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8A2B5" w14:textId="3CB9085C" w:rsidR="006635DF" w:rsidRPr="00CD3447" w:rsidRDefault="00CD3447" w:rsidP="00CD3447">
      <w:pPr>
        <w:pStyle w:val="Titlu2"/>
        <w:spacing w:after="120"/>
        <w:rPr>
          <w:i/>
          <w:iCs/>
          <w:lang w:val="en-US"/>
        </w:rPr>
      </w:pPr>
      <w:r w:rsidRPr="00CD3447">
        <w:rPr>
          <w:rFonts w:ascii="pg-4ff21" w:hAnsi="pg-4ff21"/>
          <w:i/>
          <w:iCs/>
          <w:color w:val="000000"/>
          <w:shd w:val="clear" w:color="auto" w:fill="FFFFFF"/>
        </w:rPr>
        <w:t xml:space="preserve">DI.101F.EN Real </w:t>
      </w:r>
      <w:proofErr w:type="spellStart"/>
      <w:r w:rsidRPr="00CD3447">
        <w:rPr>
          <w:rFonts w:ascii="pg-4ff21" w:hAnsi="pg-4ff21"/>
          <w:i/>
          <w:iCs/>
          <w:color w:val="000000"/>
          <w:shd w:val="clear" w:color="auto" w:fill="FFFFFF"/>
        </w:rPr>
        <w:t>Analysis</w:t>
      </w:r>
      <w:proofErr w:type="spellEnd"/>
    </w:p>
    <w:p w14:paraId="3E66B134" w14:textId="77777777" w:rsidR="006635DF" w:rsidRDefault="006635DF">
      <w:pPr>
        <w:pStyle w:val="LO-normal"/>
        <w:ind w:right="-766"/>
        <w:jc w:val="both"/>
        <w:rPr>
          <w:rFonts w:eastAsia="Times New Roman" w:cs="Times New Roman"/>
          <w:b/>
          <w:color w:val="000000"/>
          <w:lang w:val="en-US"/>
        </w:rPr>
      </w:pPr>
    </w:p>
    <w:p w14:paraId="04A8DB41" w14:textId="77777777" w:rsidR="006635DF" w:rsidRDefault="0093058B">
      <w:pPr>
        <w:pStyle w:val="LO-normal"/>
        <w:ind w:right="-766"/>
        <w:jc w:val="both"/>
        <w:rPr>
          <w:b/>
          <w:bCs/>
          <w:lang w:val="en-US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1. Study program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3399"/>
        <w:gridCol w:w="6551"/>
      </w:tblGrid>
      <w:tr w:rsidR="006635DF" w14:paraId="0E070F6D" w14:textId="77777777">
        <w:trPr>
          <w:trHeight w:val="9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00B67" w14:textId="77777777" w:rsidR="006635DF" w:rsidRDefault="0093058B">
            <w:pPr>
              <w:pStyle w:val="Titlu1"/>
              <w:widowControl w:val="0"/>
              <w:ind w:left="34" w:right="0"/>
              <w:rPr>
                <w:sz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1.1. University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507F" w14:textId="77777777" w:rsidR="006635DF" w:rsidRPr="005B6EDD" w:rsidRDefault="0093058B">
            <w:pPr>
              <w:pStyle w:val="Titlu1"/>
              <w:widowControl w:val="0"/>
              <w:ind w:left="90" w:right="0"/>
              <w:jc w:val="left"/>
              <w:rPr>
                <w:sz w:val="20"/>
                <w:lang w:val="en-US"/>
              </w:rPr>
            </w:pPr>
            <w:r w:rsidRPr="005B6EDD">
              <w:rPr>
                <w:b w:val="0"/>
                <w:sz w:val="20"/>
                <w:szCs w:val="20"/>
                <w:lang w:val="en-US"/>
              </w:rPr>
              <w:t>University of Bucharest</w:t>
            </w:r>
          </w:p>
        </w:tc>
      </w:tr>
      <w:tr w:rsidR="006635DF" w14:paraId="4290652C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782AB" w14:textId="4DCAF365" w:rsidR="006635DF" w:rsidRDefault="00A07F9B" w:rsidP="00A07F9B">
            <w:pPr>
              <w:pStyle w:val="Titlu5"/>
              <w:widowControl w:val="0"/>
              <w:spacing w:before="0" w:line="240" w:lineRule="auto"/>
              <w:rPr>
                <w:sz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93058B">
              <w:rPr>
                <w:b w:val="0"/>
                <w:sz w:val="20"/>
                <w:szCs w:val="20"/>
                <w:lang w:val="en-US"/>
              </w:rPr>
              <w:t>1.2. Faculty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AB32" w14:textId="77777777" w:rsidR="006635DF" w:rsidRPr="005B6EDD" w:rsidRDefault="0093058B">
            <w:pPr>
              <w:pStyle w:val="Titlu1"/>
              <w:widowControl w:val="0"/>
              <w:ind w:left="90" w:right="0"/>
              <w:jc w:val="left"/>
              <w:rPr>
                <w:sz w:val="20"/>
                <w:lang w:val="en-US"/>
              </w:rPr>
            </w:pPr>
            <w:r w:rsidRPr="005B6EDD">
              <w:rPr>
                <w:b w:val="0"/>
                <w:sz w:val="20"/>
                <w:szCs w:val="20"/>
                <w:lang w:val="en-US"/>
              </w:rPr>
              <w:t>Faculty of Physics</w:t>
            </w:r>
          </w:p>
        </w:tc>
      </w:tr>
      <w:tr w:rsidR="006635DF" w14:paraId="10D8C65D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611D1" w14:textId="77777777" w:rsidR="006635DF" w:rsidRDefault="0093058B">
            <w:pPr>
              <w:pStyle w:val="Titlu1"/>
              <w:widowControl w:val="0"/>
              <w:ind w:left="34" w:right="0"/>
              <w:rPr>
                <w:sz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1.3. Department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47AF" w14:textId="2DD92858" w:rsidR="006635DF" w:rsidRPr="005B6EDD" w:rsidRDefault="00A40FEC">
            <w:pPr>
              <w:pStyle w:val="Titlu1"/>
              <w:widowControl w:val="0"/>
              <w:ind w:left="90" w:right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Department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b w:val="0"/>
                <w:sz w:val="20"/>
                <w:szCs w:val="20"/>
              </w:rPr>
              <w:t>Theoretical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</w:t>
            </w:r>
            <w:r w:rsidR="00C8793E" w:rsidRPr="005B6EDD">
              <w:rPr>
                <w:b w:val="0"/>
                <w:sz w:val="20"/>
                <w:szCs w:val="20"/>
              </w:rPr>
              <w:t>hysics</w:t>
            </w:r>
            <w:proofErr w:type="spellEnd"/>
            <w:r w:rsidR="00C8793E" w:rsidRPr="005B6ED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C8793E" w:rsidRPr="005B6EDD">
              <w:rPr>
                <w:b w:val="0"/>
                <w:sz w:val="20"/>
                <w:szCs w:val="20"/>
              </w:rPr>
              <w:t>Mathematics</w:t>
            </w:r>
            <w:proofErr w:type="spellEnd"/>
            <w:r w:rsidR="00C8793E" w:rsidRPr="005B6ED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C8793E" w:rsidRPr="005B6EDD">
              <w:rPr>
                <w:b w:val="0"/>
                <w:sz w:val="20"/>
                <w:szCs w:val="20"/>
              </w:rPr>
              <w:t>Optics</w:t>
            </w:r>
            <w:proofErr w:type="spellEnd"/>
            <w:r w:rsidR="00C8793E" w:rsidRPr="005B6EDD">
              <w:rPr>
                <w:b w:val="0"/>
                <w:sz w:val="20"/>
                <w:szCs w:val="20"/>
              </w:rPr>
              <w:t xml:space="preserve">, Plasma, </w:t>
            </w:r>
            <w:proofErr w:type="spellStart"/>
            <w:r w:rsidR="00C8793E" w:rsidRPr="005B6EDD">
              <w:rPr>
                <w:b w:val="0"/>
                <w:sz w:val="20"/>
                <w:szCs w:val="20"/>
              </w:rPr>
              <w:t>and</w:t>
            </w:r>
            <w:proofErr w:type="spellEnd"/>
            <w:r w:rsidR="00C8793E" w:rsidRPr="005B6ED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8793E" w:rsidRPr="005B6EDD">
              <w:rPr>
                <w:b w:val="0"/>
                <w:sz w:val="20"/>
                <w:szCs w:val="20"/>
              </w:rPr>
              <w:t>Lasers</w:t>
            </w:r>
            <w:proofErr w:type="spellEnd"/>
          </w:p>
        </w:tc>
      </w:tr>
      <w:tr w:rsidR="006635DF" w14:paraId="3ED9D295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A3B1" w14:textId="77777777" w:rsidR="006635DF" w:rsidRDefault="0093058B">
            <w:pPr>
              <w:pStyle w:val="LO-normal"/>
              <w:widowControl w:val="0"/>
              <w:ind w:left="34"/>
              <w:rPr>
                <w:lang w:val="en-US"/>
              </w:rPr>
            </w:pPr>
            <w:r>
              <w:rPr>
                <w:lang w:val="en-US"/>
              </w:rPr>
              <w:t>1.4.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Field of study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A932" w14:textId="77777777" w:rsidR="006635DF" w:rsidRPr="005B6EDD" w:rsidRDefault="0093058B">
            <w:pPr>
              <w:pStyle w:val="Titlu1"/>
              <w:widowControl w:val="0"/>
              <w:ind w:left="90" w:right="0"/>
              <w:jc w:val="left"/>
              <w:rPr>
                <w:b w:val="0"/>
                <w:sz w:val="20"/>
                <w:szCs w:val="20"/>
                <w:lang w:val="en-US"/>
              </w:rPr>
            </w:pPr>
            <w:r w:rsidRPr="005B6EDD">
              <w:rPr>
                <w:b w:val="0"/>
                <w:sz w:val="20"/>
                <w:szCs w:val="20"/>
                <w:lang w:val="en-US"/>
              </w:rPr>
              <w:t>Physics</w:t>
            </w:r>
          </w:p>
        </w:tc>
      </w:tr>
      <w:tr w:rsidR="006635DF" w14:paraId="35C3EF04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7BCA" w14:textId="77777777" w:rsidR="006635DF" w:rsidRDefault="0093058B">
            <w:pPr>
              <w:pStyle w:val="LO-normal"/>
              <w:widowControl w:val="0"/>
              <w:ind w:left="34"/>
              <w:rPr>
                <w:lang w:val="en-US"/>
              </w:rPr>
            </w:pPr>
            <w:r>
              <w:rPr>
                <w:lang w:val="en-US"/>
              </w:rPr>
              <w:t>1.5.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Course of study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D02C" w14:textId="77777777" w:rsidR="006635DF" w:rsidRPr="005B6EDD" w:rsidRDefault="0093058B">
            <w:pPr>
              <w:pStyle w:val="Titlu1"/>
              <w:widowControl w:val="0"/>
              <w:ind w:left="90" w:right="0"/>
              <w:jc w:val="left"/>
              <w:rPr>
                <w:sz w:val="20"/>
                <w:lang w:val="en-US"/>
              </w:rPr>
            </w:pPr>
            <w:r w:rsidRPr="005B6EDD">
              <w:rPr>
                <w:b w:val="0"/>
                <w:sz w:val="20"/>
                <w:szCs w:val="20"/>
                <w:lang w:val="en-US"/>
              </w:rPr>
              <w:t>Undergraduate/Bachelor of Science</w:t>
            </w:r>
          </w:p>
        </w:tc>
      </w:tr>
      <w:tr w:rsidR="006635DF" w14:paraId="2D8479D4" w14:textId="77777777">
        <w:trPr>
          <w:trHeight w:val="10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4DC9" w14:textId="77777777" w:rsidR="006635DF" w:rsidRDefault="0093058B">
            <w:pPr>
              <w:pStyle w:val="Titlu2"/>
              <w:widowControl w:val="0"/>
              <w:ind w:left="34" w:firstLine="0"/>
              <w:rPr>
                <w:sz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1.6. Study program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EFFD" w14:textId="77777777" w:rsidR="006635DF" w:rsidRPr="005B6EDD" w:rsidRDefault="0093058B">
            <w:pPr>
              <w:pStyle w:val="Titlu1"/>
              <w:widowControl w:val="0"/>
              <w:ind w:left="90" w:right="0"/>
              <w:jc w:val="left"/>
              <w:rPr>
                <w:sz w:val="20"/>
                <w:lang w:val="en-US"/>
              </w:rPr>
            </w:pPr>
            <w:r w:rsidRPr="005B6EDD">
              <w:rPr>
                <w:b w:val="0"/>
                <w:sz w:val="20"/>
                <w:szCs w:val="20"/>
                <w:lang w:val="en-US"/>
              </w:rPr>
              <w:t>Physics (in English)</w:t>
            </w:r>
          </w:p>
        </w:tc>
      </w:tr>
      <w:tr w:rsidR="006635DF" w14:paraId="16B93F16" w14:textId="77777777">
        <w:trPr>
          <w:trHeight w:val="10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28757" w14:textId="77777777" w:rsidR="006635DF" w:rsidRDefault="0093058B">
            <w:pPr>
              <w:pStyle w:val="Titlu2"/>
              <w:widowControl w:val="0"/>
              <w:ind w:left="34" w:firstLine="0"/>
              <w:rPr>
                <w:sz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1.7. Study mode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FFD3" w14:textId="77777777" w:rsidR="006635DF" w:rsidRPr="005B6EDD" w:rsidRDefault="0093058B">
            <w:pPr>
              <w:pStyle w:val="Titlu1"/>
              <w:widowControl w:val="0"/>
              <w:ind w:left="90" w:right="0"/>
              <w:jc w:val="left"/>
              <w:rPr>
                <w:sz w:val="20"/>
                <w:lang w:val="en-US"/>
              </w:rPr>
            </w:pPr>
            <w:r w:rsidRPr="005B6EDD">
              <w:rPr>
                <w:b w:val="0"/>
                <w:sz w:val="20"/>
                <w:szCs w:val="20"/>
                <w:lang w:val="en-US"/>
              </w:rPr>
              <w:t>Full-time study</w:t>
            </w:r>
          </w:p>
        </w:tc>
      </w:tr>
    </w:tbl>
    <w:p w14:paraId="5BB5E504" w14:textId="77777777" w:rsidR="006635DF" w:rsidRDefault="006635DF">
      <w:pPr>
        <w:pStyle w:val="LO-normal"/>
        <w:rPr>
          <w:b/>
          <w:lang w:val="en-US"/>
        </w:rPr>
      </w:pPr>
    </w:p>
    <w:p w14:paraId="6C1FA2DE" w14:textId="77777777" w:rsidR="006635DF" w:rsidRDefault="0093058B">
      <w:pPr>
        <w:pStyle w:val="LO-normal"/>
        <w:rPr>
          <w:lang w:val="en-US"/>
        </w:rPr>
      </w:pPr>
      <w:r>
        <w:rPr>
          <w:lang w:val="en-US"/>
        </w:rPr>
        <w:t>2. Course unit</w:t>
      </w:r>
    </w:p>
    <w:tbl>
      <w:tblPr>
        <w:tblW w:w="9952" w:type="dxa"/>
        <w:tblLayout w:type="fixed"/>
        <w:tblLook w:val="0000" w:firstRow="0" w:lastRow="0" w:firstColumn="0" w:lastColumn="0" w:noHBand="0" w:noVBand="0"/>
      </w:tblPr>
      <w:tblGrid>
        <w:gridCol w:w="1981"/>
        <w:gridCol w:w="450"/>
        <w:gridCol w:w="176"/>
        <w:gridCol w:w="1174"/>
        <w:gridCol w:w="630"/>
        <w:gridCol w:w="88"/>
        <w:gridCol w:w="1442"/>
        <w:gridCol w:w="540"/>
        <w:gridCol w:w="1439"/>
        <w:gridCol w:w="1352"/>
        <w:gridCol w:w="680"/>
      </w:tblGrid>
      <w:tr w:rsidR="00291714" w:rsidRPr="00E96E85" w14:paraId="5A4FF515" w14:textId="77777777"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80561" w14:textId="77777777" w:rsidR="006635DF" w:rsidRPr="00E96E85" w:rsidRDefault="0093058B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>2.1. Course unit title</w:t>
            </w: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0EE9" w14:textId="58408509" w:rsidR="006635DF" w:rsidRPr="00E96E85" w:rsidRDefault="00E21E3B">
            <w:pPr>
              <w:pStyle w:val="LO-normal"/>
              <w:widowControl w:val="0"/>
              <w:rPr>
                <w:sz w:val="24"/>
                <w:lang w:val="en-US"/>
              </w:rPr>
            </w:pPr>
            <w:r w:rsidRPr="00E96E85">
              <w:rPr>
                <w:sz w:val="24"/>
                <w:szCs w:val="24"/>
                <w:lang w:val="en-US"/>
              </w:rPr>
              <w:t>Real Analysis</w:t>
            </w:r>
          </w:p>
        </w:tc>
      </w:tr>
      <w:tr w:rsidR="00291714" w:rsidRPr="00E96E85" w14:paraId="50016BC9" w14:textId="77777777">
        <w:tc>
          <w:tcPr>
            <w:tcW w:w="4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A0AF5" w14:textId="77777777" w:rsidR="006635DF" w:rsidRPr="00E96E85" w:rsidRDefault="0093058B">
            <w:pPr>
              <w:pStyle w:val="LO-normal"/>
              <w:widowControl w:val="0"/>
              <w:ind w:left="34"/>
              <w:rPr>
                <w:lang w:val="en-US"/>
              </w:rPr>
            </w:pPr>
            <w:r w:rsidRPr="00E96E85">
              <w:rPr>
                <w:lang w:val="en-US"/>
              </w:rPr>
              <w:t>2.2. Teacher</w:t>
            </w:r>
          </w:p>
        </w:tc>
        <w:tc>
          <w:tcPr>
            <w:tcW w:w="5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3B2A" w14:textId="29A1AB3A" w:rsidR="006635DF" w:rsidRPr="00E96E85" w:rsidRDefault="00E21E3B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 xml:space="preserve">Prof. dr. Claudia </w:t>
            </w:r>
            <w:proofErr w:type="spellStart"/>
            <w:r w:rsidRPr="00E96E85">
              <w:rPr>
                <w:lang w:val="en-US"/>
              </w:rPr>
              <w:t>Timofte</w:t>
            </w:r>
            <w:proofErr w:type="spellEnd"/>
          </w:p>
        </w:tc>
      </w:tr>
      <w:tr w:rsidR="00291714" w:rsidRPr="00E96E85" w14:paraId="70231AFF" w14:textId="77777777">
        <w:tc>
          <w:tcPr>
            <w:tcW w:w="4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0DA54" w14:textId="77777777" w:rsidR="006635DF" w:rsidRPr="00E96E85" w:rsidRDefault="0093058B">
            <w:pPr>
              <w:pStyle w:val="LO-normal"/>
              <w:widowControl w:val="0"/>
              <w:ind w:left="34"/>
              <w:rPr>
                <w:lang w:val="en-US"/>
              </w:rPr>
            </w:pPr>
            <w:r w:rsidRPr="00E96E85">
              <w:rPr>
                <w:lang w:val="en-US"/>
              </w:rPr>
              <w:t>2.3. Tutorials/</w:t>
            </w:r>
            <w:proofErr w:type="spellStart"/>
            <w:r w:rsidRPr="00E96E85">
              <w:rPr>
                <w:lang w:val="en-US"/>
              </w:rPr>
              <w:t>Practicals</w:t>
            </w:r>
            <w:proofErr w:type="spellEnd"/>
            <w:r w:rsidRPr="00E96E85">
              <w:rPr>
                <w:lang w:val="en-US"/>
              </w:rPr>
              <w:t xml:space="preserve"> instructor(s)  </w:t>
            </w:r>
          </w:p>
        </w:tc>
        <w:tc>
          <w:tcPr>
            <w:tcW w:w="5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C054" w14:textId="6ED9ACFC" w:rsidR="006635DF" w:rsidRPr="00E96E85" w:rsidRDefault="00E21E3B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 xml:space="preserve">Prof. dr. Claudia </w:t>
            </w:r>
            <w:proofErr w:type="spellStart"/>
            <w:r w:rsidRPr="00E96E85">
              <w:rPr>
                <w:lang w:val="en-US"/>
              </w:rPr>
              <w:t>Timofte</w:t>
            </w:r>
            <w:proofErr w:type="spellEnd"/>
          </w:p>
        </w:tc>
      </w:tr>
      <w:tr w:rsidR="00291714" w:rsidRPr="00E96E85" w14:paraId="3BADA6B6" w14:textId="77777777"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FA997" w14:textId="77777777" w:rsidR="006635DF" w:rsidRPr="00E96E85" w:rsidRDefault="0093058B">
            <w:pPr>
              <w:pStyle w:val="LO-normal"/>
              <w:widowControl w:val="0"/>
              <w:ind w:left="34"/>
              <w:rPr>
                <w:lang w:val="en-US"/>
              </w:rPr>
            </w:pPr>
            <w:r w:rsidRPr="00E96E85">
              <w:rPr>
                <w:lang w:val="en-US"/>
              </w:rPr>
              <w:t xml:space="preserve">2.4. Year of study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D08E" w14:textId="3DCD8917" w:rsidR="006635DF" w:rsidRPr="00E96E85" w:rsidRDefault="00095B53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E96E85">
              <w:rPr>
                <w:lang w:val="en-US"/>
              </w:rPr>
              <w:t>I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DB75" w14:textId="77777777" w:rsidR="006635DF" w:rsidRPr="00E96E85" w:rsidRDefault="0093058B">
            <w:pPr>
              <w:pStyle w:val="LO-normal"/>
              <w:widowControl w:val="0"/>
              <w:ind w:right="-203"/>
              <w:rPr>
                <w:lang w:val="en-US"/>
              </w:rPr>
            </w:pPr>
            <w:r w:rsidRPr="00E96E85">
              <w:rPr>
                <w:lang w:val="en-US"/>
              </w:rPr>
              <w:t>2.5. Semester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A0BB8" w14:textId="16AC8079" w:rsidR="006635DF" w:rsidRPr="00E96E85" w:rsidRDefault="00095B53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E96E85">
              <w:rPr>
                <w:lang w:val="en-US"/>
              </w:rPr>
              <w:t>I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06131" w14:textId="77777777" w:rsidR="006635DF" w:rsidRPr="00E96E85" w:rsidRDefault="0093058B">
            <w:pPr>
              <w:pStyle w:val="LO-normal"/>
              <w:widowControl w:val="0"/>
              <w:ind w:right="-288"/>
              <w:rPr>
                <w:lang w:val="en-US"/>
              </w:rPr>
            </w:pPr>
            <w:r w:rsidRPr="00E96E85">
              <w:rPr>
                <w:lang w:val="en-US"/>
              </w:rPr>
              <w:t>2.6. Type of</w:t>
            </w:r>
          </w:p>
          <w:p w14:paraId="5A5D7C5A" w14:textId="77777777" w:rsidR="006635DF" w:rsidRPr="00E96E85" w:rsidRDefault="0093058B">
            <w:pPr>
              <w:pStyle w:val="LO-normal"/>
              <w:widowControl w:val="0"/>
              <w:ind w:right="-288"/>
              <w:rPr>
                <w:lang w:val="en-US"/>
              </w:rPr>
            </w:pPr>
            <w:r w:rsidRPr="00E96E85">
              <w:rPr>
                <w:lang w:val="en-US"/>
              </w:rPr>
              <w:t xml:space="preserve">evaluation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6395" w14:textId="1409B5C9" w:rsidR="006635DF" w:rsidRPr="00E96E85" w:rsidRDefault="00095B53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E96E85">
              <w:rPr>
                <w:lang w:val="en-US"/>
              </w:rPr>
              <w:t>E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31A1" w14:textId="77777777" w:rsidR="006635DF" w:rsidRPr="00E96E85" w:rsidRDefault="0093058B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>2.7. Classification of course unit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9D9E9" w14:textId="77777777" w:rsidR="006635DF" w:rsidRPr="00E96E85" w:rsidRDefault="0093058B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 xml:space="preserve">Content </w:t>
            </w:r>
            <w:r w:rsidRPr="00E96E85">
              <w:rPr>
                <w:vertAlign w:val="superscript"/>
                <w:lang w:val="en-US"/>
              </w:rPr>
              <w:t>1)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931D" w14:textId="4B56F159" w:rsidR="006635DF" w:rsidRPr="00E96E85" w:rsidRDefault="00095B53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>DC</w:t>
            </w:r>
          </w:p>
        </w:tc>
      </w:tr>
      <w:tr w:rsidR="00291714" w:rsidRPr="00E96E85" w14:paraId="1221364F" w14:textId="77777777">
        <w:trPr>
          <w:trHeight w:val="34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7288" w14:textId="77777777" w:rsidR="006635DF" w:rsidRPr="00E96E85" w:rsidRDefault="006635DF">
            <w:pPr>
              <w:pStyle w:val="LO-normal"/>
              <w:widowControl w:val="0"/>
              <w:spacing w:line="276" w:lineRule="auto"/>
              <w:rPr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79C9" w14:textId="77777777" w:rsidR="006635DF" w:rsidRPr="00E96E85" w:rsidRDefault="006635DF">
            <w:pPr>
              <w:pStyle w:val="LO-normal"/>
              <w:widowControl w:val="0"/>
              <w:spacing w:line="276" w:lineRule="auto"/>
              <w:rPr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3FE91" w14:textId="77777777" w:rsidR="006635DF" w:rsidRPr="00E96E85" w:rsidRDefault="006635DF">
            <w:pPr>
              <w:pStyle w:val="LO-normal"/>
              <w:widowControl w:val="0"/>
              <w:spacing w:line="276" w:lineRule="auto"/>
              <w:rPr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9E5C1" w14:textId="77777777" w:rsidR="006635DF" w:rsidRPr="00E96E85" w:rsidRDefault="006635DF">
            <w:pPr>
              <w:pStyle w:val="LO-normal"/>
              <w:widowControl w:val="0"/>
              <w:spacing w:line="276" w:lineRule="auto"/>
              <w:rPr>
                <w:lang w:val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F83B" w14:textId="77777777" w:rsidR="006635DF" w:rsidRPr="00E96E85" w:rsidRDefault="006635DF">
            <w:pPr>
              <w:pStyle w:val="LO-normal"/>
              <w:widowControl w:val="0"/>
              <w:spacing w:line="276" w:lineRule="auto"/>
              <w:rPr>
                <w:lang w:val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9E1D" w14:textId="77777777" w:rsidR="006635DF" w:rsidRPr="00E96E85" w:rsidRDefault="006635DF">
            <w:pPr>
              <w:pStyle w:val="LO-normal"/>
              <w:widowControl w:val="0"/>
              <w:spacing w:line="276" w:lineRule="auto"/>
              <w:rPr>
                <w:lang w:val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9E99" w14:textId="77777777" w:rsidR="006635DF" w:rsidRPr="00E96E85" w:rsidRDefault="006635DF">
            <w:pPr>
              <w:pStyle w:val="LO-normal"/>
              <w:widowControl w:val="0"/>
              <w:spacing w:line="276" w:lineRule="auto"/>
              <w:rPr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01D0" w14:textId="77777777" w:rsidR="006635DF" w:rsidRPr="00E96E85" w:rsidRDefault="0093058B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 xml:space="preserve">Type </w:t>
            </w:r>
            <w:r w:rsidRPr="00E96E85">
              <w:rPr>
                <w:vertAlign w:val="superscript"/>
                <w:lang w:val="en-US"/>
              </w:rPr>
              <w:t>2)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652C" w14:textId="30818D1F" w:rsidR="006635DF" w:rsidRPr="00E96E85" w:rsidRDefault="00095B53">
            <w:pPr>
              <w:pStyle w:val="LO-normal"/>
              <w:widowControl w:val="0"/>
              <w:rPr>
                <w:lang w:val="en-US"/>
              </w:rPr>
            </w:pPr>
            <w:r w:rsidRPr="00E96E85">
              <w:rPr>
                <w:lang w:val="en-US"/>
              </w:rPr>
              <w:t>DI</w:t>
            </w:r>
          </w:p>
        </w:tc>
      </w:tr>
    </w:tbl>
    <w:p w14:paraId="1F2D28B4" w14:textId="2FCE2035" w:rsidR="006635DF" w:rsidRPr="00E96E85" w:rsidRDefault="0093058B">
      <w:pPr>
        <w:pStyle w:val="LO-normal"/>
        <w:ind w:right="-766"/>
        <w:rPr>
          <w:rFonts w:eastAsia="Times New Roman" w:cs="Times New Roman"/>
          <w:lang w:val="en-US"/>
        </w:rPr>
      </w:pPr>
      <w:r w:rsidRPr="00E96E85">
        <w:rPr>
          <w:rFonts w:eastAsia="Times New Roman" w:cs="Times New Roman"/>
          <w:lang w:val="en-US"/>
        </w:rPr>
        <w:t xml:space="preserve">1) fundamental (DF), </w:t>
      </w:r>
      <w:proofErr w:type="spellStart"/>
      <w:r w:rsidRPr="00E96E85">
        <w:rPr>
          <w:rFonts w:eastAsia="Times New Roman" w:cs="Times New Roman"/>
          <w:lang w:val="en-US"/>
        </w:rPr>
        <w:t>speciality</w:t>
      </w:r>
      <w:proofErr w:type="spellEnd"/>
      <w:r w:rsidRPr="00E96E85">
        <w:rPr>
          <w:rFonts w:eastAsia="Times New Roman" w:cs="Times New Roman"/>
          <w:lang w:val="en-US"/>
        </w:rPr>
        <w:t xml:space="preserve"> (DS), complementary (DC); 2) compulsory (DI), elective (DO), optional (</w:t>
      </w:r>
      <w:proofErr w:type="spellStart"/>
      <w:r w:rsidRPr="00E96E85">
        <w:rPr>
          <w:rFonts w:eastAsia="Times New Roman" w:cs="Times New Roman"/>
          <w:lang w:val="en-US"/>
        </w:rPr>
        <w:t>Dfac</w:t>
      </w:r>
      <w:proofErr w:type="spellEnd"/>
      <w:r w:rsidRPr="00E96E85">
        <w:rPr>
          <w:rFonts w:eastAsia="Times New Roman" w:cs="Times New Roman"/>
          <w:lang w:val="en-US"/>
        </w:rPr>
        <w:t>)</w:t>
      </w:r>
    </w:p>
    <w:p w14:paraId="227F371E" w14:textId="77777777" w:rsidR="006635DF" w:rsidRDefault="006635DF">
      <w:pPr>
        <w:pStyle w:val="LO-normal"/>
        <w:ind w:right="-766"/>
        <w:rPr>
          <w:rFonts w:eastAsia="Times New Roman" w:cs="Times New Roman"/>
          <w:b/>
          <w:color w:val="000000"/>
          <w:lang w:val="en-US"/>
        </w:rPr>
      </w:pPr>
    </w:p>
    <w:p w14:paraId="05723672" w14:textId="77777777" w:rsidR="006635DF" w:rsidRDefault="0093058B">
      <w:pPr>
        <w:pStyle w:val="LO-normal"/>
        <w:ind w:right="-766"/>
        <w:rPr>
          <w:lang w:val="en-US"/>
        </w:rPr>
      </w:pPr>
      <w:r>
        <w:rPr>
          <w:rFonts w:eastAsia="Times New Roman" w:cs="Times New Roman"/>
          <w:b/>
          <w:color w:val="000000"/>
          <w:lang w:val="en-US"/>
        </w:rPr>
        <w:t xml:space="preserve">3. </w:t>
      </w:r>
      <w:r>
        <w:rPr>
          <w:rFonts w:eastAsia="Times New Roman" w:cs="Times New Roman"/>
          <w:color w:val="000000"/>
          <w:lang w:val="en-US"/>
        </w:rPr>
        <w:t>Total estimated time (hours/semester)</w:t>
      </w:r>
    </w:p>
    <w:tbl>
      <w:tblPr>
        <w:tblW w:w="9929" w:type="dxa"/>
        <w:tblLayout w:type="fixed"/>
        <w:tblLook w:val="0000" w:firstRow="0" w:lastRow="0" w:firstColumn="0" w:lastColumn="0" w:noHBand="0" w:noVBand="0"/>
      </w:tblPr>
      <w:tblGrid>
        <w:gridCol w:w="2242"/>
        <w:gridCol w:w="450"/>
        <w:gridCol w:w="1256"/>
        <w:gridCol w:w="916"/>
        <w:gridCol w:w="340"/>
        <w:gridCol w:w="180"/>
        <w:gridCol w:w="1001"/>
        <w:gridCol w:w="438"/>
        <w:gridCol w:w="1076"/>
        <w:gridCol w:w="359"/>
        <w:gridCol w:w="808"/>
        <w:gridCol w:w="627"/>
        <w:gridCol w:w="236"/>
      </w:tblGrid>
      <w:tr w:rsidR="006635DF" w14:paraId="0906CA10" w14:textId="77777777" w:rsidTr="002B0CCC">
        <w:trPr>
          <w:trHeight w:val="24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F5DE7" w14:textId="77777777" w:rsidR="006635DF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3.1. Hours per week in curriculum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21A05" w14:textId="7284518D" w:rsidR="006635DF" w:rsidRPr="00736FE2" w:rsidRDefault="002B0CCC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b/>
                <w:lang w:val="en-US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D0703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distribution: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2C5BA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Lectures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168F" w14:textId="0E1A145E" w:rsidR="006635DF" w:rsidRPr="00736FE2" w:rsidRDefault="002B0CCC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b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64950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 xml:space="preserve">Tutorials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74D7B" w14:textId="2E9FD187" w:rsidR="006635DF" w:rsidRPr="002C1708" w:rsidRDefault="002B0CCC">
            <w:pPr>
              <w:pStyle w:val="LO-normal"/>
              <w:widowControl w:val="0"/>
              <w:spacing w:before="40" w:after="40"/>
              <w:rPr>
                <w:b/>
                <w:lang w:val="en-US"/>
              </w:rPr>
            </w:pPr>
            <w:r w:rsidRPr="002C1708">
              <w:rPr>
                <w:b/>
                <w:lang w:val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42786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proofErr w:type="spellStart"/>
            <w:r w:rsidRPr="00736FE2">
              <w:rPr>
                <w:lang w:val="en-US"/>
              </w:rPr>
              <w:t>Practicals</w:t>
            </w:r>
            <w:proofErr w:type="spellEnd"/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D103B" w14:textId="66D92DEF" w:rsidR="006635DF" w:rsidRPr="00736FE2" w:rsidRDefault="002B0CCC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46507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Project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7CDC" w14:textId="644B0330" w:rsidR="006635DF" w:rsidRPr="00736FE2" w:rsidRDefault="002B0CCC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b/>
                <w:lang w:val="en-US"/>
              </w:rPr>
              <w:t>0</w:t>
            </w:r>
          </w:p>
        </w:tc>
      </w:tr>
      <w:tr w:rsidR="006635DF" w14:paraId="3421DD32" w14:textId="77777777" w:rsidTr="002B0CCC">
        <w:trPr>
          <w:trHeight w:val="24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26C84" w14:textId="77777777" w:rsidR="006635DF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3.2. Total hours per semester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9F50B" w14:textId="1C65FEA4" w:rsidR="006635DF" w:rsidRPr="00736FE2" w:rsidRDefault="002B0CCC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b/>
                <w:lang w:val="en-US"/>
              </w:rPr>
              <w:t>84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AB24A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distribution: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8E21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Lectures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7929B" w14:textId="543BDF5E" w:rsidR="006635DF" w:rsidRPr="00736FE2" w:rsidRDefault="002B0CCC">
            <w:pPr>
              <w:pStyle w:val="LO-normal"/>
              <w:widowControl w:val="0"/>
              <w:spacing w:before="40" w:after="40"/>
              <w:jc w:val="center"/>
              <w:rPr>
                <w:b/>
                <w:lang w:val="en-US"/>
              </w:rPr>
            </w:pPr>
            <w:r w:rsidRPr="00736FE2">
              <w:rPr>
                <w:b/>
                <w:lang w:val="en-US"/>
              </w:rPr>
              <w:t>42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01FA6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Tutorials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AE6E3" w14:textId="5FAF2FF8" w:rsidR="006635DF" w:rsidRPr="002C1708" w:rsidRDefault="002B0CCC">
            <w:pPr>
              <w:pStyle w:val="LO-normal"/>
              <w:widowControl w:val="0"/>
              <w:spacing w:before="40" w:after="40"/>
              <w:rPr>
                <w:b/>
                <w:lang w:val="en-US"/>
              </w:rPr>
            </w:pPr>
            <w:r w:rsidRPr="002C1708">
              <w:rPr>
                <w:b/>
                <w:lang w:val="en-US"/>
              </w:rPr>
              <w:t>42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8C86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proofErr w:type="spellStart"/>
            <w:r w:rsidRPr="00736FE2">
              <w:rPr>
                <w:lang w:val="en-US"/>
              </w:rPr>
              <w:t>Practicals</w:t>
            </w:r>
            <w:proofErr w:type="spellEnd"/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3C666" w14:textId="3128F46B" w:rsidR="006635DF" w:rsidRPr="00736FE2" w:rsidRDefault="002B0CCC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F0919" w14:textId="77777777" w:rsidR="006635DF" w:rsidRPr="00736FE2" w:rsidRDefault="0093058B">
            <w:pPr>
              <w:pStyle w:val="LO-normal"/>
              <w:widowControl w:val="0"/>
              <w:spacing w:before="40" w:after="40"/>
              <w:rPr>
                <w:lang w:val="en-US"/>
              </w:rPr>
            </w:pPr>
            <w:r w:rsidRPr="00736FE2">
              <w:rPr>
                <w:lang w:val="en-US"/>
              </w:rPr>
              <w:t>Project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0050" w14:textId="1E9AB002" w:rsidR="006635DF" w:rsidRPr="00736FE2" w:rsidRDefault="002B0CCC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b/>
                <w:lang w:val="en-US"/>
              </w:rPr>
              <w:t>0</w:t>
            </w:r>
          </w:p>
        </w:tc>
      </w:tr>
      <w:tr w:rsidR="006635DF" w14:paraId="542A3725" w14:textId="77777777" w:rsidTr="002B0CCC">
        <w:trPr>
          <w:trHeight w:val="247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A2BB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sz w:val="20"/>
                <w:szCs w:val="20"/>
                <w:lang w:val="en-US"/>
              </w:rPr>
              <w:t>3.3 Distribution of estimated time for study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920F" w14:textId="77777777" w:rsidR="006635DF" w:rsidRPr="00736FE2" w:rsidRDefault="0093058B">
            <w:pPr>
              <w:pStyle w:val="Titlu2"/>
              <w:widowControl w:val="0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736FE2">
              <w:rPr>
                <w:sz w:val="20"/>
                <w:szCs w:val="20"/>
                <w:lang w:val="en-US"/>
              </w:rPr>
              <w:t>hours</w:t>
            </w:r>
          </w:p>
        </w:tc>
      </w:tr>
      <w:tr w:rsidR="006635DF" w14:paraId="5E8EC1ED" w14:textId="77777777" w:rsidTr="002B0CCC">
        <w:trPr>
          <w:trHeight w:val="247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25D48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>3.3.1. Learning by using one’s own course notes, manuals, lecture notes, bibliography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8100" w14:textId="06580D23" w:rsidR="006635DF" w:rsidRPr="00736FE2" w:rsidRDefault="002B0CCC" w:rsidP="00736FE2">
            <w:pPr>
              <w:pStyle w:val="Titlu2"/>
              <w:widowControl w:val="0"/>
              <w:spacing w:before="40" w:after="40"/>
              <w:ind w:left="0" w:firstLine="0"/>
              <w:jc w:val="center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>22</w:t>
            </w:r>
          </w:p>
        </w:tc>
      </w:tr>
      <w:tr w:rsidR="006635DF" w14:paraId="4B688DB3" w14:textId="77777777" w:rsidTr="002B0CCC">
        <w:trPr>
          <w:trHeight w:val="247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94B7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 xml:space="preserve">3.3.2. Research in library, study of electronic resources, field research 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EE5F" w14:textId="21100790" w:rsidR="006635DF" w:rsidRPr="00736FE2" w:rsidRDefault="002B0CCC" w:rsidP="00736FE2">
            <w:pPr>
              <w:pStyle w:val="Titlu2"/>
              <w:widowControl w:val="0"/>
              <w:spacing w:before="40" w:after="40"/>
              <w:ind w:left="0" w:firstLine="0"/>
              <w:jc w:val="center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>20</w:t>
            </w:r>
          </w:p>
        </w:tc>
      </w:tr>
      <w:tr w:rsidR="006635DF" w14:paraId="1E69ED03" w14:textId="77777777" w:rsidTr="002B0CCC">
        <w:trPr>
          <w:trHeight w:val="247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0E80B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 xml:space="preserve">3.3.3. Preparation for </w:t>
            </w:r>
            <w:proofErr w:type="spellStart"/>
            <w:r w:rsidRPr="00736FE2">
              <w:rPr>
                <w:b w:val="0"/>
                <w:sz w:val="20"/>
                <w:szCs w:val="20"/>
                <w:lang w:val="en-US"/>
              </w:rPr>
              <w:t>practicals</w:t>
            </w:r>
            <w:proofErr w:type="spellEnd"/>
            <w:r w:rsidRPr="00736FE2">
              <w:rPr>
                <w:b w:val="0"/>
                <w:sz w:val="20"/>
                <w:szCs w:val="20"/>
                <w:lang w:val="en-US"/>
              </w:rPr>
              <w:t>/tutorials/projects/reports/</w:t>
            </w:r>
            <w:proofErr w:type="spellStart"/>
            <w:r w:rsidRPr="00736FE2">
              <w:rPr>
                <w:b w:val="0"/>
                <w:sz w:val="20"/>
                <w:szCs w:val="20"/>
                <w:lang w:val="en-US"/>
              </w:rPr>
              <w:t>homeworks</w:t>
            </w:r>
            <w:proofErr w:type="spellEnd"/>
            <w:r w:rsidRPr="00736FE2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A391" w14:textId="4846767B" w:rsidR="006635DF" w:rsidRPr="00736FE2" w:rsidRDefault="002B0CCC" w:rsidP="00736FE2">
            <w:pPr>
              <w:pStyle w:val="Titlu2"/>
              <w:widowControl w:val="0"/>
              <w:spacing w:before="40" w:after="40"/>
              <w:ind w:left="0" w:firstLine="0"/>
              <w:jc w:val="center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>20</w:t>
            </w:r>
          </w:p>
        </w:tc>
      </w:tr>
      <w:tr w:rsidR="006635DF" w14:paraId="21D63399" w14:textId="77777777" w:rsidTr="002B0CCC">
        <w:trPr>
          <w:trHeight w:val="247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63EF7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 xml:space="preserve">3.3.4. Examination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7062" w14:textId="77777777" w:rsidR="006635DF" w:rsidRPr="00736FE2" w:rsidRDefault="0093058B" w:rsidP="00736FE2">
            <w:pPr>
              <w:pStyle w:val="Titlu2"/>
              <w:widowControl w:val="0"/>
              <w:spacing w:before="40" w:after="40"/>
              <w:ind w:left="0" w:firstLine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>4</w:t>
            </w:r>
          </w:p>
        </w:tc>
      </w:tr>
      <w:tr w:rsidR="006635DF" w14:paraId="7F1F32FD" w14:textId="77777777" w:rsidTr="002B0CCC">
        <w:trPr>
          <w:trHeight w:val="247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63FD0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>3.3.5. Other activities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D021" w14:textId="1C3531E5" w:rsidR="006635DF" w:rsidRPr="00736FE2" w:rsidRDefault="00095B53" w:rsidP="00736FE2">
            <w:pPr>
              <w:pStyle w:val="Titlu2"/>
              <w:widowControl w:val="0"/>
              <w:spacing w:before="40" w:after="40"/>
              <w:ind w:left="0" w:firstLine="0"/>
              <w:jc w:val="center"/>
              <w:rPr>
                <w:sz w:val="20"/>
                <w:lang w:val="en-US"/>
              </w:rPr>
            </w:pPr>
            <w:r w:rsidRPr="00736FE2">
              <w:rPr>
                <w:b w:val="0"/>
                <w:sz w:val="20"/>
                <w:szCs w:val="20"/>
                <w:lang w:val="en-US"/>
              </w:rPr>
              <w:t>0</w:t>
            </w:r>
          </w:p>
        </w:tc>
      </w:tr>
      <w:tr w:rsidR="006635DF" w14:paraId="22C9F25B" w14:textId="77777777" w:rsidTr="002B0CCC">
        <w:trPr>
          <w:trHeight w:val="247"/>
        </w:trPr>
        <w:tc>
          <w:tcPr>
            <w:tcW w:w="5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0C2B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sz w:val="20"/>
                <w:szCs w:val="20"/>
                <w:lang w:val="en-US"/>
              </w:rPr>
              <w:t>3.4. Total hours of individual study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BBFE" w14:textId="2E16770C" w:rsidR="006635DF" w:rsidRPr="00736FE2" w:rsidRDefault="00095B53" w:rsidP="00736FE2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lang w:val="en-US"/>
              </w:rPr>
              <w:t>62</w:t>
            </w:r>
          </w:p>
        </w:tc>
        <w:tc>
          <w:tcPr>
            <w:tcW w:w="3308" w:type="dxa"/>
            <w:gridSpan w:val="5"/>
            <w:shd w:val="clear" w:color="auto" w:fill="auto"/>
          </w:tcPr>
          <w:p w14:paraId="6BCFC82D" w14:textId="77777777" w:rsidR="006635DF" w:rsidRPr="00736FE2" w:rsidRDefault="006635DF">
            <w:pPr>
              <w:pStyle w:val="LO-normal"/>
              <w:widowControl w:val="0"/>
              <w:spacing w:before="40" w:after="40"/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1D3F5C70" w14:textId="77777777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</w:tr>
      <w:tr w:rsidR="006635DF" w14:paraId="45A6472A" w14:textId="77777777" w:rsidTr="002B0CCC">
        <w:trPr>
          <w:trHeight w:val="247"/>
        </w:trPr>
        <w:tc>
          <w:tcPr>
            <w:tcW w:w="520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5358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sz w:val="20"/>
                <w:szCs w:val="20"/>
                <w:lang w:val="en-US"/>
              </w:rPr>
              <w:t xml:space="preserve">3.5. Total hours per semester  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18FB" w14:textId="43F0C15D" w:rsidR="006635DF" w:rsidRPr="00736FE2" w:rsidRDefault="00095B53" w:rsidP="00736FE2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lang w:val="en-US"/>
              </w:rPr>
              <w:t>150</w:t>
            </w:r>
          </w:p>
        </w:tc>
        <w:tc>
          <w:tcPr>
            <w:tcW w:w="3308" w:type="dxa"/>
            <w:gridSpan w:val="5"/>
            <w:shd w:val="clear" w:color="auto" w:fill="auto"/>
          </w:tcPr>
          <w:p w14:paraId="54A82FFF" w14:textId="77777777" w:rsidR="006635DF" w:rsidRPr="00736FE2" w:rsidRDefault="006635DF">
            <w:pPr>
              <w:pStyle w:val="LO-normal"/>
              <w:widowControl w:val="0"/>
              <w:spacing w:before="40" w:after="40"/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5346292B" w14:textId="77777777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</w:tr>
      <w:tr w:rsidR="006635DF" w14:paraId="7B0AAAE5" w14:textId="77777777" w:rsidTr="002B0CCC">
        <w:trPr>
          <w:trHeight w:val="247"/>
        </w:trPr>
        <w:tc>
          <w:tcPr>
            <w:tcW w:w="520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4E95B" w14:textId="77777777" w:rsidR="006635DF" w:rsidRPr="00736FE2" w:rsidRDefault="0093058B">
            <w:pPr>
              <w:pStyle w:val="Titlu2"/>
              <w:widowControl w:val="0"/>
              <w:spacing w:before="40" w:after="40"/>
              <w:ind w:left="0" w:firstLine="0"/>
              <w:rPr>
                <w:sz w:val="20"/>
                <w:lang w:val="en-US"/>
              </w:rPr>
            </w:pPr>
            <w:r w:rsidRPr="00736FE2">
              <w:rPr>
                <w:sz w:val="20"/>
                <w:szCs w:val="20"/>
                <w:lang w:val="en-US"/>
              </w:rPr>
              <w:t>3.6. ECTS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0C65" w14:textId="2EE1E060" w:rsidR="006635DF" w:rsidRPr="00736FE2" w:rsidRDefault="00095B53" w:rsidP="00736FE2">
            <w:pPr>
              <w:pStyle w:val="LO-normal"/>
              <w:widowControl w:val="0"/>
              <w:spacing w:before="40" w:after="40"/>
              <w:jc w:val="center"/>
              <w:rPr>
                <w:lang w:val="en-US"/>
              </w:rPr>
            </w:pPr>
            <w:r w:rsidRPr="00736FE2">
              <w:rPr>
                <w:lang w:val="en-US"/>
              </w:rPr>
              <w:t>6</w:t>
            </w:r>
          </w:p>
        </w:tc>
        <w:tc>
          <w:tcPr>
            <w:tcW w:w="3308" w:type="dxa"/>
            <w:gridSpan w:val="5"/>
            <w:shd w:val="clear" w:color="auto" w:fill="auto"/>
          </w:tcPr>
          <w:p w14:paraId="68DD4B57" w14:textId="77777777" w:rsidR="006635DF" w:rsidRPr="00736FE2" w:rsidRDefault="006635DF">
            <w:pPr>
              <w:pStyle w:val="LO-normal"/>
              <w:widowControl w:val="0"/>
              <w:spacing w:before="40" w:after="40"/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0CA041D8" w14:textId="77777777" w:rsidR="006635DF" w:rsidRDefault="006635DF">
            <w:pPr>
              <w:pStyle w:val="LO-normal"/>
              <w:widowControl w:val="0"/>
              <w:rPr>
                <w:b/>
                <w:lang w:val="en-US"/>
              </w:rPr>
            </w:pPr>
          </w:p>
        </w:tc>
      </w:tr>
    </w:tbl>
    <w:p w14:paraId="634B1291" w14:textId="77777777" w:rsidR="006635DF" w:rsidRDefault="006635DF">
      <w:pPr>
        <w:pStyle w:val="LO-normal"/>
        <w:ind w:right="-874"/>
        <w:jc w:val="both"/>
        <w:rPr>
          <w:b/>
          <w:lang w:val="en-US"/>
        </w:rPr>
      </w:pPr>
    </w:p>
    <w:p w14:paraId="52143CC9" w14:textId="77777777" w:rsidR="006635DF" w:rsidRDefault="006635DF">
      <w:pPr>
        <w:pStyle w:val="LO-normal"/>
        <w:jc w:val="both"/>
        <w:rPr>
          <w:b/>
          <w:lang w:val="en-US"/>
        </w:rPr>
      </w:pPr>
    </w:p>
    <w:p w14:paraId="6D6CCB60" w14:textId="77777777" w:rsidR="006635DF" w:rsidRDefault="0093058B">
      <w:pPr>
        <w:pStyle w:val="LO-normal"/>
        <w:rPr>
          <w:lang w:val="en-US"/>
        </w:rPr>
      </w:pPr>
      <w:r>
        <w:rPr>
          <w:b/>
          <w:lang w:val="en-US"/>
        </w:rPr>
        <w:t xml:space="preserve">4. Prerequisites </w:t>
      </w:r>
      <w:r>
        <w:rPr>
          <w:lang w:val="en-US"/>
        </w:rPr>
        <w:t>(if necessary)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1980"/>
        <w:gridCol w:w="7970"/>
      </w:tblGrid>
      <w:tr w:rsidR="006635DF" w14:paraId="235F156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1259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4.1. curriculum 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862C" w14:textId="370199C2" w:rsidR="006635DF" w:rsidRDefault="00A40FEC">
            <w:pPr>
              <w:pStyle w:val="LO-normal"/>
              <w:widowControl w:val="0"/>
              <w:ind w:left="72"/>
              <w:rPr>
                <w:lang w:val="en-US"/>
              </w:rPr>
            </w:pP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mathematics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: Algebra, </w:t>
            </w:r>
            <w:proofErr w:type="spellStart"/>
            <w:r>
              <w:t>Mathematical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>.</w:t>
            </w:r>
          </w:p>
        </w:tc>
      </w:tr>
      <w:tr w:rsidR="006635DF" w14:paraId="6AD022F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53C4E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4.2. competencies 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4A09" w14:textId="176E57B2" w:rsidR="006635DF" w:rsidRDefault="006635DF">
            <w:pPr>
              <w:pStyle w:val="LO-normal"/>
              <w:widowControl w:val="0"/>
              <w:ind w:left="72"/>
              <w:rPr>
                <w:lang w:val="en-US"/>
              </w:rPr>
            </w:pPr>
          </w:p>
        </w:tc>
      </w:tr>
    </w:tbl>
    <w:p w14:paraId="4DDA6CEB" w14:textId="77777777" w:rsidR="006635DF" w:rsidRDefault="006635DF">
      <w:pPr>
        <w:pStyle w:val="LO-normal"/>
        <w:rPr>
          <w:b/>
          <w:lang w:val="en-US"/>
        </w:rPr>
      </w:pPr>
    </w:p>
    <w:p w14:paraId="4F9151B5" w14:textId="77777777" w:rsidR="006635DF" w:rsidRDefault="0093058B">
      <w:pPr>
        <w:pStyle w:val="LO-normal"/>
        <w:rPr>
          <w:lang w:val="en-US"/>
        </w:rPr>
      </w:pPr>
      <w:r>
        <w:rPr>
          <w:b/>
          <w:lang w:val="en-US"/>
        </w:rPr>
        <w:t>5. Conditions/Infrastructure</w:t>
      </w:r>
      <w:r>
        <w:rPr>
          <w:lang w:val="en-US"/>
        </w:rPr>
        <w:t xml:space="preserve"> (if necessary)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3240"/>
        <w:gridCol w:w="6710"/>
      </w:tblGrid>
      <w:tr w:rsidR="006635DF" w14:paraId="59BAB9D2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5A88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5.1. for lecture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DBB7" w14:textId="1656B2EF" w:rsidR="006635DF" w:rsidRDefault="00C8793E">
            <w:pPr>
              <w:pStyle w:val="LO-normal"/>
              <w:widowControl w:val="0"/>
              <w:rPr>
                <w:lang w:val="en-US"/>
              </w:rPr>
            </w:pPr>
            <w:r w:rsidRPr="009C3195">
              <w:rPr>
                <w:color w:val="000000"/>
                <w:lang w:val="it-IT"/>
              </w:rPr>
              <w:t>Multimedia  room (with video projector). Lecture notes. Recommended bibliography.</w:t>
            </w:r>
          </w:p>
        </w:tc>
      </w:tr>
      <w:tr w:rsidR="006635DF" w14:paraId="7DAA7BEF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8BEC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5.2. for </w:t>
            </w:r>
            <w:proofErr w:type="spellStart"/>
            <w:r>
              <w:rPr>
                <w:lang w:val="en-US"/>
              </w:rPr>
              <w:t>practicals</w:t>
            </w:r>
            <w:proofErr w:type="spellEnd"/>
            <w:r>
              <w:rPr>
                <w:lang w:val="en-US"/>
              </w:rPr>
              <w:t>/tutorials/projects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C662" w14:textId="53732DC7" w:rsidR="006635DF" w:rsidRDefault="00C8793E">
            <w:pPr>
              <w:pStyle w:val="LO-normal"/>
              <w:widowControl w:val="0"/>
              <w:rPr>
                <w:lang w:val="en-US"/>
              </w:rPr>
            </w:pPr>
            <w:r>
              <w:rPr>
                <w:color w:val="000000"/>
                <w:lang w:val="it-IT"/>
              </w:rPr>
              <w:t>Video projector. Computers.</w:t>
            </w:r>
          </w:p>
        </w:tc>
      </w:tr>
    </w:tbl>
    <w:p w14:paraId="106173F7" w14:textId="77777777" w:rsidR="006635DF" w:rsidRDefault="006635DF">
      <w:pPr>
        <w:pStyle w:val="LO-normal"/>
        <w:rPr>
          <w:b/>
          <w:lang w:val="en-US"/>
        </w:rPr>
      </w:pPr>
    </w:p>
    <w:p w14:paraId="05AA9331" w14:textId="77777777" w:rsidR="006635DF" w:rsidRDefault="0093058B">
      <w:pPr>
        <w:pStyle w:val="LO-normal"/>
        <w:rPr>
          <w:b/>
          <w:bCs/>
          <w:lang w:val="en-US"/>
        </w:rPr>
      </w:pPr>
      <w:r>
        <w:rPr>
          <w:b/>
          <w:bCs/>
          <w:lang w:val="en-US"/>
        </w:rPr>
        <w:t>6. Specific competences acquired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1560"/>
        <w:gridCol w:w="8390"/>
      </w:tblGrid>
      <w:tr w:rsidR="006635DF" w14:paraId="725B1A3B" w14:textId="77777777" w:rsidTr="001A6DA7">
        <w:trPr>
          <w:trHeight w:val="8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D64B6" w14:textId="77777777" w:rsidR="006635DF" w:rsidRDefault="0093058B" w:rsidP="00CC5217">
            <w:pPr>
              <w:pStyle w:val="LO-normal"/>
              <w:widowControl w:val="0"/>
              <w:spacing w:before="240"/>
              <w:ind w:right="113"/>
              <w:rPr>
                <w:lang w:val="en-US"/>
              </w:rPr>
            </w:pPr>
            <w:r>
              <w:rPr>
                <w:lang w:val="en-US"/>
              </w:rPr>
              <w:t xml:space="preserve">Professional </w:t>
            </w:r>
          </w:p>
          <w:p w14:paraId="776D96DF" w14:textId="77777777" w:rsidR="006635DF" w:rsidRDefault="0093058B" w:rsidP="00CC5217">
            <w:pPr>
              <w:pStyle w:val="LO-normal"/>
              <w:widowControl w:val="0"/>
              <w:spacing w:before="240"/>
              <w:ind w:right="113"/>
              <w:rPr>
                <w:lang w:val="en-US"/>
              </w:rPr>
            </w:pPr>
            <w:r>
              <w:rPr>
                <w:lang w:val="en-US"/>
              </w:rPr>
              <w:t>competencies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0943" w14:textId="2DD69CE4" w:rsidR="00581B83" w:rsidRDefault="000F516C" w:rsidP="00CC5217">
            <w:pPr>
              <w:pStyle w:val="Listparagraf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eastAsia="Times New Roman"/>
                <w:szCs w:val="20"/>
                <w:lang w:eastAsia="ro-RO"/>
              </w:rPr>
            </w:pPr>
            <w:r w:rsidRPr="00581B83">
              <w:rPr>
                <w:szCs w:val="20"/>
              </w:rPr>
              <w:t xml:space="preserve">The </w:t>
            </w:r>
            <w:proofErr w:type="spellStart"/>
            <w:r w:rsidRPr="00581B83">
              <w:rPr>
                <w:szCs w:val="20"/>
              </w:rPr>
              <w:t>i</w:t>
            </w:r>
            <w:r w:rsidRPr="00581B83">
              <w:rPr>
                <w:rFonts w:eastAsia="Times New Roman"/>
                <w:szCs w:val="20"/>
                <w:lang w:eastAsia="ro-RO"/>
              </w:rPr>
              <w:t>dentification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and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the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appropriate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use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of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the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main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physical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laws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and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principles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in a </w:t>
            </w:r>
            <w:proofErr w:type="spellStart"/>
            <w:r w:rsidRPr="00581B83">
              <w:rPr>
                <w:rFonts w:eastAsia="Times New Roman"/>
                <w:szCs w:val="20"/>
                <w:lang w:eastAsia="ro-RO"/>
              </w:rPr>
              <w:t>given</w:t>
            </w:r>
            <w:proofErr w:type="spellEnd"/>
            <w:r w:rsidRPr="00581B83">
              <w:rPr>
                <w:rFonts w:eastAsia="Times New Roman"/>
                <w:szCs w:val="20"/>
                <w:lang w:eastAsia="ro-RO"/>
              </w:rPr>
              <w:t xml:space="preserve"> context.</w:t>
            </w:r>
          </w:p>
          <w:p w14:paraId="1DC2EAA5" w14:textId="77777777" w:rsidR="00CC5217" w:rsidRDefault="00CC5217" w:rsidP="00CC5217">
            <w:pPr>
              <w:pStyle w:val="Listparagr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eastAsia="Times New Roman"/>
                <w:szCs w:val="20"/>
                <w:lang w:eastAsia="ro-RO"/>
              </w:rPr>
            </w:pPr>
          </w:p>
          <w:p w14:paraId="7F899CBE" w14:textId="49095B96" w:rsidR="000F516C" w:rsidRPr="00581B83" w:rsidRDefault="000F516C" w:rsidP="00CC5217">
            <w:pPr>
              <w:pStyle w:val="Listparagraf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rFonts w:eastAsia="Times New Roman"/>
                <w:szCs w:val="20"/>
                <w:lang w:eastAsia="ro-RO"/>
              </w:rPr>
            </w:pPr>
            <w:r w:rsidRPr="00581B83">
              <w:rPr>
                <w:szCs w:val="20"/>
              </w:rPr>
              <w:t xml:space="preserve">The </w:t>
            </w:r>
            <w:proofErr w:type="spellStart"/>
            <w:r w:rsidRPr="00581B83">
              <w:rPr>
                <w:szCs w:val="20"/>
              </w:rPr>
              <w:t>use</w:t>
            </w:r>
            <w:proofErr w:type="spellEnd"/>
            <w:r w:rsidRPr="00581B83">
              <w:rPr>
                <w:szCs w:val="20"/>
              </w:rPr>
              <w:t xml:space="preserve"> of </w:t>
            </w:r>
            <w:proofErr w:type="spellStart"/>
            <w:r w:rsidRPr="00581B83">
              <w:rPr>
                <w:szCs w:val="20"/>
              </w:rPr>
              <w:t>suitable</w:t>
            </w:r>
            <w:proofErr w:type="spellEnd"/>
            <w:r w:rsidRPr="00581B83">
              <w:rPr>
                <w:szCs w:val="20"/>
              </w:rPr>
              <w:t xml:space="preserve"> </w:t>
            </w:r>
            <w:r w:rsidRPr="00581B83">
              <w:rPr>
                <w:bCs/>
                <w:szCs w:val="20"/>
              </w:rPr>
              <w:t xml:space="preserve">software </w:t>
            </w:r>
            <w:proofErr w:type="spellStart"/>
            <w:r w:rsidRPr="00581B83">
              <w:rPr>
                <w:bCs/>
                <w:szCs w:val="20"/>
              </w:rPr>
              <w:t>packages</w:t>
            </w:r>
            <w:proofErr w:type="spellEnd"/>
            <w:r w:rsidRPr="00581B83">
              <w:rPr>
                <w:bCs/>
                <w:szCs w:val="20"/>
              </w:rPr>
              <w:t xml:space="preserve"> for data </w:t>
            </w:r>
            <w:proofErr w:type="spellStart"/>
            <w:r w:rsidRPr="00581B83">
              <w:rPr>
                <w:bCs/>
                <w:szCs w:val="20"/>
              </w:rPr>
              <w:t>analysis</w:t>
            </w:r>
            <w:proofErr w:type="spellEnd"/>
            <w:r w:rsidRPr="00581B83">
              <w:rPr>
                <w:bCs/>
                <w:szCs w:val="20"/>
              </w:rPr>
              <w:t xml:space="preserve"> </w:t>
            </w:r>
            <w:proofErr w:type="spellStart"/>
            <w:r w:rsidRPr="00581B83">
              <w:rPr>
                <w:bCs/>
                <w:szCs w:val="20"/>
              </w:rPr>
              <w:t>and</w:t>
            </w:r>
            <w:proofErr w:type="spellEnd"/>
            <w:r w:rsidRPr="00581B83">
              <w:rPr>
                <w:bCs/>
                <w:szCs w:val="20"/>
              </w:rPr>
              <w:t xml:space="preserve"> </w:t>
            </w:r>
            <w:proofErr w:type="spellStart"/>
            <w:r w:rsidRPr="00581B83">
              <w:rPr>
                <w:bCs/>
                <w:szCs w:val="20"/>
              </w:rPr>
              <w:t>processing</w:t>
            </w:r>
            <w:proofErr w:type="spellEnd"/>
            <w:r w:rsidRPr="00581B83">
              <w:rPr>
                <w:bCs/>
                <w:szCs w:val="20"/>
              </w:rPr>
              <w:t>.</w:t>
            </w:r>
          </w:p>
          <w:p w14:paraId="4241D37C" w14:textId="4D00FB20" w:rsidR="001A6DA7" w:rsidRDefault="000F516C" w:rsidP="00AD7A05">
            <w:pPr>
              <w:pStyle w:val="PreformatatHTML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proofErr w:type="spellStart"/>
            <w:r w:rsidRPr="00581B83">
              <w:rPr>
                <w:rFonts w:ascii="Times New Roman" w:hAnsi="Times New Roman" w:cs="Times New Roman"/>
              </w:rPr>
              <w:t>Solving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47F8">
              <w:rPr>
                <w:rFonts w:ascii="Times New Roman" w:hAnsi="Times New Roman" w:cs="Times New Roman"/>
              </w:rPr>
              <w:t>P</w:t>
            </w:r>
            <w:r w:rsidRPr="00581B83">
              <w:rPr>
                <w:rFonts w:ascii="Times New Roman" w:hAnsi="Times New Roman" w:cs="Times New Roman"/>
              </w:rPr>
              <w:t>hysics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problems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under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given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using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analytical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1B83">
              <w:rPr>
                <w:rFonts w:ascii="Times New Roman" w:hAnsi="Times New Roman" w:cs="Times New Roman"/>
              </w:rPr>
              <w:t>numerical</w:t>
            </w:r>
            <w:proofErr w:type="spellEnd"/>
            <w:r w:rsidR="00A347F8">
              <w:rPr>
                <w:rFonts w:ascii="Times New Roman" w:hAnsi="Times New Roman" w:cs="Times New Roman"/>
              </w:rPr>
              <w:t>,</w:t>
            </w:r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and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statistical</w:t>
            </w:r>
            <w:proofErr w:type="spellEnd"/>
            <w:r w:rsidRPr="00581B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B83">
              <w:rPr>
                <w:rFonts w:ascii="Times New Roman" w:hAnsi="Times New Roman" w:cs="Times New Roman"/>
              </w:rPr>
              <w:t>methods</w:t>
            </w:r>
            <w:proofErr w:type="spellEnd"/>
            <w:r w:rsidRPr="00581B83">
              <w:rPr>
                <w:rFonts w:ascii="Times New Roman" w:hAnsi="Times New Roman" w:cs="Times New Roman"/>
              </w:rPr>
              <w:t>.</w:t>
            </w:r>
          </w:p>
        </w:tc>
      </w:tr>
      <w:tr w:rsidR="006635DF" w14:paraId="18D04D6D" w14:textId="77777777">
        <w:trPr>
          <w:trHeight w:val="14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2FA3" w14:textId="0997A87F" w:rsidR="006635DF" w:rsidRDefault="0093058B" w:rsidP="00CC5217">
            <w:pPr>
              <w:pStyle w:val="LO-normal"/>
              <w:widowControl w:val="0"/>
              <w:spacing w:before="240"/>
              <w:ind w:left="113" w:right="113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Transversal </w:t>
            </w:r>
          </w:p>
          <w:p w14:paraId="1DD250C4" w14:textId="77777777" w:rsidR="006635DF" w:rsidRDefault="0093058B" w:rsidP="00CC5217">
            <w:pPr>
              <w:pStyle w:val="LO-normal"/>
              <w:widowControl w:val="0"/>
              <w:spacing w:before="240"/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competencies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E14D" w14:textId="54B4E17C" w:rsidR="006635DF" w:rsidRDefault="000F516C" w:rsidP="00CC5217">
            <w:pPr>
              <w:pStyle w:val="LO-normal"/>
              <w:widowControl w:val="0"/>
              <w:numPr>
                <w:ilvl w:val="0"/>
                <w:numId w:val="3"/>
              </w:numPr>
              <w:spacing w:before="240"/>
              <w:rPr>
                <w:rFonts w:eastAsia="Times New Roman"/>
                <w:lang w:eastAsia="ro-RO"/>
              </w:rPr>
            </w:pPr>
            <w:r w:rsidRPr="006D32EC">
              <w:rPr>
                <w:rFonts w:eastAsia="Times New Roman"/>
                <w:lang w:eastAsia="ro-RO"/>
              </w:rPr>
              <w:t xml:space="preserve">The  </w:t>
            </w:r>
            <w:proofErr w:type="spellStart"/>
            <w:r w:rsidRPr="006D32EC">
              <w:rPr>
                <w:rFonts w:eastAsia="Times New Roman"/>
                <w:lang w:eastAsia="ro-RO"/>
              </w:rPr>
              <w:t>efficient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use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of </w:t>
            </w:r>
            <w:proofErr w:type="spellStart"/>
            <w:r w:rsidRPr="006D32EC">
              <w:rPr>
                <w:rFonts w:eastAsia="Times New Roman"/>
                <w:lang w:eastAsia="ro-RO"/>
              </w:rPr>
              <w:t>the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information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sources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and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of </w:t>
            </w:r>
            <w:proofErr w:type="spellStart"/>
            <w:r>
              <w:rPr>
                <w:rFonts w:eastAsia="Times New Roman"/>
                <w:lang w:eastAsia="ro-RO"/>
              </w:rPr>
              <w:t>the</w:t>
            </w:r>
            <w:proofErr w:type="spellEnd"/>
            <w:r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communication</w:t>
            </w:r>
            <w:proofErr w:type="spellEnd"/>
            <w:r>
              <w:rPr>
                <w:rFonts w:eastAsia="Times New Roman"/>
                <w:lang w:eastAsia="ro-RO"/>
              </w:rPr>
              <w:t xml:space="preserve"> </w:t>
            </w:r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and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professional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development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 </w:t>
            </w:r>
            <w:proofErr w:type="spellStart"/>
            <w:r w:rsidRPr="006D32EC">
              <w:rPr>
                <w:rFonts w:eastAsia="Times New Roman"/>
                <w:lang w:eastAsia="ro-RO"/>
              </w:rPr>
              <w:t>resources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in Romanian </w:t>
            </w:r>
            <w:proofErr w:type="spellStart"/>
            <w:r w:rsidRPr="006D32EC">
              <w:rPr>
                <w:rFonts w:eastAsia="Times New Roman"/>
                <w:lang w:eastAsia="ro-RO"/>
              </w:rPr>
              <w:t>and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in a </w:t>
            </w:r>
            <w:proofErr w:type="spellStart"/>
            <w:r w:rsidRPr="006D32EC">
              <w:rPr>
                <w:rFonts w:eastAsia="Times New Roman"/>
                <w:lang w:eastAsia="ro-RO"/>
              </w:rPr>
              <w:t>widely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used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foreign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6D32EC">
              <w:rPr>
                <w:rFonts w:eastAsia="Times New Roman"/>
                <w:lang w:eastAsia="ro-RO"/>
              </w:rPr>
              <w:t>language</w:t>
            </w:r>
            <w:proofErr w:type="spellEnd"/>
            <w:r w:rsidRPr="006D32EC">
              <w:rPr>
                <w:rFonts w:eastAsia="Times New Roman"/>
                <w:lang w:eastAsia="ro-RO"/>
              </w:rPr>
              <w:t xml:space="preserve">, as </w:t>
            </w:r>
            <w:proofErr w:type="spellStart"/>
            <w:r w:rsidRPr="006D32EC">
              <w:rPr>
                <w:rFonts w:eastAsia="Times New Roman"/>
                <w:lang w:eastAsia="ro-RO"/>
              </w:rPr>
              <w:t>well</w:t>
            </w:r>
            <w:proofErr w:type="spellEnd"/>
            <w:r w:rsidRPr="006D32EC">
              <w:rPr>
                <w:rFonts w:eastAsia="Times New Roman"/>
                <w:lang w:eastAsia="ro-RO"/>
              </w:rPr>
              <w:t>.</w:t>
            </w:r>
          </w:p>
          <w:p w14:paraId="28712CCC" w14:textId="7659F25B" w:rsidR="00581B83" w:rsidRDefault="00581B83" w:rsidP="00AD7A05">
            <w:pPr>
              <w:pStyle w:val="Listparagraf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240"/>
              <w:rPr>
                <w:lang w:val="en-US"/>
              </w:rPr>
            </w:pPr>
            <w:r w:rsidRPr="00A347F8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Carrying out professional tasks efficiently and responsibly, in compliance with the </w:t>
            </w:r>
            <w:r w:rsidR="00AD7A05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field-specific </w:t>
            </w:r>
            <w:r w:rsidRPr="00A347F8">
              <w:rPr>
                <w:rFonts w:eastAsia="Times New Roman" w:cs="Times New Roman"/>
                <w:color w:val="202124"/>
                <w:lang w:val="en" w:eastAsia="en-US" w:bidi="ar-SA"/>
              </w:rPr>
              <w:t>legislation, ethics</w:t>
            </w:r>
            <w:r w:rsidR="003D63F2">
              <w:rPr>
                <w:rFonts w:eastAsia="Times New Roman" w:cs="Times New Roman"/>
                <w:color w:val="202124"/>
                <w:lang w:val="en" w:eastAsia="en-US" w:bidi="ar-SA"/>
              </w:rPr>
              <w:t>,</w:t>
            </w:r>
            <w:r w:rsidRPr="00A347F8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 and deontology</w:t>
            </w:r>
            <w:r w:rsidR="00AD7A05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, </w:t>
            </w:r>
            <w:r w:rsidRPr="00A347F8">
              <w:rPr>
                <w:rFonts w:eastAsia="Times New Roman" w:cs="Times New Roman"/>
                <w:color w:val="202124"/>
                <w:lang w:val="en" w:eastAsia="en-US" w:bidi="ar-SA"/>
              </w:rPr>
              <w:t>under qualified assistance.</w:t>
            </w:r>
          </w:p>
        </w:tc>
      </w:tr>
    </w:tbl>
    <w:p w14:paraId="0A3714BC" w14:textId="77777777" w:rsidR="006635DF" w:rsidRDefault="006635DF">
      <w:pPr>
        <w:pStyle w:val="LO-normal"/>
        <w:rPr>
          <w:b/>
          <w:lang w:val="en-US"/>
        </w:rPr>
      </w:pPr>
    </w:p>
    <w:p w14:paraId="7E23245E" w14:textId="77777777" w:rsidR="006635DF" w:rsidRDefault="0093058B">
      <w:pPr>
        <w:pStyle w:val="LO-normal"/>
        <w:rPr>
          <w:b/>
          <w:lang w:val="en-US"/>
        </w:rPr>
      </w:pPr>
      <w:r>
        <w:rPr>
          <w:b/>
          <w:lang w:val="en-US"/>
        </w:rPr>
        <w:t xml:space="preserve">               </w:t>
      </w:r>
    </w:p>
    <w:p w14:paraId="25373392" w14:textId="77777777" w:rsidR="006635DF" w:rsidRDefault="0093058B">
      <w:pPr>
        <w:pStyle w:val="LO-normal"/>
        <w:rPr>
          <w:lang w:val="en-US"/>
        </w:rPr>
      </w:pPr>
      <w:r>
        <w:rPr>
          <w:b/>
          <w:lang w:val="en-US"/>
        </w:rPr>
        <w:t>7. Course objectives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3226"/>
        <w:gridCol w:w="6724"/>
      </w:tblGrid>
      <w:tr w:rsidR="006635DF" w14:paraId="3BBCBC15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209C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7.1. General objective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F149" w14:textId="56460F06" w:rsidR="00CB6E3F" w:rsidRPr="00334389" w:rsidRDefault="00CB6E3F" w:rsidP="000A587D">
            <w:pPr>
              <w:pStyle w:val="Listparagraf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 w:cs="Times New Roman"/>
                <w:color w:val="202124"/>
                <w:lang w:val="en" w:eastAsia="en-US" w:bidi="ar-SA"/>
              </w:rPr>
            </w:pP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Knowledge, understanding</w:t>
            </w:r>
            <w:r w:rsidR="00334389"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,</w:t>
            </w: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 and appropriate use of the fundamental concepts of differential, integral</w:t>
            </w:r>
            <w:r w:rsidR="00341A2A">
              <w:rPr>
                <w:rFonts w:eastAsia="Times New Roman" w:cs="Times New Roman"/>
                <w:color w:val="202124"/>
                <w:lang w:val="en" w:eastAsia="en-US" w:bidi="ar-SA"/>
              </w:rPr>
              <w:t>,</w:t>
            </w: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 and vector calculus for </w:t>
            </w:r>
            <w:r w:rsidR="00D138CD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real </w:t>
            </w: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functions of several variables, with applications in </w:t>
            </w:r>
            <w:r w:rsidR="00334389"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P</w:t>
            </w: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hysics.</w:t>
            </w:r>
          </w:p>
          <w:p w14:paraId="48384B12" w14:textId="77777777" w:rsidR="00CB6E3F" w:rsidRPr="00CB6E3F" w:rsidRDefault="00CB6E3F" w:rsidP="000A587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 w:cs="Times New Roman"/>
                <w:color w:val="202124"/>
                <w:lang w:val="en" w:eastAsia="en-US" w:bidi="ar-SA"/>
              </w:rPr>
            </w:pPr>
          </w:p>
          <w:p w14:paraId="32A4CB4E" w14:textId="5099E43C" w:rsidR="00CB6E3F" w:rsidRPr="00334389" w:rsidRDefault="007C4FB1" w:rsidP="000A587D">
            <w:pPr>
              <w:pStyle w:val="Listparagraf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 w:cs="Times New Roman"/>
                <w:color w:val="202124"/>
                <w:lang w:val="en" w:eastAsia="en-US" w:bidi="ar-SA"/>
              </w:rPr>
            </w:pPr>
            <w:r>
              <w:rPr>
                <w:rFonts w:eastAsia="Times New Roman" w:cs="Times New Roman"/>
                <w:color w:val="202124"/>
                <w:lang w:val="en" w:eastAsia="en-US" w:bidi="ar-SA"/>
              </w:rPr>
              <w:t>Achieving</w:t>
            </w:r>
            <w:r w:rsidR="00CB6E3F" w:rsidRPr="00334389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 a deep theoretical understanding of the basic concepts of </w:t>
            </w:r>
            <w:r w:rsidR="00341A2A">
              <w:rPr>
                <w:rFonts w:eastAsia="Times New Roman" w:cs="Times New Roman"/>
                <w:color w:val="202124"/>
                <w:lang w:val="en" w:eastAsia="en-US" w:bidi="ar-SA"/>
              </w:rPr>
              <w:t>R</w:t>
            </w:r>
            <w:r w:rsidR="00CB6E3F" w:rsidRPr="00334389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eal </w:t>
            </w:r>
            <w:r w:rsidR="00341A2A">
              <w:rPr>
                <w:rFonts w:eastAsia="Times New Roman" w:cs="Times New Roman"/>
                <w:color w:val="202124"/>
                <w:lang w:val="en" w:eastAsia="en-US" w:bidi="ar-SA"/>
              </w:rPr>
              <w:t>A</w:t>
            </w:r>
            <w:r w:rsidR="00CB6E3F"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nalysis.</w:t>
            </w:r>
          </w:p>
          <w:p w14:paraId="77183A09" w14:textId="77777777" w:rsidR="00CB6E3F" w:rsidRPr="00CB6E3F" w:rsidRDefault="00CB6E3F" w:rsidP="000A587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 w:cs="Times New Roman"/>
                <w:color w:val="202124"/>
                <w:lang w:val="en" w:eastAsia="en-US" w:bidi="ar-SA"/>
              </w:rPr>
            </w:pPr>
          </w:p>
          <w:p w14:paraId="77776F24" w14:textId="2FF8D3D4" w:rsidR="00CB6E3F" w:rsidRDefault="00CB6E3F" w:rsidP="000A587D">
            <w:pPr>
              <w:pStyle w:val="Listparagraf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 w:cs="Times New Roman"/>
                <w:color w:val="202124"/>
                <w:lang w:val="en" w:eastAsia="en-US" w:bidi="ar-SA"/>
              </w:rPr>
            </w:pP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Acquiring a solid mathematical basis for understanding and modeling complex processe</w:t>
            </w:r>
            <w:r w:rsidR="00082781">
              <w:rPr>
                <w:rFonts w:eastAsia="Times New Roman" w:cs="Times New Roman"/>
                <w:color w:val="202124"/>
                <w:lang w:val="en" w:eastAsia="en-US" w:bidi="ar-SA"/>
              </w:rPr>
              <w:t xml:space="preserve">s and phenomena in the field of </w:t>
            </w:r>
            <w:r w:rsidR="00341A2A">
              <w:rPr>
                <w:rFonts w:eastAsia="Times New Roman" w:cs="Times New Roman"/>
                <w:color w:val="202124"/>
                <w:lang w:val="en" w:eastAsia="en-US" w:bidi="ar-SA"/>
              </w:rPr>
              <w:t>P</w:t>
            </w: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hysics. Possibility of applying differential and integral calculus knowledge in the study of other disciplines.</w:t>
            </w:r>
          </w:p>
          <w:p w14:paraId="7A0D07E1" w14:textId="77777777" w:rsidR="00334389" w:rsidRPr="00334389" w:rsidRDefault="00334389" w:rsidP="000A587D">
            <w:pPr>
              <w:pStyle w:val="Listparagraf"/>
              <w:jc w:val="both"/>
              <w:rPr>
                <w:rFonts w:eastAsia="Times New Roman" w:cs="Times New Roman"/>
                <w:color w:val="202124"/>
                <w:lang w:val="en" w:eastAsia="en-US" w:bidi="ar-SA"/>
              </w:rPr>
            </w:pPr>
          </w:p>
          <w:p w14:paraId="3BEFAC4B" w14:textId="60507B13" w:rsidR="00CB6E3F" w:rsidRPr="00334389" w:rsidRDefault="00CB6E3F" w:rsidP="000A587D">
            <w:pPr>
              <w:pStyle w:val="Listparagraf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 w:cs="Times New Roman"/>
                <w:color w:val="202124"/>
                <w:lang w:val="en-US" w:eastAsia="en-US" w:bidi="ar-SA"/>
              </w:rPr>
            </w:pPr>
            <w:r w:rsidRPr="00334389">
              <w:rPr>
                <w:rFonts w:eastAsia="Times New Roman" w:cs="Times New Roman"/>
                <w:color w:val="202124"/>
                <w:lang w:val="en" w:eastAsia="en-US" w:bidi="ar-SA"/>
              </w:rPr>
              <w:t>Acquisition of computational skills.</w:t>
            </w:r>
          </w:p>
          <w:p w14:paraId="1F69DFD5" w14:textId="331B30DC" w:rsidR="006635DF" w:rsidRPr="00AA6442" w:rsidRDefault="006635DF">
            <w:pPr>
              <w:pStyle w:val="LO-normal"/>
              <w:widowControl w:val="0"/>
              <w:rPr>
                <w:rFonts w:cs="Times New Roman"/>
                <w:lang w:val="en-US"/>
              </w:rPr>
            </w:pPr>
          </w:p>
        </w:tc>
      </w:tr>
      <w:tr w:rsidR="006635DF" w14:paraId="0D2623D9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32F7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7.2. Specific objectives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2A3A" w14:textId="420EAD05" w:rsidR="00CB6E3F" w:rsidRPr="00CB6E3F" w:rsidRDefault="00CB6E3F" w:rsidP="00341A2A">
            <w:pPr>
              <w:pStyle w:val="LO-normal"/>
              <w:widowControl w:val="0"/>
              <w:numPr>
                <w:ilvl w:val="0"/>
                <w:numId w:val="5"/>
              </w:numPr>
              <w:rPr>
                <w:lang w:val="en-US"/>
              </w:rPr>
            </w:pPr>
            <w:r w:rsidRPr="00CB6E3F">
              <w:rPr>
                <w:lang w:val="en-US"/>
              </w:rPr>
              <w:t xml:space="preserve">Knowledge and proper use of notions specific to </w:t>
            </w:r>
            <w:r w:rsidR="00341A2A">
              <w:rPr>
                <w:lang w:val="en-US"/>
              </w:rPr>
              <w:t>R</w:t>
            </w:r>
            <w:r w:rsidRPr="00CB6E3F">
              <w:rPr>
                <w:lang w:val="en-US"/>
              </w:rPr>
              <w:t xml:space="preserve">eal </w:t>
            </w:r>
            <w:r w:rsidR="00341A2A">
              <w:rPr>
                <w:lang w:val="en-US"/>
              </w:rPr>
              <w:t>A</w:t>
            </w:r>
            <w:r w:rsidRPr="00CB6E3F">
              <w:rPr>
                <w:lang w:val="en-US"/>
              </w:rPr>
              <w:t xml:space="preserve">nalysis: convergence, </w:t>
            </w:r>
            <w:r w:rsidR="000D479E">
              <w:rPr>
                <w:lang w:val="en-US"/>
              </w:rPr>
              <w:t xml:space="preserve">series, </w:t>
            </w:r>
            <w:r w:rsidRPr="00CB6E3F">
              <w:rPr>
                <w:lang w:val="en-US"/>
              </w:rPr>
              <w:t>limit, continuity,</w:t>
            </w:r>
            <w:r w:rsidR="00B514C0">
              <w:rPr>
                <w:lang w:val="en-US"/>
              </w:rPr>
              <w:t xml:space="preserve"> </w:t>
            </w:r>
            <w:r w:rsidR="000D479E">
              <w:rPr>
                <w:lang w:val="en-US"/>
              </w:rPr>
              <w:t>and</w:t>
            </w:r>
            <w:r w:rsidRPr="00CB6E3F">
              <w:rPr>
                <w:lang w:val="en-US"/>
              </w:rPr>
              <w:t xml:space="preserve"> derivability for real functions of several variables, applications of differential calculus in optimization and approximation theory, differential operators, </w:t>
            </w:r>
            <w:r w:rsidR="00341A2A">
              <w:rPr>
                <w:lang w:val="en-US"/>
              </w:rPr>
              <w:t>line</w:t>
            </w:r>
            <w:r w:rsidRPr="00CB6E3F">
              <w:rPr>
                <w:lang w:val="en-US"/>
              </w:rPr>
              <w:t xml:space="preserve"> integrals, multiple integrals, </w:t>
            </w:r>
            <w:r w:rsidR="00341A2A">
              <w:rPr>
                <w:lang w:val="en-US"/>
              </w:rPr>
              <w:t xml:space="preserve">surface </w:t>
            </w:r>
            <w:r w:rsidRPr="00CB6E3F">
              <w:rPr>
                <w:lang w:val="en-US"/>
              </w:rPr>
              <w:t xml:space="preserve">integrals and integral formulas, applications of integral calculus in </w:t>
            </w:r>
            <w:r w:rsidR="00341A2A">
              <w:rPr>
                <w:lang w:val="en-US"/>
              </w:rPr>
              <w:t>Ph</w:t>
            </w:r>
            <w:r w:rsidRPr="00CB6E3F">
              <w:rPr>
                <w:lang w:val="en-US"/>
              </w:rPr>
              <w:t>ysics.</w:t>
            </w:r>
          </w:p>
          <w:p w14:paraId="2372A340" w14:textId="77777777" w:rsidR="00CB6E3F" w:rsidRPr="00CB6E3F" w:rsidRDefault="00CB6E3F" w:rsidP="00CB6E3F">
            <w:pPr>
              <w:pStyle w:val="LO-normal"/>
              <w:widowControl w:val="0"/>
              <w:rPr>
                <w:lang w:val="en-US"/>
              </w:rPr>
            </w:pPr>
          </w:p>
          <w:p w14:paraId="4E18168E" w14:textId="68721456" w:rsidR="006635DF" w:rsidRDefault="00CB6E3F" w:rsidP="00B514C0">
            <w:pPr>
              <w:pStyle w:val="LO-normal"/>
              <w:widowControl w:val="0"/>
              <w:numPr>
                <w:ilvl w:val="0"/>
                <w:numId w:val="5"/>
              </w:numPr>
              <w:rPr>
                <w:lang w:val="en-US"/>
              </w:rPr>
            </w:pPr>
            <w:r w:rsidRPr="00CB6E3F">
              <w:rPr>
                <w:lang w:val="en-US"/>
              </w:rPr>
              <w:t xml:space="preserve">Development of intuition and </w:t>
            </w:r>
            <w:r w:rsidR="00713DD3">
              <w:rPr>
                <w:lang w:val="en-US"/>
              </w:rPr>
              <w:t xml:space="preserve">of </w:t>
            </w:r>
            <w:r w:rsidRPr="00CB6E3F">
              <w:rPr>
                <w:lang w:val="en-US"/>
              </w:rPr>
              <w:t>logical</w:t>
            </w:r>
            <w:r w:rsidR="00B514C0">
              <w:rPr>
                <w:lang w:val="en-US"/>
              </w:rPr>
              <w:t xml:space="preserve"> and </w:t>
            </w:r>
            <w:r w:rsidR="00574E4E">
              <w:rPr>
                <w:lang w:val="en-US"/>
              </w:rPr>
              <w:t>abstract thinking. Gaining</w:t>
            </w:r>
            <w:r w:rsidRPr="00CB6E3F">
              <w:rPr>
                <w:lang w:val="en-US"/>
              </w:rPr>
              <w:t xml:space="preserve"> the ability to work in a team. </w:t>
            </w:r>
            <w:r w:rsidR="00B86B0D">
              <w:rPr>
                <w:lang w:val="en-US"/>
              </w:rPr>
              <w:t>C</w:t>
            </w:r>
            <w:r w:rsidRPr="00CB6E3F">
              <w:rPr>
                <w:lang w:val="en-US"/>
              </w:rPr>
              <w:t>omputing skills</w:t>
            </w:r>
            <w:r w:rsidR="00B86B0D">
              <w:rPr>
                <w:lang w:val="en-US"/>
              </w:rPr>
              <w:t xml:space="preserve"> d</w:t>
            </w:r>
            <w:r w:rsidR="00B86B0D" w:rsidRPr="00CB6E3F">
              <w:rPr>
                <w:lang w:val="en-US"/>
              </w:rPr>
              <w:t>evelopment</w:t>
            </w:r>
            <w:r w:rsidR="00B86B0D">
              <w:rPr>
                <w:lang w:val="en-US"/>
              </w:rPr>
              <w:t xml:space="preserve">. </w:t>
            </w:r>
          </w:p>
        </w:tc>
      </w:tr>
    </w:tbl>
    <w:p w14:paraId="0B3A02A5" w14:textId="77777777" w:rsidR="006635DF" w:rsidRDefault="006635DF">
      <w:pPr>
        <w:pStyle w:val="LO-normal"/>
        <w:rPr>
          <w:lang w:val="en-US"/>
        </w:rPr>
      </w:pPr>
    </w:p>
    <w:p w14:paraId="4B841A01" w14:textId="77777777" w:rsidR="006635DF" w:rsidRDefault="0093058B">
      <w:pPr>
        <w:pStyle w:val="LO-normal"/>
        <w:rPr>
          <w:b/>
          <w:bCs/>
          <w:lang w:val="en-US"/>
        </w:rPr>
      </w:pPr>
      <w:r>
        <w:rPr>
          <w:b/>
          <w:bCs/>
          <w:lang w:val="en-US"/>
        </w:rPr>
        <w:t>8. Contents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4783"/>
        <w:gridCol w:w="2957"/>
        <w:gridCol w:w="165"/>
        <w:gridCol w:w="2045"/>
      </w:tblGrid>
      <w:tr w:rsidR="006635DF" w14:paraId="7B7DF300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67CB2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8.1. Lectures </w:t>
            </w:r>
            <w:r>
              <w:rPr>
                <w:lang w:val="en-US"/>
              </w:rPr>
              <w:t>[chapters]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7476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Teaching techniques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8465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Observations</w:t>
            </w:r>
          </w:p>
        </w:tc>
      </w:tr>
      <w:tr w:rsidR="006635DF" w14:paraId="7BEE92CB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3ED0" w14:textId="13FEFF4A" w:rsidR="006635DF" w:rsidRDefault="00887CF2">
            <w:pPr>
              <w:pStyle w:val="LO-normal"/>
              <w:widowControl w:val="0"/>
              <w:rPr>
                <w:lang w:val="en-US"/>
              </w:rPr>
            </w:pPr>
            <w:proofErr w:type="spellStart"/>
            <w:r w:rsidRPr="004D0DEF">
              <w:rPr>
                <w:lang w:val="fr-FR"/>
              </w:rPr>
              <w:t>Metric</w:t>
            </w:r>
            <w:proofErr w:type="spellEnd"/>
            <w:r w:rsidRPr="004D0DEF">
              <w:rPr>
                <w:lang w:val="fr-FR"/>
              </w:rPr>
              <w:t xml:space="preserve"> </w:t>
            </w:r>
            <w:proofErr w:type="spellStart"/>
            <w:r w:rsidRPr="004D0DEF">
              <w:rPr>
                <w:lang w:val="fr-FR"/>
              </w:rPr>
              <w:t>spaces</w:t>
            </w:r>
            <w:proofErr w:type="spellEnd"/>
            <w:r w:rsidRPr="004D0DEF">
              <w:rPr>
                <w:lang w:val="fr-FR"/>
              </w:rPr>
              <w:t>. N</w:t>
            </w:r>
            <w:proofErr w:type="spellStart"/>
            <w:r w:rsidRPr="004D0DEF">
              <w:t>ormed</w:t>
            </w:r>
            <w:proofErr w:type="spellEnd"/>
            <w:r w:rsidRPr="004D0DEF">
              <w:t xml:space="preserve"> </w:t>
            </w:r>
            <w:proofErr w:type="spellStart"/>
            <w:r w:rsidRPr="004D0DEF">
              <w:t>spaces</w:t>
            </w:r>
            <w:proofErr w:type="spellEnd"/>
            <w:r w:rsidRPr="004D0DEF">
              <w:t xml:space="preserve">. </w:t>
            </w:r>
            <w:proofErr w:type="spellStart"/>
            <w:r w:rsidRPr="004D0DEF">
              <w:t>Spaces</w:t>
            </w:r>
            <w:proofErr w:type="spellEnd"/>
            <w:r w:rsidRPr="004D0DEF">
              <w:t xml:space="preserve"> </w:t>
            </w:r>
            <w:proofErr w:type="spellStart"/>
            <w:r w:rsidRPr="004D0DEF">
              <w:t>with</w:t>
            </w:r>
            <w:proofErr w:type="spellEnd"/>
            <w:r w:rsidRPr="004D0DEF">
              <w:t xml:space="preserve"> scalar product. Real </w:t>
            </w:r>
            <w:proofErr w:type="spellStart"/>
            <w:r w:rsidRPr="004D0DEF">
              <w:t>Euclidean</w:t>
            </w:r>
            <w:proofErr w:type="spellEnd"/>
            <w:r w:rsidRPr="004D0DEF">
              <w:t xml:space="preserve"> </w:t>
            </w:r>
            <w:proofErr w:type="spellStart"/>
            <w:r w:rsidRPr="004D0DEF">
              <w:t>spaces</w:t>
            </w:r>
            <w:proofErr w:type="spellEnd"/>
            <w:r w:rsidRPr="004D0DEF"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7620" w14:textId="469DF701" w:rsidR="006635DF" w:rsidRDefault="006D4B0E">
            <w:pPr>
              <w:pStyle w:val="LO-normal"/>
              <w:widowControl w:val="0"/>
              <w:rPr>
                <w:lang w:val="en-US"/>
              </w:rPr>
            </w:pPr>
            <w:proofErr w:type="spellStart"/>
            <w:r w:rsidRPr="004D0DEF">
              <w:t>Systematic</w:t>
            </w:r>
            <w:proofErr w:type="spellEnd"/>
            <w:r w:rsidRPr="004D0DEF">
              <w:t xml:space="preserve"> </w:t>
            </w:r>
            <w:proofErr w:type="spellStart"/>
            <w:r w:rsidRPr="004D0DEF">
              <w:t>exposition</w:t>
            </w:r>
            <w:proofErr w:type="spellEnd"/>
            <w:r>
              <w:t>. Interactive</w:t>
            </w:r>
            <w:r w:rsidRPr="004D0DEF">
              <w:t xml:space="preserve"> </w:t>
            </w:r>
            <w:proofErr w:type="spellStart"/>
            <w:r w:rsidRPr="004D0DEF">
              <w:rPr>
                <w:color w:val="000000"/>
              </w:rPr>
              <w:t>lecture</w:t>
            </w:r>
            <w:proofErr w:type="spellEnd"/>
            <w:r w:rsidRPr="004D0DEF">
              <w:t xml:space="preserve">. </w:t>
            </w:r>
            <w:proofErr w:type="spellStart"/>
            <w:r w:rsidRPr="004D0DEF">
              <w:t>Critical</w:t>
            </w:r>
            <w:proofErr w:type="spellEnd"/>
            <w:r w:rsidRPr="004D0DEF">
              <w:t xml:space="preserve"> </w:t>
            </w:r>
            <w:proofErr w:type="spellStart"/>
            <w:r w:rsidRPr="004D0DEF">
              <w:t>analysis</w:t>
            </w:r>
            <w:proofErr w:type="spellEnd"/>
            <w:r w:rsidRPr="004D0DEF">
              <w:t xml:space="preserve">. </w:t>
            </w:r>
            <w:proofErr w:type="spellStart"/>
            <w:r w:rsidRPr="004D0DEF">
              <w:t>Exampl</w:t>
            </w:r>
            <w:r>
              <w:t>ification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A07A" w14:textId="207D205E" w:rsidR="00B83EA7" w:rsidRPr="00B83EA7" w:rsidRDefault="00B83EA7" w:rsidP="00B83E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83EA7">
              <w:rPr>
                <w:color w:val="auto"/>
                <w:sz w:val="22"/>
                <w:szCs w:val="22"/>
              </w:rPr>
              <w:t>2 hours</w:t>
            </w:r>
          </w:p>
          <w:p w14:paraId="307E64D2" w14:textId="5E1FDC1D" w:rsidR="006635DF" w:rsidRPr="00B83EA7" w:rsidRDefault="006635DF" w:rsidP="00B83EA7">
            <w:pPr>
              <w:pStyle w:val="LO-normal"/>
              <w:widowControl w:val="0"/>
              <w:jc w:val="center"/>
              <w:rPr>
                <w:lang w:val="en-US"/>
              </w:rPr>
            </w:pPr>
          </w:p>
        </w:tc>
      </w:tr>
      <w:tr w:rsidR="006635DF" w14:paraId="11882971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7308" w14:textId="62D4AD3D" w:rsidR="006635DF" w:rsidRPr="00A44A57" w:rsidRDefault="00286121">
            <w:pPr>
              <w:pStyle w:val="LO-normal"/>
              <w:widowControl w:val="0"/>
              <w:rPr>
                <w:lang w:val="en-US"/>
              </w:rPr>
            </w:pPr>
            <w:proofErr w:type="spellStart"/>
            <w:r w:rsidRPr="00A44A57">
              <w:t>Sequences</w:t>
            </w:r>
            <w:proofErr w:type="spellEnd"/>
            <w:r w:rsidRPr="00A44A57">
              <w:t xml:space="preserve"> in R</w:t>
            </w:r>
            <w:r w:rsidRPr="00A44A57">
              <w:rPr>
                <w:vertAlign w:val="superscript"/>
              </w:rPr>
              <w:t>n</w:t>
            </w:r>
            <w:r w:rsidRPr="00A44A57">
              <w:t xml:space="preserve">. Convergent </w:t>
            </w:r>
            <w:proofErr w:type="spellStart"/>
            <w:r w:rsidRPr="00A44A57">
              <w:t>and</w:t>
            </w:r>
            <w:proofErr w:type="spellEnd"/>
            <w:r w:rsidRPr="00A44A57">
              <w:t xml:space="preserve"> fundamental s</w:t>
            </w:r>
            <w:proofErr w:type="spellStart"/>
            <w:r w:rsidRPr="00A44A57">
              <w:rPr>
                <w:lang w:val="fr-FR"/>
              </w:rPr>
              <w:t>equences</w:t>
            </w:r>
            <w:proofErr w:type="spellEnd"/>
            <w:r w:rsidRPr="00A44A57">
              <w:rPr>
                <w:lang w:val="fr-FR"/>
              </w:rPr>
              <w:t xml:space="preserve">.  </w:t>
            </w:r>
            <w:r w:rsidRPr="00A44A57">
              <w:rPr>
                <w:lang w:val="en-US"/>
              </w:rPr>
              <w:t>Complete</w:t>
            </w:r>
            <w:r w:rsidRPr="00A44A57">
              <w:t xml:space="preserve"> </w:t>
            </w:r>
            <w:proofErr w:type="spellStart"/>
            <w:r w:rsidRPr="00A44A57">
              <w:t>spaces</w:t>
            </w:r>
            <w:proofErr w:type="spellEnd"/>
            <w:r w:rsidRPr="00A44A57">
              <w:rPr>
                <w:lang w:val="fr-FR"/>
              </w:rPr>
              <w:t xml:space="preserve">.  </w:t>
            </w:r>
            <w:r w:rsidRPr="00A44A57">
              <w:rPr>
                <w:lang w:val="en-US"/>
              </w:rPr>
              <w:t>Series</w:t>
            </w:r>
            <w:r w:rsidRPr="00A44A57">
              <w:rPr>
                <w:lang w:val="fr-FR"/>
              </w:rPr>
              <w:t xml:space="preserve"> in </w:t>
            </w:r>
            <w:proofErr w:type="spellStart"/>
            <w:r w:rsidRPr="00A44A57">
              <w:rPr>
                <w:lang w:val="fr-FR"/>
              </w:rPr>
              <w:t>normed</w:t>
            </w:r>
            <w:proofErr w:type="spellEnd"/>
            <w:r w:rsidRPr="00A44A57">
              <w:rPr>
                <w:lang w:val="fr-FR"/>
              </w:rPr>
              <w:t xml:space="preserve"> </w:t>
            </w:r>
            <w:proofErr w:type="spellStart"/>
            <w:r w:rsidRPr="00A44A57">
              <w:rPr>
                <w:lang w:val="fr-FR"/>
              </w:rPr>
              <w:t>spaces</w:t>
            </w:r>
            <w:proofErr w:type="spellEnd"/>
            <w:r w:rsidRPr="00A44A57">
              <w:rPr>
                <w:lang w:val="fr-FR"/>
              </w:rPr>
              <w:t xml:space="preserve">. </w:t>
            </w:r>
            <w:proofErr w:type="spellStart"/>
            <w:r w:rsidRPr="00A44A57">
              <w:rPr>
                <w:lang w:val="fr-FR"/>
              </w:rPr>
              <w:t>Number</w:t>
            </w:r>
            <w:proofErr w:type="spellEnd"/>
            <w:r w:rsidRPr="00A44A57">
              <w:rPr>
                <w:lang w:val="fr-FR"/>
              </w:rPr>
              <w:t xml:space="preserve"> </w:t>
            </w:r>
            <w:proofErr w:type="spellStart"/>
            <w:r w:rsidRPr="00A44A57">
              <w:rPr>
                <w:lang w:val="fr-FR"/>
              </w:rPr>
              <w:t>series</w:t>
            </w:r>
            <w:proofErr w:type="spellEnd"/>
            <w:r w:rsidRPr="00A44A57">
              <w:rPr>
                <w:lang w:val="fr-FR"/>
              </w:rPr>
              <w:t>. Convergence tests.</w:t>
            </w:r>
            <w:r w:rsidRPr="00A44A57">
              <w:rPr>
                <w:b/>
                <w:lang w:val="fr-FR"/>
              </w:rPr>
              <w:t xml:space="preserve">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A1FE" w14:textId="3B656421" w:rsidR="006635DF" w:rsidRPr="00A44A57" w:rsidRDefault="00A55B16">
            <w:pPr>
              <w:pStyle w:val="LO-normal"/>
              <w:widowControl w:val="0"/>
              <w:rPr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 xml:space="preserve">.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6DEE" w14:textId="35903761" w:rsidR="006635DF" w:rsidRPr="00B83EA7" w:rsidRDefault="00B83EA7" w:rsidP="00B83EA7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B83EA7">
              <w:rPr>
                <w:lang w:val="en-US"/>
              </w:rPr>
              <w:t>3 hours</w:t>
            </w:r>
          </w:p>
        </w:tc>
      </w:tr>
      <w:tr w:rsidR="006635DF" w14:paraId="6E267F56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2CB90" w14:textId="287398CF" w:rsidR="006635DF" w:rsidRPr="00A44A57" w:rsidRDefault="00286121" w:rsidP="00286121">
            <w:pPr>
              <w:jc w:val="both"/>
              <w:rPr>
                <w:lang w:val="en-US"/>
              </w:rPr>
            </w:pPr>
            <w:r w:rsidRPr="00A44A57">
              <w:rPr>
                <w:bCs/>
                <w:lang w:val="fr-FR"/>
              </w:rPr>
              <w:t xml:space="preserve">Limits of </w:t>
            </w:r>
            <w:proofErr w:type="spellStart"/>
            <w:r w:rsidRPr="00A44A57">
              <w:rPr>
                <w:bCs/>
                <w:lang w:val="fr-FR"/>
              </w:rPr>
              <w:t>functions</w:t>
            </w:r>
            <w:proofErr w:type="spellEnd"/>
            <w:r w:rsidRPr="00A44A57">
              <w:rPr>
                <w:bCs/>
                <w:lang w:val="fr-FR"/>
              </w:rPr>
              <w:t xml:space="preserve">. </w:t>
            </w:r>
            <w:proofErr w:type="spellStart"/>
            <w:r w:rsidRPr="00A44A57">
              <w:rPr>
                <w:bCs/>
                <w:lang w:val="fr-FR"/>
              </w:rPr>
              <w:t>Continuous</w:t>
            </w:r>
            <w:proofErr w:type="spellEnd"/>
            <w:r w:rsidRPr="00A44A57">
              <w:rPr>
                <w:bCs/>
                <w:lang w:val="fr-FR"/>
              </w:rPr>
              <w:t xml:space="preserve"> </w:t>
            </w:r>
            <w:proofErr w:type="spellStart"/>
            <w:r w:rsidRPr="00A44A57">
              <w:rPr>
                <w:bCs/>
                <w:lang w:val="fr-FR"/>
              </w:rPr>
              <w:t>functions</w:t>
            </w:r>
            <w:proofErr w:type="spellEnd"/>
            <w:r w:rsidRPr="00A44A57">
              <w:rPr>
                <w:bCs/>
                <w:lang w:val="fr-FR"/>
              </w:rPr>
              <w:t xml:space="preserve">.  </w:t>
            </w:r>
            <w:proofErr w:type="spellStart"/>
            <w:r w:rsidRPr="00A44A57">
              <w:rPr>
                <w:bCs/>
                <w:lang w:val="fr-FR"/>
              </w:rPr>
              <w:t>Continuous</w:t>
            </w:r>
            <w:proofErr w:type="spellEnd"/>
            <w:r w:rsidRPr="00A44A57">
              <w:rPr>
                <w:bCs/>
                <w:lang w:val="fr-FR"/>
              </w:rPr>
              <w:t xml:space="preserve"> </w:t>
            </w:r>
            <w:proofErr w:type="spellStart"/>
            <w:r w:rsidRPr="00A44A57">
              <w:rPr>
                <w:bCs/>
                <w:lang w:val="fr-FR"/>
              </w:rPr>
              <w:t>functions</w:t>
            </w:r>
            <w:proofErr w:type="spellEnd"/>
            <w:r w:rsidRPr="00A44A57">
              <w:rPr>
                <w:bCs/>
                <w:lang w:val="fr-FR"/>
              </w:rPr>
              <w:t xml:space="preserve"> on </w:t>
            </w:r>
            <w:proofErr w:type="gramStart"/>
            <w:r w:rsidRPr="00A44A57">
              <w:rPr>
                <w:bCs/>
                <w:lang w:val="fr-FR"/>
              </w:rPr>
              <w:t>compact</w:t>
            </w:r>
            <w:r w:rsidR="006F16D1">
              <w:rPr>
                <w:bCs/>
                <w:lang w:val="fr-FR"/>
              </w:rPr>
              <w:t xml:space="preserve"> </w:t>
            </w:r>
            <w:r w:rsidRPr="00A44A57">
              <w:rPr>
                <w:bCs/>
                <w:lang w:val="fr-FR"/>
              </w:rPr>
              <w:t>sets</w:t>
            </w:r>
            <w:proofErr w:type="gramEnd"/>
            <w:r w:rsidRPr="00A44A57">
              <w:rPr>
                <w:bCs/>
                <w:lang w:val="fr-FR"/>
              </w:rPr>
              <w:t xml:space="preserve">. Uniform </w:t>
            </w:r>
            <w:proofErr w:type="spellStart"/>
            <w:r w:rsidRPr="00A44A57">
              <w:rPr>
                <w:bCs/>
                <w:lang w:val="fr-FR"/>
              </w:rPr>
              <w:t>continuity</w:t>
            </w:r>
            <w:proofErr w:type="spellEnd"/>
            <w:r w:rsidRPr="00A44A57">
              <w:rPr>
                <w:bCs/>
                <w:lang w:val="fr-FR"/>
              </w:rPr>
              <w:t xml:space="preserve">. </w:t>
            </w:r>
            <w:proofErr w:type="spellStart"/>
            <w:r w:rsidRPr="00A44A57">
              <w:rPr>
                <w:bCs/>
                <w:lang w:val="fr-FR"/>
              </w:rPr>
              <w:t>Connected</w:t>
            </w:r>
            <w:proofErr w:type="spellEnd"/>
            <w:r w:rsidRPr="00A44A57">
              <w:rPr>
                <w:bCs/>
                <w:lang w:val="fr-FR"/>
              </w:rPr>
              <w:t xml:space="preserve"> sets.  </w:t>
            </w:r>
            <w:r w:rsidRPr="00A44A57">
              <w:rPr>
                <w:lang w:val="fr-FR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699E" w14:textId="79C12B4A" w:rsidR="006635DF" w:rsidRPr="00A44A57" w:rsidRDefault="00A55B16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B6F3" w14:textId="78A9431A" w:rsidR="006635DF" w:rsidRPr="00B83EA7" w:rsidRDefault="00B83EA7" w:rsidP="00B83EA7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B83EA7">
              <w:rPr>
                <w:lang w:val="en-US"/>
              </w:rPr>
              <w:t>3 hours</w:t>
            </w:r>
          </w:p>
        </w:tc>
      </w:tr>
      <w:tr w:rsidR="00286121" w14:paraId="67A8A79D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7E80D" w14:textId="50DEC5BC" w:rsidR="00286121" w:rsidRPr="00A44A57" w:rsidRDefault="00286121" w:rsidP="00286121">
            <w:pPr>
              <w:pStyle w:val="LO-normal"/>
              <w:widowControl w:val="0"/>
              <w:rPr>
                <w:lang w:val="en-US"/>
              </w:rPr>
            </w:pPr>
            <w:proofErr w:type="spellStart"/>
            <w:r w:rsidRPr="00A44A57">
              <w:t>Differentiable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functions</w:t>
            </w:r>
            <w:proofErr w:type="spellEnd"/>
            <w:r w:rsidRPr="00A44A57">
              <w:t xml:space="preserve"> on</w:t>
            </w:r>
            <w:r w:rsidRPr="00A44A57">
              <w:rPr>
                <w:bCs/>
              </w:rPr>
              <w:t xml:space="preserve"> R</w:t>
            </w:r>
            <w:r w:rsidRPr="00A44A57">
              <w:rPr>
                <w:bCs/>
                <w:vertAlign w:val="superscript"/>
              </w:rPr>
              <w:t>n</w:t>
            </w:r>
            <w:r w:rsidRPr="00A44A57">
              <w:t xml:space="preserve">. </w:t>
            </w:r>
            <w:proofErr w:type="spellStart"/>
            <w:r w:rsidRPr="00A44A57">
              <w:t>Partial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derivatives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Jaco</w:t>
            </w:r>
            <w:proofErr w:type="spellEnd"/>
            <w:r w:rsidRPr="00A44A57">
              <w:rPr>
                <w:lang w:val="fr-FR"/>
              </w:rPr>
              <w:t xml:space="preserve">bi matrix. </w:t>
            </w:r>
            <w:proofErr w:type="spellStart"/>
            <w:r w:rsidRPr="00A44A57">
              <w:rPr>
                <w:lang w:val="fr-FR"/>
              </w:rPr>
              <w:t>Differential</w:t>
            </w:r>
            <w:proofErr w:type="spellEnd"/>
            <w:r w:rsidRPr="00A44A57">
              <w:rPr>
                <w:lang w:val="fr-FR"/>
              </w:rPr>
              <w:t xml:space="preserve"> </w:t>
            </w:r>
            <w:proofErr w:type="spellStart"/>
            <w:proofErr w:type="gramStart"/>
            <w:r w:rsidRPr="00A44A57">
              <w:rPr>
                <w:lang w:val="fr-FR"/>
              </w:rPr>
              <w:t>operators</w:t>
            </w:r>
            <w:proofErr w:type="spellEnd"/>
            <w:r w:rsidRPr="00A44A57">
              <w:rPr>
                <w:lang w:val="fr-FR"/>
              </w:rPr>
              <w:t>:</w:t>
            </w:r>
            <w:proofErr w:type="gramEnd"/>
            <w:r w:rsidRPr="00A44A57">
              <w:rPr>
                <w:lang w:val="fr-FR"/>
              </w:rPr>
              <w:t xml:space="preserve"> gradient, divergence, </w:t>
            </w:r>
            <w:proofErr w:type="spellStart"/>
            <w:r w:rsidRPr="00A44A57">
              <w:rPr>
                <w:lang w:val="fr-FR"/>
              </w:rPr>
              <w:t>curl</w:t>
            </w:r>
            <w:proofErr w:type="spellEnd"/>
            <w:r w:rsidRPr="00A44A57">
              <w:rPr>
                <w:lang w:val="fr-FR"/>
              </w:rPr>
              <w:t xml:space="preserve">.  Applications in </w:t>
            </w:r>
            <w:proofErr w:type="spellStart"/>
            <w:r w:rsidRPr="00A44A57">
              <w:rPr>
                <w:lang w:val="fr-FR"/>
              </w:rPr>
              <w:t>physics</w:t>
            </w:r>
            <w:proofErr w:type="spellEnd"/>
            <w:r w:rsidRPr="00A44A57">
              <w:rPr>
                <w:lang w:val="fr-FR"/>
              </w:rPr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2EC9" w14:textId="5E63444C" w:rsidR="00286121" w:rsidRPr="00A44A57" w:rsidRDefault="00286121">
            <w:pPr>
              <w:pStyle w:val="LO-normal"/>
              <w:widowControl w:val="0"/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5BCCC" w14:textId="1080257F" w:rsidR="00286121" w:rsidRPr="00B83EA7" w:rsidRDefault="00B83EA7" w:rsidP="00B83EA7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B83EA7">
              <w:rPr>
                <w:lang w:val="en-US"/>
              </w:rPr>
              <w:t>6 hours</w:t>
            </w:r>
          </w:p>
        </w:tc>
      </w:tr>
      <w:tr w:rsidR="00286121" w14:paraId="64B2001A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DAA5" w14:textId="701A31C6" w:rsidR="00286121" w:rsidRPr="00A44A57" w:rsidRDefault="00286121">
            <w:pPr>
              <w:pStyle w:val="LO-normal"/>
              <w:widowControl w:val="0"/>
              <w:rPr>
                <w:lang w:val="en-US"/>
              </w:rPr>
            </w:pPr>
            <w:proofErr w:type="spellStart"/>
            <w:r w:rsidRPr="00A44A57">
              <w:rPr>
                <w:lang w:val="fr-FR"/>
              </w:rPr>
              <w:t>Higher</w:t>
            </w:r>
            <w:proofErr w:type="spellEnd"/>
            <w:r w:rsidRPr="00A44A57">
              <w:rPr>
                <w:lang w:val="fr-FR"/>
              </w:rPr>
              <w:t xml:space="preserve"> </w:t>
            </w:r>
            <w:proofErr w:type="spellStart"/>
            <w:r w:rsidRPr="00A44A57">
              <w:rPr>
                <w:lang w:val="fr-FR"/>
              </w:rPr>
              <w:t>order</w:t>
            </w:r>
            <w:proofErr w:type="spellEnd"/>
            <w:r w:rsidRPr="00A44A57">
              <w:rPr>
                <w:lang w:val="fr-FR"/>
              </w:rPr>
              <w:t xml:space="preserve"> </w:t>
            </w:r>
            <w:proofErr w:type="spellStart"/>
            <w:r w:rsidRPr="00A44A57">
              <w:rPr>
                <w:lang w:val="fr-FR"/>
              </w:rPr>
              <w:t>differentials</w:t>
            </w:r>
            <w:proofErr w:type="spellEnd"/>
            <w:r w:rsidRPr="00A44A57">
              <w:rPr>
                <w:lang w:val="fr-FR"/>
              </w:rPr>
              <w:t xml:space="preserve">. </w:t>
            </w:r>
            <w:proofErr w:type="spellStart"/>
            <w:r w:rsidRPr="00A44A57">
              <w:rPr>
                <w:lang w:val="fr-FR"/>
              </w:rPr>
              <w:t>Taylor’s</w:t>
            </w:r>
            <w:proofErr w:type="spellEnd"/>
            <w:r w:rsidRPr="00A44A57">
              <w:rPr>
                <w:lang w:val="fr-FR"/>
              </w:rPr>
              <w:t xml:space="preserve"> formula. Local extrema. </w:t>
            </w:r>
            <w:proofErr w:type="spellStart"/>
            <w:r w:rsidRPr="00A44A57">
              <w:rPr>
                <w:lang w:val="fr-FR"/>
              </w:rPr>
              <w:t>Implicit</w:t>
            </w:r>
            <w:proofErr w:type="spellEnd"/>
            <w:r w:rsidRPr="00A44A57">
              <w:rPr>
                <w:lang w:val="fr-FR"/>
              </w:rPr>
              <w:t xml:space="preserve"> </w:t>
            </w:r>
            <w:proofErr w:type="spellStart"/>
            <w:r w:rsidRPr="00A44A57">
              <w:rPr>
                <w:lang w:val="fr-FR"/>
              </w:rPr>
              <w:t>functions</w:t>
            </w:r>
            <w:proofErr w:type="spellEnd"/>
            <w:r w:rsidRPr="00A44A57">
              <w:rPr>
                <w:lang w:val="fr-FR"/>
              </w:rPr>
              <w:t xml:space="preserve"> and </w:t>
            </w:r>
            <w:proofErr w:type="spellStart"/>
            <w:r w:rsidRPr="00A44A57">
              <w:rPr>
                <w:lang w:val="fr-FR"/>
              </w:rPr>
              <w:t>systems</w:t>
            </w:r>
            <w:proofErr w:type="spellEnd"/>
            <w:r w:rsidRPr="00A44A57">
              <w:rPr>
                <w:lang w:val="fr-FR"/>
              </w:rPr>
              <w:t xml:space="preserve"> of </w:t>
            </w:r>
            <w:proofErr w:type="spellStart"/>
            <w:r w:rsidRPr="00A44A57">
              <w:rPr>
                <w:lang w:val="fr-FR"/>
              </w:rPr>
              <w:t>implicit</w:t>
            </w:r>
            <w:proofErr w:type="spellEnd"/>
            <w:r w:rsidRPr="00A44A57">
              <w:rPr>
                <w:lang w:val="fr-FR"/>
              </w:rPr>
              <w:t xml:space="preserve"> </w:t>
            </w:r>
            <w:proofErr w:type="spellStart"/>
            <w:r w:rsidRPr="00A44A57">
              <w:rPr>
                <w:lang w:val="fr-FR"/>
              </w:rPr>
              <w:t>functions</w:t>
            </w:r>
            <w:proofErr w:type="spellEnd"/>
            <w:r w:rsidRPr="00A44A57">
              <w:rPr>
                <w:lang w:val="fr-FR"/>
              </w:rPr>
              <w:t xml:space="preserve">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BB5D" w14:textId="213FF8A5" w:rsidR="00286121" w:rsidRPr="00A44A57" w:rsidRDefault="00286121">
            <w:pPr>
              <w:pStyle w:val="LO-normal"/>
              <w:widowControl w:val="0"/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CD4E" w14:textId="053E9DC6" w:rsidR="00286121" w:rsidRPr="00B83EA7" w:rsidRDefault="002F733C" w:rsidP="00B83EA7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 hours</w:t>
            </w:r>
          </w:p>
        </w:tc>
      </w:tr>
      <w:tr w:rsidR="006635DF" w14:paraId="3AEC9540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FF822" w14:textId="79DB6520" w:rsidR="006635DF" w:rsidRPr="00A44A57" w:rsidRDefault="00222E74" w:rsidP="00BC15CF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rPr>
                <w:bCs/>
                <w:lang w:val="fr-FR"/>
              </w:rPr>
              <w:t>Sequences</w:t>
            </w:r>
            <w:proofErr w:type="spellEnd"/>
            <w:r w:rsidRPr="00A44A57">
              <w:rPr>
                <w:bCs/>
                <w:lang w:val="fr-FR"/>
              </w:rPr>
              <w:t xml:space="preserve"> and </w:t>
            </w:r>
            <w:proofErr w:type="spellStart"/>
            <w:r w:rsidRPr="00A44A57">
              <w:rPr>
                <w:bCs/>
                <w:lang w:val="fr-FR"/>
              </w:rPr>
              <w:t>series</w:t>
            </w:r>
            <w:proofErr w:type="spellEnd"/>
            <w:r w:rsidRPr="00A44A57">
              <w:rPr>
                <w:bCs/>
                <w:lang w:val="fr-FR"/>
              </w:rPr>
              <w:t xml:space="preserve"> of </w:t>
            </w:r>
            <w:proofErr w:type="spellStart"/>
            <w:r w:rsidRPr="00A44A57">
              <w:rPr>
                <w:bCs/>
                <w:lang w:val="fr-FR"/>
              </w:rPr>
              <w:t>functions</w:t>
            </w:r>
            <w:proofErr w:type="spellEnd"/>
            <w:r w:rsidRPr="00A44A57">
              <w:rPr>
                <w:bCs/>
                <w:lang w:val="fr-FR"/>
              </w:rPr>
              <w:t xml:space="preserve">. </w:t>
            </w:r>
            <w:proofErr w:type="spellStart"/>
            <w:r w:rsidRPr="00A44A57">
              <w:rPr>
                <w:lang w:val="fr-FR"/>
              </w:rPr>
              <w:t>Pointwise</w:t>
            </w:r>
            <w:proofErr w:type="spellEnd"/>
            <w:r w:rsidRPr="00A44A57">
              <w:rPr>
                <w:lang w:val="fr-FR"/>
              </w:rPr>
              <w:t xml:space="preserve"> and </w:t>
            </w:r>
            <w:proofErr w:type="spellStart"/>
            <w:r w:rsidRPr="00A44A57">
              <w:rPr>
                <w:lang w:val="fr-FR"/>
              </w:rPr>
              <w:t>uniform</w:t>
            </w:r>
            <w:proofErr w:type="spellEnd"/>
            <w:r w:rsidRPr="00A44A57">
              <w:rPr>
                <w:lang w:val="fr-FR"/>
              </w:rPr>
              <w:t xml:space="preserve"> convergence.</w:t>
            </w:r>
            <w:r w:rsidR="00BC15CF" w:rsidRPr="00A44A57">
              <w:rPr>
                <w:lang w:val="fr-FR"/>
              </w:rPr>
              <w:t xml:space="preserve"> Power </w:t>
            </w:r>
            <w:proofErr w:type="spellStart"/>
            <w:r w:rsidR="00BC15CF" w:rsidRPr="00A44A57">
              <w:rPr>
                <w:lang w:val="fr-FR"/>
              </w:rPr>
              <w:t>series</w:t>
            </w:r>
            <w:proofErr w:type="spellEnd"/>
            <w:r w:rsidR="00BC15CF" w:rsidRPr="00A44A57">
              <w:rPr>
                <w:lang w:val="fr-FR"/>
              </w:rPr>
              <w:t xml:space="preserve">. Taylor </w:t>
            </w:r>
            <w:proofErr w:type="spellStart"/>
            <w:r w:rsidR="00BC15CF" w:rsidRPr="00A44A57">
              <w:rPr>
                <w:lang w:val="fr-FR"/>
              </w:rPr>
              <w:t>series</w:t>
            </w:r>
            <w:proofErr w:type="spellEnd"/>
            <w:r w:rsidR="00BC15CF" w:rsidRPr="00A44A57">
              <w:rPr>
                <w:lang w:val="fr-FR"/>
              </w:rPr>
              <w:t xml:space="preserve">. Fourier </w:t>
            </w:r>
            <w:proofErr w:type="spellStart"/>
            <w:r w:rsidR="00BC15CF" w:rsidRPr="00A44A57">
              <w:rPr>
                <w:lang w:val="fr-FR"/>
              </w:rPr>
              <w:t>series</w:t>
            </w:r>
            <w:proofErr w:type="spellEnd"/>
            <w:r w:rsidR="00BC15CF" w:rsidRPr="00A44A57">
              <w:rPr>
                <w:lang w:val="fr-FR"/>
              </w:rPr>
              <w:t>. Applications.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0DC9" w14:textId="2E328E09" w:rsidR="006635DF" w:rsidRPr="00A44A57" w:rsidRDefault="00286121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0C544" w14:textId="4E3758AC" w:rsidR="006635DF" w:rsidRPr="002F733C" w:rsidRDefault="002F733C" w:rsidP="002F733C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2F733C">
              <w:rPr>
                <w:lang w:val="en-US"/>
              </w:rPr>
              <w:t>6 hours</w:t>
            </w:r>
          </w:p>
        </w:tc>
      </w:tr>
      <w:tr w:rsidR="00286121" w14:paraId="5182A140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D834F" w14:textId="7277D2A7" w:rsidR="00286121" w:rsidRPr="00A44A57" w:rsidRDefault="00BC15CF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rPr>
                <w:bCs/>
              </w:rPr>
              <w:t>Integrable</w:t>
            </w:r>
            <w:proofErr w:type="spellEnd"/>
            <w:r w:rsidRPr="00A44A57">
              <w:rPr>
                <w:bCs/>
              </w:rPr>
              <w:t xml:space="preserve"> </w:t>
            </w:r>
            <w:proofErr w:type="spellStart"/>
            <w:r w:rsidRPr="00A44A57">
              <w:rPr>
                <w:bCs/>
              </w:rPr>
              <w:t>functions</w:t>
            </w:r>
            <w:proofErr w:type="spellEnd"/>
            <w:r w:rsidRPr="00A44A57">
              <w:rPr>
                <w:bCs/>
              </w:rPr>
              <w:t xml:space="preserve">. </w:t>
            </w:r>
            <w:proofErr w:type="spellStart"/>
            <w:r w:rsidRPr="00A44A57">
              <w:t>Improper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integrals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rPr>
                <w:bCs/>
              </w:rPr>
              <w:t>Parameter</w:t>
            </w:r>
            <w:proofErr w:type="spellEnd"/>
            <w:r w:rsidRPr="00A44A57">
              <w:rPr>
                <w:bCs/>
              </w:rPr>
              <w:t xml:space="preserve">-dependent </w:t>
            </w:r>
            <w:proofErr w:type="spellStart"/>
            <w:r w:rsidRPr="00A44A57">
              <w:rPr>
                <w:bCs/>
              </w:rPr>
              <w:t>integrals</w:t>
            </w:r>
            <w:proofErr w:type="spellEnd"/>
            <w:r w:rsidRPr="00A44A57">
              <w:rPr>
                <w:bCs/>
              </w:rPr>
              <w:t xml:space="preserve">. </w:t>
            </w:r>
            <w:proofErr w:type="spellStart"/>
            <w:r w:rsidRPr="00A44A57">
              <w:t>Improper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integrals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depending</w:t>
            </w:r>
            <w:proofErr w:type="spellEnd"/>
            <w:r w:rsidRPr="00A44A57">
              <w:t xml:space="preserve"> on </w:t>
            </w:r>
            <w:proofErr w:type="spellStart"/>
            <w:r w:rsidRPr="00A44A57">
              <w:t>parameters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Euler’s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functions</w:t>
            </w:r>
            <w:proofErr w:type="spellEnd"/>
            <w:r w:rsidRPr="00A44A57"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33A80" w14:textId="647FBCAB" w:rsidR="00286121" w:rsidRPr="00A44A57" w:rsidRDefault="00286121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214E" w14:textId="3C518A9D" w:rsidR="00286121" w:rsidRPr="002F733C" w:rsidRDefault="002F733C" w:rsidP="002F733C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2F733C">
              <w:rPr>
                <w:lang w:val="en-US"/>
              </w:rPr>
              <w:t>3 hours</w:t>
            </w:r>
          </w:p>
        </w:tc>
      </w:tr>
      <w:tr w:rsidR="006635DF" w14:paraId="002D8D30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8009" w14:textId="58788148" w:rsidR="006635DF" w:rsidRPr="00A44A57" w:rsidRDefault="00313F96" w:rsidP="00313F96">
            <w:pPr>
              <w:pStyle w:val="Default"/>
              <w:rPr>
                <w:color w:val="0000FF"/>
                <w:sz w:val="20"/>
                <w:szCs w:val="20"/>
              </w:rPr>
            </w:pPr>
            <w:r w:rsidRPr="00A44A57">
              <w:rPr>
                <w:sz w:val="20"/>
                <w:szCs w:val="20"/>
              </w:rPr>
              <w:t xml:space="preserve">Line integrals. Paths. Line integrals of the first kind. Integration of differential forms of degree one.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8D32" w14:textId="68223273" w:rsidR="006635DF" w:rsidRPr="00A44A57" w:rsidRDefault="00313F96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8C48" w14:textId="4B00F77C" w:rsidR="006635DF" w:rsidRPr="002F733C" w:rsidRDefault="000F0D85" w:rsidP="002F733C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 hours</w:t>
            </w:r>
          </w:p>
        </w:tc>
      </w:tr>
      <w:tr w:rsidR="00222E74" w14:paraId="0546056D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CABE" w14:textId="05355CB1" w:rsidR="00222E74" w:rsidRPr="00A44A57" w:rsidRDefault="00313F96" w:rsidP="00313F96">
            <w:pPr>
              <w:pStyle w:val="Default"/>
              <w:rPr>
                <w:color w:val="0000FF"/>
                <w:sz w:val="20"/>
                <w:szCs w:val="20"/>
              </w:rPr>
            </w:pPr>
            <w:r w:rsidRPr="00A44A57">
              <w:rPr>
                <w:sz w:val="20"/>
                <w:szCs w:val="20"/>
              </w:rPr>
              <w:lastRenderedPageBreak/>
              <w:t xml:space="preserve">Multiple integrals. Change of </w:t>
            </w:r>
            <w:r w:rsidRPr="00A44A57">
              <w:rPr>
                <w:i/>
                <w:iCs/>
                <w:sz w:val="20"/>
                <w:szCs w:val="20"/>
              </w:rPr>
              <w:t>v</w:t>
            </w:r>
            <w:r w:rsidRPr="00A44A57">
              <w:rPr>
                <w:sz w:val="20"/>
                <w:szCs w:val="20"/>
              </w:rPr>
              <w:t>ariables in multiple integrals. Improper multiple integrals. Applications.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B7A2" w14:textId="02F65234" w:rsidR="00222E74" w:rsidRPr="00A44A57" w:rsidRDefault="00313F96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AF2B" w14:textId="7F231EA5" w:rsidR="00222E74" w:rsidRPr="002F733C" w:rsidRDefault="000F0D85" w:rsidP="002F733C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 hours</w:t>
            </w:r>
          </w:p>
        </w:tc>
      </w:tr>
      <w:tr w:rsidR="00222E74" w14:paraId="6C3DD740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2F1E" w14:textId="5E9F981F" w:rsidR="00222E74" w:rsidRPr="00A44A57" w:rsidRDefault="00313F96" w:rsidP="00313F96">
            <w:pPr>
              <w:pStyle w:val="Default"/>
              <w:rPr>
                <w:color w:val="0000FF"/>
                <w:sz w:val="20"/>
                <w:szCs w:val="20"/>
              </w:rPr>
            </w:pPr>
            <w:r w:rsidRPr="00A44A57">
              <w:rPr>
                <w:sz w:val="20"/>
                <w:szCs w:val="20"/>
              </w:rPr>
              <w:t xml:space="preserve">Area of a smooth surface. Surface integrals. Oriented surfaces. Flux of a field through a surface.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64EF7" w14:textId="3EBC41FF" w:rsidR="00222E74" w:rsidRPr="00A44A57" w:rsidRDefault="00313F96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34FE" w14:textId="015B8E8A" w:rsidR="00222E74" w:rsidRPr="002F733C" w:rsidRDefault="000F0D85" w:rsidP="002F733C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 hours</w:t>
            </w:r>
          </w:p>
        </w:tc>
      </w:tr>
      <w:tr w:rsidR="006635DF" w14:paraId="0F61AF33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E149F" w14:textId="2B9BBBD3" w:rsidR="006635DF" w:rsidRPr="00A44A57" w:rsidRDefault="00313F96" w:rsidP="00313F96">
            <w:pPr>
              <w:pStyle w:val="Default"/>
              <w:rPr>
                <w:color w:val="0000FF"/>
                <w:sz w:val="20"/>
                <w:szCs w:val="20"/>
              </w:rPr>
            </w:pPr>
            <w:r w:rsidRPr="00A44A57">
              <w:rPr>
                <w:sz w:val="20"/>
                <w:szCs w:val="20"/>
              </w:rPr>
              <w:t>Integral formulas: Green-Riemann, Gauss-</w:t>
            </w:r>
            <w:proofErr w:type="spellStart"/>
            <w:r w:rsidRPr="00A44A57">
              <w:rPr>
                <w:sz w:val="20"/>
                <w:szCs w:val="20"/>
              </w:rPr>
              <w:t>Ostrogradski</w:t>
            </w:r>
            <w:proofErr w:type="spellEnd"/>
            <w:r w:rsidRPr="00A44A57">
              <w:rPr>
                <w:sz w:val="20"/>
                <w:szCs w:val="20"/>
              </w:rPr>
              <w:t xml:space="preserve">, Stokes. Mechanical work. Path-independence of line integrals. Applications in physics.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FBB7" w14:textId="573CBAD0" w:rsidR="006635DF" w:rsidRPr="00A44A57" w:rsidRDefault="00313F96">
            <w:pPr>
              <w:pStyle w:val="LO-normal"/>
              <w:widowControl w:val="0"/>
              <w:rPr>
                <w:color w:val="0000FF"/>
                <w:lang w:val="en-US"/>
              </w:rPr>
            </w:pPr>
            <w:proofErr w:type="spellStart"/>
            <w:r w:rsidRPr="00A44A57">
              <w:t>Systematic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exposition</w:t>
            </w:r>
            <w:proofErr w:type="spellEnd"/>
            <w:r w:rsidRPr="00A44A57">
              <w:t xml:space="preserve">. Interactive </w:t>
            </w:r>
            <w:proofErr w:type="spellStart"/>
            <w:r w:rsidRPr="00A44A57">
              <w:rPr>
                <w:color w:val="000000"/>
              </w:rPr>
              <w:t>lecture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Critical</w:t>
            </w:r>
            <w:proofErr w:type="spellEnd"/>
            <w:r w:rsidRPr="00A44A57">
              <w:t xml:space="preserve"> </w:t>
            </w:r>
            <w:proofErr w:type="spellStart"/>
            <w:r w:rsidRPr="00A44A57">
              <w:t>analysis</w:t>
            </w:r>
            <w:proofErr w:type="spellEnd"/>
            <w:r w:rsidRPr="00A44A57">
              <w:t xml:space="preserve">. </w:t>
            </w:r>
            <w:proofErr w:type="spellStart"/>
            <w:r w:rsidRPr="00A44A57">
              <w:t>Examplification</w:t>
            </w:r>
            <w:proofErr w:type="spellEnd"/>
            <w:r w:rsidRPr="00A44A57"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A8F8C" w14:textId="3077FB82" w:rsidR="006635DF" w:rsidRDefault="000F0D85" w:rsidP="000F0D85">
            <w:pPr>
              <w:pStyle w:val="LO-normal"/>
              <w:widowControl w:val="0"/>
              <w:jc w:val="center"/>
              <w:rPr>
                <w:color w:val="0000FF"/>
                <w:lang w:val="en-US"/>
              </w:rPr>
            </w:pPr>
            <w:r w:rsidRPr="000F0D85">
              <w:rPr>
                <w:lang w:val="en-US"/>
              </w:rPr>
              <w:t>4 hours</w:t>
            </w:r>
          </w:p>
        </w:tc>
      </w:tr>
      <w:tr w:rsidR="006635DF" w14:paraId="1D93D351" w14:textId="77777777"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F9FD" w14:textId="77777777" w:rsidR="006635DF" w:rsidRDefault="0093058B">
            <w:pPr>
              <w:pStyle w:val="LO-normal"/>
              <w:widowControl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Bibliography: </w:t>
            </w:r>
          </w:p>
          <w:p w14:paraId="3BA53D2C" w14:textId="77777777" w:rsidR="006635DF" w:rsidRPr="00F4108A" w:rsidRDefault="006635DF">
            <w:pPr>
              <w:pStyle w:val="LO-normal"/>
              <w:widowControl w:val="0"/>
              <w:rPr>
                <w:lang w:val="en-US"/>
              </w:rPr>
            </w:pPr>
          </w:p>
          <w:p w14:paraId="4C81EC17" w14:textId="77777777" w:rsidR="00346705" w:rsidRPr="00F4108A" w:rsidRDefault="00346705" w:rsidP="00346705">
            <w:pPr>
              <w:numPr>
                <w:ilvl w:val="0"/>
                <w:numId w:val="7"/>
              </w:numPr>
              <w:adjustRightInd w:val="0"/>
              <w:jc w:val="both"/>
            </w:pPr>
            <w:r w:rsidRPr="00F4108A">
              <w:t xml:space="preserve">G. </w:t>
            </w:r>
            <w:proofErr w:type="spellStart"/>
            <w:r w:rsidRPr="00F4108A">
              <w:t>Arfken</w:t>
            </w:r>
            <w:proofErr w:type="spellEnd"/>
            <w:r w:rsidRPr="00F4108A">
              <w:t>, H. Weber, “</w:t>
            </w:r>
            <w:proofErr w:type="spellStart"/>
            <w:r w:rsidRPr="00F4108A">
              <w:t>Ma</w:t>
            </w:r>
            <w:r w:rsidRPr="00F4108A">
              <w:rPr>
                <w:iCs/>
              </w:rPr>
              <w:t>thematical</w:t>
            </w:r>
            <w:proofErr w:type="spellEnd"/>
            <w:r w:rsidRPr="00F4108A">
              <w:rPr>
                <w:iCs/>
              </w:rPr>
              <w:t xml:space="preserve"> </w:t>
            </w:r>
            <w:proofErr w:type="spellStart"/>
            <w:r w:rsidRPr="00F4108A">
              <w:rPr>
                <w:iCs/>
              </w:rPr>
              <w:t>Methods</w:t>
            </w:r>
            <w:proofErr w:type="spellEnd"/>
            <w:r w:rsidRPr="00F4108A">
              <w:rPr>
                <w:iCs/>
              </w:rPr>
              <w:t xml:space="preserve"> for </w:t>
            </w:r>
            <w:proofErr w:type="spellStart"/>
            <w:r w:rsidRPr="00F4108A">
              <w:rPr>
                <w:iCs/>
              </w:rPr>
              <w:t>Physicists</w:t>
            </w:r>
            <w:proofErr w:type="spellEnd"/>
            <w:r w:rsidRPr="00F4108A">
              <w:rPr>
                <w:iCs/>
              </w:rPr>
              <w:t>”</w:t>
            </w:r>
            <w:r w:rsidRPr="00F4108A">
              <w:t>, Elsevier Academic Press, 2005.</w:t>
            </w:r>
          </w:p>
          <w:p w14:paraId="65EF908A" w14:textId="77777777" w:rsidR="00F4108A" w:rsidRPr="00F4108A" w:rsidRDefault="00F4108A" w:rsidP="00F4108A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sz w:val="20"/>
                <w:szCs w:val="20"/>
              </w:rPr>
            </w:pPr>
            <w:r w:rsidRPr="00F4108A">
              <w:rPr>
                <w:color w:val="auto"/>
                <w:sz w:val="20"/>
                <w:szCs w:val="20"/>
              </w:rPr>
              <w:t xml:space="preserve">P. Bamberg, S. Sternberg, “A Course in Mathematics for Students of Physics”, Cambridge University </w:t>
            </w:r>
          </w:p>
          <w:p w14:paraId="473C9858" w14:textId="4B69D4AC" w:rsidR="00F4108A" w:rsidRPr="00F4108A" w:rsidRDefault="00F4108A" w:rsidP="00F4108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4108A">
              <w:rPr>
                <w:color w:val="auto"/>
                <w:sz w:val="20"/>
                <w:szCs w:val="20"/>
              </w:rPr>
              <w:t xml:space="preserve">              Press, 1990. </w:t>
            </w:r>
          </w:p>
          <w:p w14:paraId="2F4B1A41" w14:textId="73A365DF" w:rsidR="00346705" w:rsidRPr="00F4108A" w:rsidRDefault="00346705" w:rsidP="00346705">
            <w:pPr>
              <w:numPr>
                <w:ilvl w:val="0"/>
                <w:numId w:val="7"/>
              </w:numPr>
              <w:jc w:val="both"/>
            </w:pPr>
            <w:r w:rsidRPr="00F4108A">
              <w:t xml:space="preserve">N. </w:t>
            </w:r>
            <w:proofErr w:type="spellStart"/>
            <w:r w:rsidRPr="00F4108A">
              <w:t>Cotfas</w:t>
            </w:r>
            <w:proofErr w:type="spellEnd"/>
            <w:r w:rsidRPr="00F4108A">
              <w:t xml:space="preserve">, L. </w:t>
            </w:r>
            <w:proofErr w:type="spellStart"/>
            <w:r w:rsidRPr="00F4108A">
              <w:t>Cotfas</w:t>
            </w:r>
            <w:proofErr w:type="spellEnd"/>
            <w:r w:rsidRPr="00F4108A">
              <w:t>, “</w:t>
            </w:r>
            <w:proofErr w:type="spellStart"/>
            <w:r w:rsidRPr="00F4108A">
              <w:t>Element</w:t>
            </w:r>
            <w:r w:rsidR="00C15C92">
              <w:t>s</w:t>
            </w:r>
            <w:proofErr w:type="spellEnd"/>
            <w:r w:rsidRPr="00F4108A">
              <w:t xml:space="preserve"> </w:t>
            </w:r>
            <w:r w:rsidR="00C15C92">
              <w:t xml:space="preserve">of </w:t>
            </w:r>
            <w:proofErr w:type="spellStart"/>
            <w:r w:rsidR="00C15C92">
              <w:t>Mathematical</w:t>
            </w:r>
            <w:proofErr w:type="spellEnd"/>
            <w:r w:rsidR="00C15C92">
              <w:t xml:space="preserve"> </w:t>
            </w:r>
            <w:proofErr w:type="spellStart"/>
            <w:r w:rsidR="00C15C92">
              <w:t>Analysis</w:t>
            </w:r>
            <w:proofErr w:type="spellEnd"/>
            <w:r w:rsidRPr="00F4108A">
              <w:t>”</w:t>
            </w:r>
            <w:r w:rsidR="00C15C92">
              <w:t xml:space="preserve"> (in Romanian)</w:t>
            </w:r>
            <w:r w:rsidRPr="00F4108A">
              <w:t xml:space="preserve">, Editura Universității din București, 2010. </w:t>
            </w:r>
          </w:p>
          <w:p w14:paraId="6F3AF8AA" w14:textId="77777777" w:rsidR="00346705" w:rsidRPr="00F4108A" w:rsidRDefault="00346705" w:rsidP="00346705">
            <w:pPr>
              <w:numPr>
                <w:ilvl w:val="0"/>
                <w:numId w:val="7"/>
              </w:numPr>
              <w:adjustRightInd w:val="0"/>
              <w:jc w:val="both"/>
            </w:pPr>
            <w:r w:rsidRPr="00F4108A">
              <w:t xml:space="preserve">R. </w:t>
            </w:r>
            <w:proofErr w:type="spellStart"/>
            <w:r w:rsidRPr="00F4108A">
              <w:t>Courant</w:t>
            </w:r>
            <w:proofErr w:type="spellEnd"/>
            <w:r w:rsidRPr="00F4108A">
              <w:t>, “</w:t>
            </w:r>
            <w:proofErr w:type="spellStart"/>
            <w:r w:rsidRPr="00F4108A">
              <w:rPr>
                <w:iCs/>
              </w:rPr>
              <w:t>Differential</w:t>
            </w:r>
            <w:proofErr w:type="spellEnd"/>
            <w:r w:rsidRPr="00F4108A">
              <w:rPr>
                <w:iCs/>
              </w:rPr>
              <w:t xml:space="preserve"> </w:t>
            </w:r>
            <w:proofErr w:type="spellStart"/>
            <w:r w:rsidRPr="00F4108A">
              <w:rPr>
                <w:iCs/>
              </w:rPr>
              <w:t>and</w:t>
            </w:r>
            <w:proofErr w:type="spellEnd"/>
            <w:r w:rsidRPr="00F4108A">
              <w:rPr>
                <w:iCs/>
              </w:rPr>
              <w:t xml:space="preserve"> Integral </w:t>
            </w:r>
            <w:proofErr w:type="spellStart"/>
            <w:r w:rsidRPr="00F4108A">
              <w:rPr>
                <w:iCs/>
              </w:rPr>
              <w:t>Calculus</w:t>
            </w:r>
            <w:proofErr w:type="spellEnd"/>
            <w:r w:rsidRPr="00F4108A">
              <w:rPr>
                <w:iCs/>
              </w:rPr>
              <w:t>”</w:t>
            </w:r>
            <w:r w:rsidRPr="00F4108A">
              <w:t xml:space="preserve">, </w:t>
            </w:r>
            <w:proofErr w:type="spellStart"/>
            <w:r w:rsidRPr="00F4108A">
              <w:t>Wiley</w:t>
            </w:r>
            <w:proofErr w:type="spellEnd"/>
            <w:r w:rsidRPr="00F4108A">
              <w:t>, New York, 1992.</w:t>
            </w:r>
          </w:p>
          <w:p w14:paraId="446295C8" w14:textId="3962BEDA" w:rsidR="00346705" w:rsidRPr="00F4108A" w:rsidRDefault="00346705" w:rsidP="00346705">
            <w:pPr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F4108A">
              <w:rPr>
                <w:bCs/>
              </w:rPr>
              <w:t xml:space="preserve">A. </w:t>
            </w:r>
            <w:proofErr w:type="spellStart"/>
            <w:r w:rsidRPr="00F4108A">
              <w:rPr>
                <w:bCs/>
              </w:rPr>
              <w:t>Halanay</w:t>
            </w:r>
            <w:proofErr w:type="spellEnd"/>
            <w:r w:rsidRPr="00F4108A">
              <w:rPr>
                <w:bCs/>
              </w:rPr>
              <w:t>, V. Olariu, S. Turbatu, “</w:t>
            </w:r>
            <w:proofErr w:type="spellStart"/>
            <w:r w:rsidR="00F4108A" w:rsidRPr="00F4108A">
              <w:rPr>
                <w:bCs/>
              </w:rPr>
              <w:t>Mathematical</w:t>
            </w:r>
            <w:proofErr w:type="spellEnd"/>
            <w:r w:rsidR="00F4108A" w:rsidRPr="00F4108A">
              <w:rPr>
                <w:bCs/>
              </w:rPr>
              <w:t xml:space="preserve"> </w:t>
            </w:r>
            <w:proofErr w:type="spellStart"/>
            <w:r w:rsidR="00F4108A" w:rsidRPr="00F4108A">
              <w:rPr>
                <w:bCs/>
              </w:rPr>
              <w:t>Analysis</w:t>
            </w:r>
            <w:proofErr w:type="spellEnd"/>
            <w:r w:rsidRPr="00F4108A">
              <w:rPr>
                <w:bCs/>
              </w:rPr>
              <w:t>”</w:t>
            </w:r>
            <w:r w:rsidR="00F4108A" w:rsidRPr="00F4108A">
              <w:rPr>
                <w:bCs/>
              </w:rPr>
              <w:t xml:space="preserve"> (in Romanian), </w:t>
            </w:r>
            <w:r w:rsidRPr="00F4108A">
              <w:rPr>
                <w:bCs/>
              </w:rPr>
              <w:t xml:space="preserve">Editura Didactică </w:t>
            </w:r>
            <w:r w:rsidRPr="00F4108A">
              <w:rPr>
                <w:rFonts w:cs="Times New Roman"/>
                <w:lang w:eastAsia="en-US"/>
              </w:rPr>
              <w:t>ș</w:t>
            </w:r>
            <w:r w:rsidRPr="00F4108A">
              <w:rPr>
                <w:bCs/>
              </w:rPr>
              <w:t>i Pedagogică, 1983.</w:t>
            </w:r>
          </w:p>
          <w:p w14:paraId="1518F599" w14:textId="77777777" w:rsidR="00346705" w:rsidRPr="00F4108A" w:rsidRDefault="00346705" w:rsidP="00346705">
            <w:pPr>
              <w:numPr>
                <w:ilvl w:val="0"/>
                <w:numId w:val="7"/>
              </w:numPr>
              <w:suppressAutoHyphens w:val="0"/>
              <w:jc w:val="both"/>
              <w:rPr>
                <w:bCs/>
              </w:rPr>
            </w:pPr>
            <w:r w:rsidRPr="00F4108A">
              <w:rPr>
                <w:bCs/>
              </w:rPr>
              <w:t xml:space="preserve">E. </w:t>
            </w:r>
            <w:proofErr w:type="spellStart"/>
            <w:r w:rsidRPr="00F4108A">
              <w:rPr>
                <w:bCs/>
              </w:rPr>
              <w:t>Kreyszig</w:t>
            </w:r>
            <w:proofErr w:type="spellEnd"/>
            <w:r w:rsidRPr="00F4108A">
              <w:rPr>
                <w:bCs/>
              </w:rPr>
              <w:t>, “</w:t>
            </w:r>
            <w:proofErr w:type="spellStart"/>
            <w:r w:rsidRPr="00F4108A">
              <w:rPr>
                <w:bCs/>
              </w:rPr>
              <w:t>Advanced</w:t>
            </w:r>
            <w:proofErr w:type="spellEnd"/>
            <w:r w:rsidRPr="00F4108A">
              <w:rPr>
                <w:bCs/>
              </w:rPr>
              <w:t xml:space="preserve"> Engineering </w:t>
            </w:r>
            <w:proofErr w:type="spellStart"/>
            <w:r w:rsidRPr="00F4108A">
              <w:rPr>
                <w:bCs/>
              </w:rPr>
              <w:t>Mathematics</w:t>
            </w:r>
            <w:proofErr w:type="spellEnd"/>
            <w:r w:rsidRPr="00F4108A">
              <w:rPr>
                <w:bCs/>
              </w:rPr>
              <w:t xml:space="preserve">”, 10th </w:t>
            </w:r>
            <w:proofErr w:type="spellStart"/>
            <w:r w:rsidRPr="00F4108A">
              <w:rPr>
                <w:bCs/>
              </w:rPr>
              <w:t>edition</w:t>
            </w:r>
            <w:proofErr w:type="spellEnd"/>
            <w:r w:rsidRPr="00F4108A">
              <w:rPr>
                <w:bCs/>
              </w:rPr>
              <w:t xml:space="preserve">, </w:t>
            </w:r>
            <w:proofErr w:type="spellStart"/>
            <w:r w:rsidRPr="00F4108A">
              <w:rPr>
                <w:bCs/>
              </w:rPr>
              <w:t>Wiley</w:t>
            </w:r>
            <w:proofErr w:type="spellEnd"/>
            <w:r w:rsidRPr="00F4108A">
              <w:rPr>
                <w:bCs/>
              </w:rPr>
              <w:t>, 2011.</w:t>
            </w:r>
          </w:p>
          <w:p w14:paraId="79929D2F" w14:textId="77777777" w:rsidR="00346705" w:rsidRPr="00F4108A" w:rsidRDefault="00E71F9D" w:rsidP="00346705">
            <w:pPr>
              <w:numPr>
                <w:ilvl w:val="0"/>
                <w:numId w:val="7"/>
              </w:numPr>
              <w:jc w:val="both"/>
              <w:rPr>
                <w:bCs/>
              </w:rPr>
            </w:pPr>
            <w:hyperlink r:id="rId7" w:history="1">
              <w:r w:rsidR="00346705" w:rsidRPr="00F4108A">
                <w:rPr>
                  <w:rStyle w:val="Hyperlink"/>
                  <w:color w:val="auto"/>
                  <w:u w:val="none"/>
                </w:rPr>
                <w:t xml:space="preserve">K. F.  </w:t>
              </w:r>
              <w:proofErr w:type="spellStart"/>
              <w:r w:rsidR="00346705" w:rsidRPr="00F4108A">
                <w:rPr>
                  <w:rStyle w:val="Hyperlink"/>
                  <w:color w:val="auto"/>
                  <w:u w:val="none"/>
                </w:rPr>
                <w:t>Riley</w:t>
              </w:r>
              <w:proofErr w:type="spellEnd"/>
            </w:hyperlink>
            <w:r w:rsidR="00346705" w:rsidRPr="00F4108A">
              <w:t xml:space="preserve">, </w:t>
            </w:r>
            <w:r w:rsidR="00346705" w:rsidRPr="00F4108A">
              <w:rPr>
                <w:rStyle w:val="dot"/>
              </w:rPr>
              <w:t xml:space="preserve"> </w:t>
            </w:r>
            <w:hyperlink r:id="rId8" w:history="1">
              <w:r w:rsidR="00346705" w:rsidRPr="00F4108A">
                <w:rPr>
                  <w:rStyle w:val="Hyperlink"/>
                  <w:color w:val="auto"/>
                  <w:u w:val="none"/>
                </w:rPr>
                <w:t xml:space="preserve">M. P. </w:t>
              </w:r>
              <w:proofErr w:type="spellStart"/>
              <w:r w:rsidR="00346705" w:rsidRPr="00F4108A">
                <w:rPr>
                  <w:rStyle w:val="Hyperlink"/>
                  <w:color w:val="auto"/>
                  <w:u w:val="none"/>
                </w:rPr>
                <w:t>Hobson</w:t>
              </w:r>
              <w:proofErr w:type="spellEnd"/>
            </w:hyperlink>
            <w:r w:rsidR="00346705" w:rsidRPr="00F4108A">
              <w:t xml:space="preserve">, </w:t>
            </w:r>
            <w:r w:rsidR="00346705" w:rsidRPr="00F4108A">
              <w:rPr>
                <w:rStyle w:val="dot"/>
              </w:rPr>
              <w:t xml:space="preserve"> </w:t>
            </w:r>
            <w:hyperlink r:id="rId9" w:history="1">
              <w:r w:rsidR="00346705" w:rsidRPr="00F4108A">
                <w:rPr>
                  <w:rStyle w:val="Hyperlink"/>
                  <w:color w:val="auto"/>
                  <w:u w:val="none"/>
                </w:rPr>
                <w:t xml:space="preserve">S. J. </w:t>
              </w:r>
              <w:proofErr w:type="spellStart"/>
              <w:r w:rsidR="00346705" w:rsidRPr="00F4108A">
                <w:rPr>
                  <w:rStyle w:val="Hyperlink"/>
                  <w:color w:val="auto"/>
                  <w:u w:val="none"/>
                </w:rPr>
                <w:t>Bence</w:t>
              </w:r>
              <w:proofErr w:type="spellEnd"/>
            </w:hyperlink>
            <w:r w:rsidR="00346705" w:rsidRPr="00F4108A">
              <w:t>, “</w:t>
            </w:r>
            <w:proofErr w:type="spellStart"/>
            <w:r w:rsidR="00346705" w:rsidRPr="00F4108A">
              <w:rPr>
                <w:rStyle w:val="fn"/>
              </w:rPr>
              <w:t>Mathematical</w:t>
            </w:r>
            <w:proofErr w:type="spellEnd"/>
            <w:r w:rsidR="00346705" w:rsidRPr="00F4108A">
              <w:rPr>
                <w:rStyle w:val="fn"/>
              </w:rPr>
              <w:t xml:space="preserve"> ​</w:t>
            </w:r>
            <w:proofErr w:type="spellStart"/>
            <w:r w:rsidR="00346705" w:rsidRPr="00F4108A">
              <w:rPr>
                <w:rStyle w:val="fn"/>
              </w:rPr>
              <w:t>Methods</w:t>
            </w:r>
            <w:proofErr w:type="spellEnd"/>
            <w:r w:rsidR="00346705" w:rsidRPr="00F4108A">
              <w:rPr>
                <w:rStyle w:val="fn"/>
              </w:rPr>
              <w:t xml:space="preserve"> for </w:t>
            </w:r>
            <w:proofErr w:type="spellStart"/>
            <w:r w:rsidR="00346705" w:rsidRPr="00F4108A">
              <w:rPr>
                <w:rStyle w:val="fn"/>
              </w:rPr>
              <w:t>Physics</w:t>
            </w:r>
            <w:proofErr w:type="spellEnd"/>
            <w:r w:rsidR="00346705" w:rsidRPr="00F4108A">
              <w:rPr>
                <w:rStyle w:val="fn"/>
              </w:rPr>
              <w:t xml:space="preserve"> </w:t>
            </w:r>
            <w:proofErr w:type="spellStart"/>
            <w:r w:rsidR="00346705" w:rsidRPr="00F4108A">
              <w:rPr>
                <w:rStyle w:val="fn"/>
              </w:rPr>
              <w:t>and</w:t>
            </w:r>
            <w:proofErr w:type="spellEnd"/>
            <w:r w:rsidR="00346705" w:rsidRPr="00F4108A">
              <w:rPr>
                <w:rStyle w:val="fn"/>
              </w:rPr>
              <w:t xml:space="preserve"> Engineering”, 3rd </w:t>
            </w:r>
            <w:proofErr w:type="spellStart"/>
            <w:r w:rsidR="00346705" w:rsidRPr="00F4108A">
              <w:rPr>
                <w:rStyle w:val="fn"/>
              </w:rPr>
              <w:t>edition</w:t>
            </w:r>
            <w:proofErr w:type="spellEnd"/>
            <w:r w:rsidR="00346705" w:rsidRPr="00F4108A">
              <w:rPr>
                <w:rStyle w:val="fn"/>
              </w:rPr>
              <w:t xml:space="preserve">, </w:t>
            </w:r>
            <w:hyperlink r:id="rId10" w:history="1">
              <w:r w:rsidR="00346705" w:rsidRPr="00F4108A">
                <w:rPr>
                  <w:rStyle w:val="Hyperlink"/>
                  <w:color w:val="auto"/>
                  <w:u w:val="none"/>
                </w:rPr>
                <w:t>Cambridge University Press</w:t>
              </w:r>
            </w:hyperlink>
            <w:r w:rsidR="00346705" w:rsidRPr="00F4108A">
              <w:t>, Cambridge, 2006.</w:t>
            </w:r>
          </w:p>
          <w:p w14:paraId="234D9F2B" w14:textId="73E00A30" w:rsidR="00F4108A" w:rsidRPr="00F4108A" w:rsidRDefault="00F4108A" w:rsidP="00346705">
            <w:pPr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F4108A">
              <w:t xml:space="preserve">W. </w:t>
            </w:r>
            <w:proofErr w:type="spellStart"/>
            <w:r w:rsidRPr="00F4108A">
              <w:t>Rudin</w:t>
            </w:r>
            <w:proofErr w:type="spellEnd"/>
            <w:r w:rsidRPr="00F4108A">
              <w:t>, “</w:t>
            </w:r>
            <w:proofErr w:type="spellStart"/>
            <w:r w:rsidRPr="00F4108A">
              <w:t>Principles</w:t>
            </w:r>
            <w:proofErr w:type="spellEnd"/>
            <w:r w:rsidRPr="00F4108A">
              <w:t xml:space="preserve"> of </w:t>
            </w:r>
            <w:proofErr w:type="spellStart"/>
            <w:r w:rsidRPr="00F4108A">
              <w:t>Mathematical</w:t>
            </w:r>
            <w:proofErr w:type="spellEnd"/>
            <w:r w:rsidRPr="00F4108A">
              <w:t xml:space="preserve"> </w:t>
            </w:r>
            <w:proofErr w:type="spellStart"/>
            <w:r w:rsidRPr="00F4108A">
              <w:t>Analysis</w:t>
            </w:r>
            <w:proofErr w:type="spellEnd"/>
            <w:r w:rsidRPr="00F4108A">
              <w:t xml:space="preserve">”, </w:t>
            </w:r>
            <w:proofErr w:type="spellStart"/>
            <w:r w:rsidRPr="00F4108A">
              <w:t>McGraw</w:t>
            </w:r>
            <w:proofErr w:type="spellEnd"/>
            <w:r w:rsidRPr="00F4108A">
              <w:t>-Hill, New York, 1964.</w:t>
            </w:r>
          </w:p>
          <w:p w14:paraId="461F137F" w14:textId="322649B0" w:rsidR="00313F96" w:rsidRPr="00F4108A" w:rsidRDefault="00313F96" w:rsidP="00F4108A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F4108A">
              <w:rPr>
                <w:color w:val="auto"/>
                <w:sz w:val="20"/>
                <w:szCs w:val="20"/>
              </w:rPr>
              <w:t xml:space="preserve">C. </w:t>
            </w:r>
            <w:proofErr w:type="spellStart"/>
            <w:r w:rsidRPr="00F4108A">
              <w:rPr>
                <w:color w:val="auto"/>
                <w:sz w:val="20"/>
                <w:szCs w:val="20"/>
              </w:rPr>
              <w:t>Timofte</w:t>
            </w:r>
            <w:proofErr w:type="spellEnd"/>
            <w:proofErr w:type="gramStart"/>
            <w:r w:rsidRPr="00F4108A">
              <w:rPr>
                <w:color w:val="auto"/>
                <w:sz w:val="20"/>
                <w:szCs w:val="20"/>
              </w:rPr>
              <w:t>, ”Differential</w:t>
            </w:r>
            <w:proofErr w:type="gramEnd"/>
            <w:r w:rsidRPr="00F4108A">
              <w:rPr>
                <w:color w:val="auto"/>
                <w:sz w:val="20"/>
                <w:szCs w:val="20"/>
              </w:rPr>
              <w:t xml:space="preserve"> Calculus”, </w:t>
            </w:r>
            <w:proofErr w:type="spellStart"/>
            <w:r w:rsidR="00F4108A" w:rsidRPr="00F4108A">
              <w:rPr>
                <w:color w:val="auto"/>
                <w:sz w:val="20"/>
                <w:szCs w:val="20"/>
              </w:rPr>
              <w:t>Editura</w:t>
            </w:r>
            <w:proofErr w:type="spellEnd"/>
            <w:r w:rsidR="00F4108A" w:rsidRPr="00F4108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F4108A" w:rsidRPr="00F4108A">
              <w:rPr>
                <w:color w:val="auto"/>
                <w:sz w:val="20"/>
                <w:szCs w:val="20"/>
              </w:rPr>
              <w:t>Universității</w:t>
            </w:r>
            <w:proofErr w:type="spellEnd"/>
            <w:r w:rsidR="00F4108A" w:rsidRPr="00F4108A">
              <w:rPr>
                <w:color w:val="auto"/>
                <w:sz w:val="20"/>
                <w:szCs w:val="20"/>
              </w:rPr>
              <w:t xml:space="preserve"> din </w:t>
            </w:r>
            <w:proofErr w:type="spellStart"/>
            <w:r w:rsidR="00F4108A" w:rsidRPr="00F4108A">
              <w:rPr>
                <w:color w:val="auto"/>
                <w:sz w:val="20"/>
                <w:szCs w:val="20"/>
              </w:rPr>
              <w:t>București</w:t>
            </w:r>
            <w:proofErr w:type="spellEnd"/>
            <w:r w:rsidR="00F4108A" w:rsidRPr="00F4108A">
              <w:rPr>
                <w:color w:val="auto"/>
                <w:sz w:val="20"/>
                <w:szCs w:val="20"/>
              </w:rPr>
              <w:t xml:space="preserve">, 2009. </w:t>
            </w:r>
          </w:p>
          <w:p w14:paraId="4FE019D1" w14:textId="77777777" w:rsidR="006635DF" w:rsidRPr="00F4108A" w:rsidRDefault="00346705" w:rsidP="00F4108A">
            <w:pPr>
              <w:pStyle w:val="Listparagraf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 w:rsidRPr="00F4108A">
              <w:t>C. Timofte, “</w:t>
            </w:r>
            <w:r w:rsidR="00313F96" w:rsidRPr="00F4108A">
              <w:t xml:space="preserve">Real </w:t>
            </w:r>
            <w:proofErr w:type="spellStart"/>
            <w:r w:rsidR="00313F96" w:rsidRPr="00F4108A">
              <w:t>Analysis</w:t>
            </w:r>
            <w:proofErr w:type="spellEnd"/>
            <w:r w:rsidR="00313F96" w:rsidRPr="00F4108A">
              <w:rPr>
                <w:bCs/>
              </w:rPr>
              <w:t xml:space="preserve">”, </w:t>
            </w:r>
            <w:proofErr w:type="spellStart"/>
            <w:r w:rsidR="00313F96" w:rsidRPr="00F4108A">
              <w:rPr>
                <w:bCs/>
              </w:rPr>
              <w:t>lecture</w:t>
            </w:r>
            <w:proofErr w:type="spellEnd"/>
            <w:r w:rsidR="00313F96" w:rsidRPr="00F4108A">
              <w:rPr>
                <w:bCs/>
              </w:rPr>
              <w:t xml:space="preserve"> notes</w:t>
            </w:r>
            <w:r w:rsidR="00F4108A" w:rsidRPr="00F4108A">
              <w:rPr>
                <w:bCs/>
              </w:rPr>
              <w:t>, 2021</w:t>
            </w:r>
            <w:r w:rsidR="00313F96" w:rsidRPr="00F4108A">
              <w:rPr>
                <w:bCs/>
              </w:rPr>
              <w:t xml:space="preserve">. </w:t>
            </w:r>
            <w:r w:rsidRPr="00F4108A">
              <w:rPr>
                <w:bCs/>
              </w:rPr>
              <w:t xml:space="preserve"> </w:t>
            </w:r>
          </w:p>
          <w:p w14:paraId="26EE432D" w14:textId="5155490B" w:rsidR="00F4108A" w:rsidRDefault="00F4108A" w:rsidP="00F4108A">
            <w:pPr>
              <w:ind w:left="720"/>
              <w:jc w:val="both"/>
              <w:rPr>
                <w:color w:val="0000FF"/>
                <w:lang w:val="en-US"/>
              </w:rPr>
            </w:pPr>
          </w:p>
        </w:tc>
      </w:tr>
      <w:tr w:rsidR="006635DF" w14:paraId="279DEF9F" w14:textId="77777777" w:rsidTr="00995BE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E8638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8.2. Tutorials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EA3B" w14:textId="77777777" w:rsidR="006635DF" w:rsidRPr="00A44A57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A44A57">
              <w:rPr>
                <w:lang w:val="en-US"/>
              </w:rPr>
              <w:t xml:space="preserve">Teaching   and   learning techniques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DC1D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Observations</w:t>
            </w:r>
          </w:p>
        </w:tc>
      </w:tr>
      <w:tr w:rsidR="006635DF" w14:paraId="6A99A4C3" w14:textId="77777777" w:rsidTr="00995BE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E6B3E" w14:textId="1B0BB481" w:rsidR="006635DF" w:rsidRDefault="00313F96" w:rsidP="00E9730D">
            <w:pPr>
              <w:pStyle w:val="Default"/>
            </w:pPr>
            <w:r w:rsidRPr="00E877E5">
              <w:rPr>
                <w:sz w:val="20"/>
                <w:szCs w:val="20"/>
              </w:rPr>
              <w:t xml:space="preserve">The seminar follows the course content. The issues to be discussed are meant to provide the student with a deep understanding of the theoretical concepts presented during the </w:t>
            </w:r>
            <w:r w:rsidR="00E9730D">
              <w:rPr>
                <w:sz w:val="20"/>
                <w:szCs w:val="20"/>
              </w:rPr>
              <w:t>lectures</w:t>
            </w:r>
            <w:r w:rsidRPr="00E877E5">
              <w:rPr>
                <w:sz w:val="20"/>
                <w:szCs w:val="20"/>
              </w:rPr>
              <w:t>, to develop computing skills and the appropriate use of the basic concepts of real analysis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70E8" w14:textId="50795ACD" w:rsidR="006635DF" w:rsidRPr="00A44A57" w:rsidRDefault="00651019" w:rsidP="00A722F9">
            <w:pPr>
              <w:pStyle w:val="Default"/>
              <w:rPr>
                <w:color w:val="auto"/>
                <w:sz w:val="20"/>
                <w:szCs w:val="20"/>
              </w:rPr>
            </w:pPr>
            <w:r w:rsidRPr="00A44A57">
              <w:rPr>
                <w:color w:val="auto"/>
                <w:sz w:val="20"/>
                <w:szCs w:val="20"/>
              </w:rPr>
              <w:t xml:space="preserve">Exposition. </w:t>
            </w:r>
            <w:r w:rsidR="00A722F9" w:rsidRPr="00A44A57">
              <w:rPr>
                <w:color w:val="auto"/>
                <w:sz w:val="20"/>
                <w:szCs w:val="20"/>
              </w:rPr>
              <w:t xml:space="preserve">The exercise. Problematization. </w:t>
            </w:r>
            <w:r w:rsidR="00614C48" w:rsidRPr="00A44A57">
              <w:rPr>
                <w:color w:val="auto"/>
                <w:sz w:val="20"/>
                <w:szCs w:val="20"/>
              </w:rPr>
              <w:t xml:space="preserve">Guided work. </w:t>
            </w:r>
            <w:r w:rsidR="00A722F9" w:rsidRPr="00A44A57">
              <w:rPr>
                <w:color w:val="auto"/>
                <w:sz w:val="20"/>
                <w:szCs w:val="20"/>
              </w:rPr>
              <w:t>Team work. Solving individual tasks.</w:t>
            </w:r>
          </w:p>
          <w:p w14:paraId="4F25BE12" w14:textId="77777777" w:rsidR="00A722F9" w:rsidRPr="00A44A57" w:rsidRDefault="00A722F9" w:rsidP="00A722F9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B652A79" w14:textId="06F9C8BE" w:rsidR="00A722F9" w:rsidRPr="00A44A57" w:rsidRDefault="00A722F9" w:rsidP="001A5413">
            <w:pPr>
              <w:pStyle w:val="LO-normal"/>
              <w:widowControl w:val="0"/>
              <w:ind w:left="34"/>
              <w:rPr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B5507" w14:textId="12D0D329" w:rsidR="006635DF" w:rsidRDefault="00651019" w:rsidP="00651019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651019">
              <w:rPr>
                <w:lang w:val="en-US"/>
              </w:rPr>
              <w:t>42 hours</w:t>
            </w:r>
          </w:p>
        </w:tc>
      </w:tr>
      <w:tr w:rsidR="006635DF" w14:paraId="3FA1DBF7" w14:textId="77777777"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C3F5" w14:textId="77777777" w:rsidR="006635DF" w:rsidRDefault="0093058B">
            <w:pPr>
              <w:pStyle w:val="LO-normal"/>
              <w:widowControl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Bibliography: </w:t>
            </w:r>
          </w:p>
          <w:p w14:paraId="7A09C993" w14:textId="77777777" w:rsidR="00AE36EA" w:rsidRDefault="00AE36EA">
            <w:pPr>
              <w:pStyle w:val="LO-normal"/>
              <w:widowControl w:val="0"/>
              <w:rPr>
                <w:b/>
                <w:bCs/>
                <w:color w:val="000000"/>
                <w:lang w:val="en-US"/>
              </w:rPr>
            </w:pPr>
          </w:p>
          <w:p w14:paraId="22EE6690" w14:textId="23E4DE29" w:rsidR="00313F96" w:rsidRDefault="00313F96" w:rsidP="00313F96">
            <w:pPr>
              <w:pStyle w:val="Corptext"/>
              <w:numPr>
                <w:ilvl w:val="0"/>
                <w:numId w:val="8"/>
              </w:numPr>
              <w:tabs>
                <w:tab w:val="left" w:pos="865"/>
                <w:tab w:val="right" w:leader="dot" w:pos="8846"/>
              </w:tabs>
              <w:spacing w:after="0" w:line="240" w:lineRule="auto"/>
              <w:jc w:val="both"/>
            </w:pPr>
            <w:r w:rsidRPr="008046E0">
              <w:t xml:space="preserve">L. Aramă, T. </w:t>
            </w:r>
            <w:proofErr w:type="spellStart"/>
            <w:r w:rsidRPr="008046E0">
              <w:t>Morozan</w:t>
            </w:r>
            <w:proofErr w:type="spellEnd"/>
            <w:r w:rsidRPr="008046E0">
              <w:t>, “</w:t>
            </w:r>
            <w:proofErr w:type="spellStart"/>
            <w:r w:rsidR="00D77A2D">
              <w:t>Problems</w:t>
            </w:r>
            <w:proofErr w:type="spellEnd"/>
            <w:r w:rsidR="00D77A2D">
              <w:t xml:space="preserve"> of </w:t>
            </w:r>
            <w:proofErr w:type="spellStart"/>
            <w:r w:rsidR="00D77A2D">
              <w:t>Differential</w:t>
            </w:r>
            <w:proofErr w:type="spellEnd"/>
            <w:r w:rsidR="00D77A2D">
              <w:t xml:space="preserve"> </w:t>
            </w:r>
            <w:proofErr w:type="spellStart"/>
            <w:r w:rsidR="00D77A2D">
              <w:t>and</w:t>
            </w:r>
            <w:proofErr w:type="spellEnd"/>
            <w:r w:rsidR="00D77A2D">
              <w:t xml:space="preserve"> Integral </w:t>
            </w:r>
            <w:proofErr w:type="spellStart"/>
            <w:r w:rsidR="00D77A2D">
              <w:t>Calculus</w:t>
            </w:r>
            <w:proofErr w:type="spellEnd"/>
            <w:r w:rsidRPr="008046E0">
              <w:t>”</w:t>
            </w:r>
            <w:r w:rsidR="00D77A2D">
              <w:t xml:space="preserve"> (in Romanian)</w:t>
            </w:r>
            <w:r w:rsidRPr="008046E0">
              <w:t xml:space="preserve">, Editura Tehnică, </w:t>
            </w:r>
            <w:proofErr w:type="spellStart"/>
            <w:r w:rsidRPr="008046E0">
              <w:t>Bucureşti</w:t>
            </w:r>
            <w:proofErr w:type="spellEnd"/>
            <w:r w:rsidRPr="008046E0">
              <w:t>,  1978.</w:t>
            </w:r>
          </w:p>
          <w:p w14:paraId="2EE15F9B" w14:textId="77777777" w:rsidR="00313F96" w:rsidRPr="00770FF6" w:rsidRDefault="00313F96" w:rsidP="00313F96">
            <w:pPr>
              <w:pStyle w:val="Corptext"/>
              <w:numPr>
                <w:ilvl w:val="0"/>
                <w:numId w:val="9"/>
              </w:numPr>
              <w:tabs>
                <w:tab w:val="left" w:pos="865"/>
                <w:tab w:val="right" w:leader="dot" w:pos="8846"/>
              </w:tabs>
              <w:spacing w:after="0"/>
              <w:jc w:val="both"/>
              <w:rPr>
                <w:bCs/>
              </w:rPr>
            </w:pPr>
            <w:r w:rsidRPr="00770FF6">
              <w:rPr>
                <w:bCs/>
              </w:rPr>
              <w:t xml:space="preserve">F. </w:t>
            </w:r>
            <w:proofErr w:type="spellStart"/>
            <w:r w:rsidRPr="00770FF6">
              <w:rPr>
                <w:bCs/>
              </w:rPr>
              <w:t>Ayres</w:t>
            </w:r>
            <w:proofErr w:type="spellEnd"/>
            <w:r w:rsidRPr="00770FF6">
              <w:rPr>
                <w:bCs/>
              </w:rPr>
              <w:t xml:space="preserve"> Jr., E. Mendelson, ”</w:t>
            </w:r>
            <w:proofErr w:type="spellStart"/>
            <w:r w:rsidRPr="00770FF6">
              <w:rPr>
                <w:bCs/>
              </w:rPr>
              <w:t>Schaum’s</w:t>
            </w:r>
            <w:proofErr w:type="spellEnd"/>
            <w:r w:rsidRPr="00770FF6">
              <w:rPr>
                <w:bCs/>
              </w:rPr>
              <w:t xml:space="preserve"> </w:t>
            </w:r>
            <w:proofErr w:type="spellStart"/>
            <w:r w:rsidRPr="00770FF6">
              <w:rPr>
                <w:bCs/>
              </w:rPr>
              <w:t>Outline</w:t>
            </w:r>
            <w:proofErr w:type="spellEnd"/>
            <w:r w:rsidRPr="00770FF6">
              <w:rPr>
                <w:bCs/>
              </w:rPr>
              <w:t xml:space="preserve"> of </w:t>
            </w:r>
            <w:proofErr w:type="spellStart"/>
            <w:r w:rsidRPr="00770FF6">
              <w:rPr>
                <w:bCs/>
              </w:rPr>
              <w:t>Calculus</w:t>
            </w:r>
            <w:proofErr w:type="spellEnd"/>
            <w:r w:rsidRPr="00770FF6">
              <w:rPr>
                <w:bCs/>
              </w:rPr>
              <w:t xml:space="preserve">”, </w:t>
            </w:r>
            <w:proofErr w:type="spellStart"/>
            <w:r w:rsidRPr="00770FF6">
              <w:rPr>
                <w:bCs/>
              </w:rPr>
              <w:t>fourth</w:t>
            </w:r>
            <w:proofErr w:type="spellEnd"/>
            <w:r w:rsidRPr="00770FF6">
              <w:t xml:space="preserve"> </w:t>
            </w:r>
            <w:proofErr w:type="spellStart"/>
            <w:r w:rsidRPr="00770FF6">
              <w:t>edition</w:t>
            </w:r>
            <w:proofErr w:type="spellEnd"/>
            <w:r w:rsidRPr="00770FF6">
              <w:t xml:space="preserve"> (</w:t>
            </w:r>
            <w:proofErr w:type="spellStart"/>
            <w:r w:rsidRPr="00770FF6">
              <w:t>Schaum’s</w:t>
            </w:r>
            <w:proofErr w:type="spellEnd"/>
            <w:r w:rsidRPr="00770FF6">
              <w:t xml:space="preserve"> </w:t>
            </w:r>
            <w:proofErr w:type="spellStart"/>
            <w:r w:rsidRPr="00770FF6">
              <w:t>Outline</w:t>
            </w:r>
            <w:proofErr w:type="spellEnd"/>
            <w:r w:rsidRPr="00770FF6">
              <w:t xml:space="preserve"> </w:t>
            </w:r>
            <w:proofErr w:type="spellStart"/>
            <w:r w:rsidRPr="00770FF6">
              <w:t>Series</w:t>
            </w:r>
            <w:proofErr w:type="spellEnd"/>
            <w:r w:rsidRPr="00770FF6">
              <w:t xml:space="preserve">), </w:t>
            </w:r>
            <w:proofErr w:type="spellStart"/>
            <w:r w:rsidRPr="00770FF6">
              <w:t>McGraw</w:t>
            </w:r>
            <w:proofErr w:type="spellEnd"/>
            <w:r w:rsidRPr="00770FF6">
              <w:t xml:space="preserve">-Hill, New York, </w:t>
            </w:r>
            <w:r w:rsidRPr="00770FF6">
              <w:rPr>
                <w:bCs/>
              </w:rPr>
              <w:t>1999.</w:t>
            </w:r>
          </w:p>
          <w:p w14:paraId="62D53A27" w14:textId="125410FE" w:rsidR="00313F96" w:rsidRPr="00770FF6" w:rsidRDefault="00313F96" w:rsidP="00313F96">
            <w:pPr>
              <w:pStyle w:val="Default"/>
              <w:numPr>
                <w:ilvl w:val="0"/>
                <w:numId w:val="9"/>
              </w:numPr>
              <w:tabs>
                <w:tab w:val="left" w:pos="865"/>
                <w:tab w:val="right" w:leader="dot" w:pos="8846"/>
              </w:tabs>
              <w:jc w:val="both"/>
              <w:rPr>
                <w:sz w:val="20"/>
                <w:szCs w:val="20"/>
              </w:rPr>
            </w:pPr>
            <w:proofErr w:type="spellStart"/>
            <w:r w:rsidRPr="00770FF6">
              <w:rPr>
                <w:sz w:val="20"/>
                <w:szCs w:val="20"/>
              </w:rPr>
              <w:t>Gh</w:t>
            </w:r>
            <w:proofErr w:type="spellEnd"/>
            <w:r w:rsidRPr="00770FF6">
              <w:rPr>
                <w:sz w:val="20"/>
                <w:szCs w:val="20"/>
              </w:rPr>
              <w:t xml:space="preserve">. Bucur, E. </w:t>
            </w:r>
            <w:proofErr w:type="spellStart"/>
            <w:r w:rsidRPr="00770FF6">
              <w:rPr>
                <w:sz w:val="20"/>
                <w:szCs w:val="20"/>
              </w:rPr>
              <w:t>Câmpu</w:t>
            </w:r>
            <w:proofErr w:type="spellEnd"/>
            <w:r w:rsidRPr="00770FF6">
              <w:rPr>
                <w:sz w:val="20"/>
                <w:szCs w:val="20"/>
              </w:rPr>
              <w:t xml:space="preserve">, S. </w:t>
            </w:r>
            <w:proofErr w:type="spellStart"/>
            <w:r w:rsidRPr="00770FF6">
              <w:rPr>
                <w:sz w:val="20"/>
                <w:szCs w:val="20"/>
              </w:rPr>
              <w:t>Găină</w:t>
            </w:r>
            <w:proofErr w:type="spellEnd"/>
            <w:r w:rsidRPr="00770FF6">
              <w:rPr>
                <w:sz w:val="20"/>
                <w:szCs w:val="20"/>
              </w:rPr>
              <w:t xml:space="preserve">, </w:t>
            </w:r>
            <w:r w:rsidR="00D77A2D" w:rsidRPr="00770FF6">
              <w:rPr>
                <w:sz w:val="20"/>
                <w:szCs w:val="20"/>
              </w:rPr>
              <w:t xml:space="preserve">“Problems of Differential and Integral Calculus” (in Romanian), vol. I - III, </w:t>
            </w:r>
            <w:proofErr w:type="spellStart"/>
            <w:r w:rsidRPr="00770FF6">
              <w:rPr>
                <w:sz w:val="20"/>
                <w:szCs w:val="20"/>
              </w:rPr>
              <w:t>Editura</w:t>
            </w:r>
            <w:proofErr w:type="spellEnd"/>
            <w:r w:rsidRPr="00770FF6">
              <w:rPr>
                <w:sz w:val="20"/>
                <w:szCs w:val="20"/>
              </w:rPr>
              <w:t xml:space="preserve"> </w:t>
            </w:r>
            <w:proofErr w:type="spellStart"/>
            <w:r w:rsidRPr="00770FF6">
              <w:rPr>
                <w:sz w:val="20"/>
                <w:szCs w:val="20"/>
              </w:rPr>
              <w:t>Tehnică</w:t>
            </w:r>
            <w:proofErr w:type="spellEnd"/>
            <w:r w:rsidRPr="00770FF6">
              <w:rPr>
                <w:sz w:val="20"/>
                <w:szCs w:val="20"/>
              </w:rPr>
              <w:t xml:space="preserve">, </w:t>
            </w:r>
            <w:proofErr w:type="spellStart"/>
            <w:r w:rsidRPr="00770FF6">
              <w:rPr>
                <w:sz w:val="20"/>
                <w:szCs w:val="20"/>
              </w:rPr>
              <w:t>Bucureşti</w:t>
            </w:r>
            <w:proofErr w:type="spellEnd"/>
            <w:r w:rsidRPr="00770FF6">
              <w:rPr>
                <w:sz w:val="20"/>
                <w:szCs w:val="20"/>
              </w:rPr>
              <w:t xml:space="preserve">, 1978. </w:t>
            </w:r>
          </w:p>
          <w:p w14:paraId="2924C31C" w14:textId="54A540B1" w:rsidR="00313F96" w:rsidRPr="00770FF6" w:rsidRDefault="00313F96" w:rsidP="00313F96">
            <w:pPr>
              <w:pStyle w:val="Corptext"/>
              <w:numPr>
                <w:ilvl w:val="0"/>
                <w:numId w:val="6"/>
              </w:numPr>
              <w:tabs>
                <w:tab w:val="left" w:pos="865"/>
                <w:tab w:val="right" w:leader="dot" w:pos="8846"/>
              </w:tabs>
              <w:spacing w:after="0" w:line="240" w:lineRule="auto"/>
              <w:jc w:val="both"/>
              <w:rPr>
                <w:bCs/>
              </w:rPr>
            </w:pPr>
            <w:r w:rsidRPr="00770FF6">
              <w:rPr>
                <w:rFonts w:cs="Times New Roman"/>
              </w:rPr>
              <w:t xml:space="preserve">B. </w:t>
            </w:r>
            <w:proofErr w:type="spellStart"/>
            <w:r w:rsidRPr="00770FF6">
              <w:rPr>
                <w:rFonts w:cs="Times New Roman"/>
              </w:rPr>
              <w:t>Demidovich</w:t>
            </w:r>
            <w:proofErr w:type="spellEnd"/>
            <w:r w:rsidRPr="00770FF6">
              <w:rPr>
                <w:rFonts w:cs="Times New Roman"/>
              </w:rPr>
              <w:t xml:space="preserve">, </w:t>
            </w:r>
            <w:r w:rsidR="00D77A2D" w:rsidRPr="00770FF6">
              <w:rPr>
                <w:rFonts w:cs="Times New Roman"/>
              </w:rPr>
              <w:t>“</w:t>
            </w:r>
            <w:proofErr w:type="spellStart"/>
            <w:r w:rsidR="00D77A2D" w:rsidRPr="00770FF6">
              <w:rPr>
                <w:rFonts w:cs="Times New Roman"/>
              </w:rPr>
              <w:t>Problems</w:t>
            </w:r>
            <w:proofErr w:type="spellEnd"/>
            <w:r w:rsidR="00D77A2D" w:rsidRPr="00770FF6">
              <w:rPr>
                <w:rFonts w:cs="Times New Roman"/>
              </w:rPr>
              <w:t xml:space="preserve"> in </w:t>
            </w:r>
            <w:proofErr w:type="spellStart"/>
            <w:r w:rsidR="00D77A2D" w:rsidRPr="00770FF6">
              <w:rPr>
                <w:rFonts w:cs="Times New Roman"/>
              </w:rPr>
              <w:t>Mathematical</w:t>
            </w:r>
            <w:proofErr w:type="spellEnd"/>
            <w:r w:rsidR="00D77A2D" w:rsidRPr="00770FF6">
              <w:rPr>
                <w:rFonts w:cs="Times New Roman"/>
              </w:rPr>
              <w:t xml:space="preserve"> </w:t>
            </w:r>
            <w:proofErr w:type="spellStart"/>
            <w:r w:rsidR="00D77A2D" w:rsidRPr="00770FF6">
              <w:rPr>
                <w:rFonts w:cs="Times New Roman"/>
              </w:rPr>
              <w:t>Analysis</w:t>
            </w:r>
            <w:proofErr w:type="spellEnd"/>
            <w:r w:rsidR="00D77A2D" w:rsidRPr="00770FF6">
              <w:rPr>
                <w:rFonts w:cs="Times New Roman"/>
              </w:rPr>
              <w:t xml:space="preserve">”, Mir </w:t>
            </w:r>
            <w:proofErr w:type="spellStart"/>
            <w:r w:rsidR="00D77A2D" w:rsidRPr="00770FF6">
              <w:rPr>
                <w:rFonts w:cs="Times New Roman"/>
              </w:rPr>
              <w:t>Publishers</w:t>
            </w:r>
            <w:proofErr w:type="spellEnd"/>
            <w:r w:rsidR="00D77A2D" w:rsidRPr="00770FF6">
              <w:rPr>
                <w:rFonts w:cs="Times New Roman"/>
              </w:rPr>
              <w:t xml:space="preserve">, </w:t>
            </w:r>
            <w:proofErr w:type="spellStart"/>
            <w:r w:rsidR="00D77A2D" w:rsidRPr="00770FF6">
              <w:rPr>
                <w:rFonts w:cs="Times New Roman"/>
              </w:rPr>
              <w:t>Moscow</w:t>
            </w:r>
            <w:proofErr w:type="spellEnd"/>
            <w:r w:rsidR="00D77A2D" w:rsidRPr="00770FF6">
              <w:rPr>
                <w:rFonts w:cs="Times New Roman"/>
              </w:rPr>
              <w:t>, 1977.</w:t>
            </w:r>
          </w:p>
          <w:p w14:paraId="62AFB5F1" w14:textId="09E3D11F" w:rsidR="00770FF6" w:rsidRPr="00770FF6" w:rsidRDefault="00770FF6" w:rsidP="00313F96">
            <w:pPr>
              <w:pStyle w:val="Corptext"/>
              <w:numPr>
                <w:ilvl w:val="0"/>
                <w:numId w:val="6"/>
              </w:numPr>
              <w:tabs>
                <w:tab w:val="left" w:pos="865"/>
                <w:tab w:val="right" w:leader="dot" w:pos="8846"/>
              </w:tabs>
              <w:spacing w:after="0" w:line="240" w:lineRule="auto"/>
              <w:jc w:val="both"/>
              <w:rPr>
                <w:bCs/>
              </w:rPr>
            </w:pPr>
            <w:r w:rsidRPr="00770FF6">
              <w:rPr>
                <w:rFonts w:cs="Times New Roman"/>
              </w:rPr>
              <w:t xml:space="preserve">N. </w:t>
            </w:r>
            <w:proofErr w:type="spellStart"/>
            <w:r w:rsidRPr="00770FF6">
              <w:rPr>
                <w:rFonts w:cs="Times New Roman"/>
              </w:rPr>
              <w:t>Donciu</w:t>
            </w:r>
            <w:proofErr w:type="spellEnd"/>
            <w:r w:rsidRPr="00770FF6">
              <w:rPr>
                <w:rFonts w:cs="Times New Roman"/>
              </w:rPr>
              <w:t>, D. Flondor, “</w:t>
            </w:r>
            <w:proofErr w:type="spellStart"/>
            <w:r w:rsidRPr="00770FF6">
              <w:rPr>
                <w:rFonts w:cs="Times New Roman"/>
              </w:rPr>
              <w:t>Mathematical</w:t>
            </w:r>
            <w:proofErr w:type="spellEnd"/>
            <w:r w:rsidRPr="00770FF6">
              <w:rPr>
                <w:rFonts w:cs="Times New Roman"/>
              </w:rPr>
              <w:t xml:space="preserve"> </w:t>
            </w:r>
            <w:proofErr w:type="spellStart"/>
            <w:r w:rsidRPr="00770FF6">
              <w:rPr>
                <w:rFonts w:cs="Times New Roman"/>
              </w:rPr>
              <w:t>Analysis</w:t>
            </w:r>
            <w:proofErr w:type="spellEnd"/>
            <w:r w:rsidRPr="00770FF6">
              <w:rPr>
                <w:rFonts w:cs="Times New Roman"/>
              </w:rPr>
              <w:t xml:space="preserve">. </w:t>
            </w:r>
            <w:proofErr w:type="spellStart"/>
            <w:r w:rsidRPr="00770FF6">
              <w:rPr>
                <w:rFonts w:cs="Times New Roman"/>
              </w:rPr>
              <w:t>Problems</w:t>
            </w:r>
            <w:proofErr w:type="spellEnd"/>
            <w:r w:rsidRPr="00770FF6">
              <w:rPr>
                <w:rFonts w:cs="Times New Roman"/>
              </w:rPr>
              <w:t>” (in Romanian), Editura ALL, 1998.</w:t>
            </w:r>
          </w:p>
          <w:p w14:paraId="6498F5C1" w14:textId="6E8E1D6D" w:rsidR="00313F96" w:rsidRPr="00AD0DED" w:rsidRDefault="00313F96" w:rsidP="00313F96">
            <w:pPr>
              <w:pStyle w:val="Corptext"/>
              <w:numPr>
                <w:ilvl w:val="0"/>
                <w:numId w:val="6"/>
              </w:numPr>
              <w:tabs>
                <w:tab w:val="left" w:pos="865"/>
                <w:tab w:val="right" w:leader="dot" w:pos="8846"/>
              </w:tabs>
              <w:spacing w:after="0" w:line="240" w:lineRule="auto"/>
              <w:jc w:val="both"/>
            </w:pPr>
            <w:r w:rsidRPr="00770FF6">
              <w:rPr>
                <w:bCs/>
              </w:rPr>
              <w:t xml:space="preserve">D. Flondor, O. </w:t>
            </w:r>
            <w:proofErr w:type="spellStart"/>
            <w:r w:rsidRPr="00770FF6">
              <w:rPr>
                <w:bCs/>
              </w:rPr>
              <w:t>Stanasila</w:t>
            </w:r>
            <w:proofErr w:type="spellEnd"/>
            <w:r w:rsidRPr="00770FF6">
              <w:rPr>
                <w:bCs/>
              </w:rPr>
              <w:t>, “</w:t>
            </w:r>
            <w:proofErr w:type="spellStart"/>
            <w:r w:rsidRPr="00770FF6">
              <w:rPr>
                <w:bCs/>
              </w:rPr>
              <w:t>Le</w:t>
            </w:r>
            <w:r w:rsidR="00770FF6">
              <w:rPr>
                <w:bCs/>
              </w:rPr>
              <w:t>ssons</w:t>
            </w:r>
            <w:proofErr w:type="spellEnd"/>
            <w:r w:rsidR="00770FF6">
              <w:rPr>
                <w:bCs/>
              </w:rPr>
              <w:t xml:space="preserve"> of </w:t>
            </w:r>
            <w:proofErr w:type="spellStart"/>
            <w:r w:rsidR="00770FF6">
              <w:rPr>
                <w:bCs/>
              </w:rPr>
              <w:t>Mathematical</w:t>
            </w:r>
            <w:proofErr w:type="spellEnd"/>
            <w:r w:rsidR="00770FF6">
              <w:rPr>
                <w:bCs/>
              </w:rPr>
              <w:t xml:space="preserve"> </w:t>
            </w:r>
            <w:proofErr w:type="spellStart"/>
            <w:r w:rsidR="00770FF6">
              <w:rPr>
                <w:bCs/>
              </w:rPr>
              <w:t>Analysis</w:t>
            </w:r>
            <w:proofErr w:type="spellEnd"/>
            <w:r w:rsidR="00770FF6">
              <w:rPr>
                <w:bCs/>
              </w:rPr>
              <w:t xml:space="preserve"> </w:t>
            </w:r>
            <w:proofErr w:type="spellStart"/>
            <w:r w:rsidR="00770FF6">
              <w:rPr>
                <w:bCs/>
              </w:rPr>
              <w:t>and</w:t>
            </w:r>
            <w:proofErr w:type="spellEnd"/>
            <w:r w:rsidR="00770FF6">
              <w:rPr>
                <w:bCs/>
              </w:rPr>
              <w:t xml:space="preserve"> </w:t>
            </w:r>
            <w:proofErr w:type="spellStart"/>
            <w:r w:rsidR="00770FF6">
              <w:rPr>
                <w:bCs/>
              </w:rPr>
              <w:t>Solved</w:t>
            </w:r>
            <w:proofErr w:type="spellEnd"/>
            <w:r w:rsidR="00770FF6">
              <w:rPr>
                <w:bCs/>
              </w:rPr>
              <w:t xml:space="preserve"> </w:t>
            </w:r>
            <w:proofErr w:type="spellStart"/>
            <w:r w:rsidR="00770FF6">
              <w:rPr>
                <w:bCs/>
              </w:rPr>
              <w:t>Exercises</w:t>
            </w:r>
            <w:proofErr w:type="spellEnd"/>
            <w:r w:rsidRPr="00AD0DED">
              <w:rPr>
                <w:bCs/>
              </w:rPr>
              <w:t>”</w:t>
            </w:r>
            <w:r w:rsidR="00770FF6">
              <w:rPr>
                <w:bCs/>
              </w:rPr>
              <w:t xml:space="preserve"> (in Romanian), </w:t>
            </w:r>
            <w:r w:rsidRPr="00AD0DED">
              <w:rPr>
                <w:bCs/>
              </w:rPr>
              <w:t xml:space="preserve"> Editura ALL, 1996. </w:t>
            </w:r>
          </w:p>
          <w:p w14:paraId="76AAF136" w14:textId="67E6CBA0" w:rsidR="00740345" w:rsidRPr="00AB2062" w:rsidRDefault="00313F96" w:rsidP="00740345">
            <w:pPr>
              <w:pStyle w:val="LO-normal"/>
              <w:widowControl w:val="0"/>
              <w:numPr>
                <w:ilvl w:val="0"/>
                <w:numId w:val="6"/>
              </w:numPr>
            </w:pPr>
            <w:r w:rsidRPr="00AB2062">
              <w:rPr>
                <w:bCs/>
              </w:rPr>
              <w:t xml:space="preserve">Gh. </w:t>
            </w:r>
            <w:proofErr w:type="spellStart"/>
            <w:r w:rsidRPr="00AB2062">
              <w:rPr>
                <w:bCs/>
              </w:rPr>
              <w:t>Procopiuc</w:t>
            </w:r>
            <w:proofErr w:type="spellEnd"/>
            <w:r w:rsidRPr="00AB2062">
              <w:rPr>
                <w:bCs/>
              </w:rPr>
              <w:t>, M. Ispas, “</w:t>
            </w:r>
            <w:proofErr w:type="spellStart"/>
            <w:r w:rsidRPr="00AB2062">
              <w:rPr>
                <w:bCs/>
              </w:rPr>
              <w:t>Problem</w:t>
            </w:r>
            <w:r w:rsidR="00770FF6" w:rsidRPr="00AB2062">
              <w:rPr>
                <w:bCs/>
              </w:rPr>
              <w:t>s</w:t>
            </w:r>
            <w:proofErr w:type="spellEnd"/>
            <w:r w:rsidR="00770FF6" w:rsidRPr="00AB2062">
              <w:rPr>
                <w:bCs/>
              </w:rPr>
              <w:t xml:space="preserve"> of </w:t>
            </w:r>
            <w:proofErr w:type="spellStart"/>
            <w:r w:rsidR="00770FF6" w:rsidRPr="00AB2062">
              <w:rPr>
                <w:bCs/>
              </w:rPr>
              <w:t>Mathematical</w:t>
            </w:r>
            <w:proofErr w:type="spellEnd"/>
            <w:r w:rsidR="00770FF6" w:rsidRPr="00AB2062">
              <w:rPr>
                <w:bCs/>
              </w:rPr>
              <w:t xml:space="preserve"> </w:t>
            </w:r>
            <w:proofErr w:type="spellStart"/>
            <w:r w:rsidR="00770FF6" w:rsidRPr="00AB2062">
              <w:rPr>
                <w:bCs/>
              </w:rPr>
              <w:t>Analysis</w:t>
            </w:r>
            <w:proofErr w:type="spellEnd"/>
            <w:r w:rsidRPr="00AB2062">
              <w:rPr>
                <w:bCs/>
              </w:rPr>
              <w:t>”</w:t>
            </w:r>
            <w:r w:rsidR="00770FF6" w:rsidRPr="00AB2062">
              <w:rPr>
                <w:bCs/>
              </w:rPr>
              <w:t xml:space="preserve"> (in Romanian)</w:t>
            </w:r>
            <w:r w:rsidRPr="00AB2062">
              <w:rPr>
                <w:bCs/>
              </w:rPr>
              <w:t xml:space="preserve">, </w:t>
            </w:r>
            <w:proofErr w:type="spellStart"/>
            <w:r w:rsidRPr="00AB2062">
              <w:rPr>
                <w:bCs/>
              </w:rPr>
              <w:t>Iasi</w:t>
            </w:r>
            <w:proofErr w:type="spellEnd"/>
            <w:r w:rsidRPr="00AB2062">
              <w:rPr>
                <w:bCs/>
              </w:rPr>
              <w:t>, 2002.</w:t>
            </w:r>
          </w:p>
          <w:p w14:paraId="70672275" w14:textId="77777777" w:rsidR="006635DF" w:rsidRDefault="006635DF" w:rsidP="00770FF6">
            <w:pPr>
              <w:pStyle w:val="LO-normal"/>
              <w:widowControl w:val="0"/>
              <w:rPr>
                <w:lang w:val="en-US"/>
              </w:rPr>
            </w:pPr>
          </w:p>
        </w:tc>
      </w:tr>
      <w:tr w:rsidR="006635DF" w14:paraId="0D95D077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5724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8.3. </w:t>
            </w:r>
            <w:proofErr w:type="spellStart"/>
            <w:r>
              <w:rPr>
                <w:b/>
                <w:lang w:val="en-US"/>
              </w:rPr>
              <w:t>Practicals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BD3B3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Teaching   and   learning techniques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48C7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Observations</w:t>
            </w:r>
          </w:p>
        </w:tc>
      </w:tr>
      <w:tr w:rsidR="006635DF" w14:paraId="782A5DF3" w14:textId="77777777"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F03F" w14:textId="5F4096B5" w:rsidR="006635DF" w:rsidRDefault="0093058B" w:rsidP="00095A7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Bibliography: </w:t>
            </w:r>
          </w:p>
        </w:tc>
      </w:tr>
      <w:tr w:rsidR="006635DF" w14:paraId="61ED1CA2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34E8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8.4. Project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1650C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Teaching   and   learning techniques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631D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Observations</w:t>
            </w:r>
          </w:p>
        </w:tc>
      </w:tr>
      <w:tr w:rsidR="006635DF" w14:paraId="655CEA43" w14:textId="77777777"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A71E" w14:textId="4BE278F1" w:rsidR="006635DF" w:rsidRDefault="0093058B" w:rsidP="00095A7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Bibliography: </w:t>
            </w:r>
          </w:p>
        </w:tc>
      </w:tr>
    </w:tbl>
    <w:p w14:paraId="3893E74E" w14:textId="77777777" w:rsidR="006635DF" w:rsidRDefault="006635DF">
      <w:pPr>
        <w:pStyle w:val="LO-normal"/>
        <w:rPr>
          <w:lang w:val="en-US"/>
        </w:rPr>
      </w:pPr>
    </w:p>
    <w:p w14:paraId="1D1D6272" w14:textId="372602C2" w:rsidR="006635DF" w:rsidRDefault="0093058B">
      <w:pPr>
        <w:pStyle w:val="LO-normal"/>
        <w:rPr>
          <w:b/>
          <w:bCs/>
          <w:lang w:val="en-US"/>
        </w:rPr>
      </w:pPr>
      <w:r>
        <w:rPr>
          <w:b/>
          <w:bCs/>
          <w:lang w:val="en-US"/>
        </w:rPr>
        <w:t xml:space="preserve">9. Compatibility of the course unit contents with the expectations of the representatives </w:t>
      </w:r>
      <w:r w:rsidR="00FA1691">
        <w:rPr>
          <w:b/>
          <w:bCs/>
          <w:lang w:val="en-US"/>
        </w:rPr>
        <w:t>of epistemic</w:t>
      </w:r>
      <w:r>
        <w:rPr>
          <w:b/>
          <w:bCs/>
          <w:lang w:val="en-US"/>
        </w:rPr>
        <w:t xml:space="preserve"> communities, professional associations and employers (in the field of the study program)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9950"/>
      </w:tblGrid>
      <w:tr w:rsidR="006635DF" w14:paraId="3A93C130" w14:textId="77777777"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5AC9" w14:textId="254FCB1E" w:rsidR="006635DF" w:rsidRDefault="00E90B88" w:rsidP="008807EC">
            <w:pPr>
              <w:pStyle w:val="LO-normal"/>
              <w:widowControl w:val="0"/>
              <w:jc w:val="both"/>
              <w:rPr>
                <w:color w:val="0000FF"/>
                <w:lang w:val="en-US"/>
              </w:rPr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unit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 w:rsidRPr="00207222">
              <w:t>some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theoretical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and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practical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competences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and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abilities</w:t>
            </w:r>
            <w:proofErr w:type="spellEnd"/>
            <w:r w:rsidRPr="00207222">
              <w:t xml:space="preserve">, </w:t>
            </w:r>
            <w:proofErr w:type="spellStart"/>
            <w:r w:rsidRPr="00207222">
              <w:t>which</w:t>
            </w:r>
            <w:proofErr w:type="spellEnd"/>
            <w:r w:rsidRPr="00207222">
              <w:t xml:space="preserve"> are important for an </w:t>
            </w:r>
            <w:proofErr w:type="spellStart"/>
            <w:r w:rsidRPr="00207222">
              <w:t>undergraduate</w:t>
            </w:r>
            <w:proofErr w:type="spellEnd"/>
            <w:r w:rsidRPr="00207222">
              <w:t xml:space="preserve"> student in </w:t>
            </w:r>
            <w:proofErr w:type="spellStart"/>
            <w:r w:rsidRPr="00207222">
              <w:t>the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field</w:t>
            </w:r>
            <w:proofErr w:type="spellEnd"/>
            <w:r w:rsidRPr="00207222">
              <w:t xml:space="preserve"> of modern </w:t>
            </w:r>
            <w:proofErr w:type="spellStart"/>
            <w:r w:rsidRPr="00207222">
              <w:t>Physics</w:t>
            </w:r>
            <w:proofErr w:type="spellEnd"/>
            <w:r w:rsidRPr="00207222">
              <w:t xml:space="preserve">, </w:t>
            </w:r>
            <w:proofErr w:type="spellStart"/>
            <w:r w:rsidRPr="00207222">
              <w:t>corresponding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to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national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and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international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standards</w:t>
            </w:r>
            <w:proofErr w:type="spellEnd"/>
            <w:r w:rsidRPr="00207222">
              <w:t xml:space="preserve">. The </w:t>
            </w:r>
            <w:proofErr w:type="spellStart"/>
            <w:r w:rsidRPr="00207222">
              <w:t>contents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and</w:t>
            </w:r>
            <w:proofErr w:type="spellEnd"/>
            <w:r w:rsidRPr="00207222">
              <w:t xml:space="preserve"> </w:t>
            </w:r>
            <w:proofErr w:type="spellStart"/>
            <w:r w:rsidR="00897476">
              <w:t>the</w:t>
            </w:r>
            <w:proofErr w:type="spellEnd"/>
            <w:r w:rsidR="00897476">
              <w:t xml:space="preserve"> </w:t>
            </w:r>
            <w:proofErr w:type="spellStart"/>
            <w:r w:rsidRPr="00207222">
              <w:t>teaching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methods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were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selected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after</w:t>
            </w:r>
            <w:proofErr w:type="spellEnd"/>
            <w:r w:rsidRPr="00207222">
              <w:t xml:space="preserve"> a </w:t>
            </w:r>
            <w:proofErr w:type="spellStart"/>
            <w:r w:rsidRPr="00207222">
              <w:t>thorough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analysis</w:t>
            </w:r>
            <w:proofErr w:type="spellEnd"/>
            <w:r w:rsidRPr="00207222">
              <w:t xml:space="preserve"> of </w:t>
            </w:r>
            <w:proofErr w:type="spellStart"/>
            <w:r w:rsidRPr="00207222">
              <w:t>the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contents</w:t>
            </w:r>
            <w:proofErr w:type="spellEnd"/>
            <w:r w:rsidRPr="00207222">
              <w:t xml:space="preserve"> of similar </w:t>
            </w:r>
            <w:proofErr w:type="spellStart"/>
            <w:r w:rsidRPr="00207222">
              <w:t>course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units</w:t>
            </w:r>
            <w:proofErr w:type="spellEnd"/>
            <w:r w:rsidRPr="00207222">
              <w:t xml:space="preserve"> in </w:t>
            </w:r>
            <w:proofErr w:type="spellStart"/>
            <w:r w:rsidRPr="00207222">
              <w:t>the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syllabus</w:t>
            </w:r>
            <w:proofErr w:type="spellEnd"/>
            <w:r w:rsidRPr="00207222">
              <w:t xml:space="preserve"> of </w:t>
            </w:r>
            <w:proofErr w:type="spellStart"/>
            <w:r w:rsidRPr="00207222">
              <w:t>other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universities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from</w:t>
            </w:r>
            <w:proofErr w:type="spellEnd"/>
            <w:r w:rsidRPr="00207222">
              <w:t xml:space="preserve"> Romania or</w:t>
            </w:r>
            <w:r>
              <w:t xml:space="preserve"> </w:t>
            </w:r>
            <w:proofErr w:type="spellStart"/>
            <w:r>
              <w:t>from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the</w:t>
            </w:r>
            <w:proofErr w:type="spellEnd"/>
            <w:r w:rsidRPr="00207222">
              <w:t xml:space="preserve"> European Union. The </w:t>
            </w:r>
            <w:proofErr w:type="spellStart"/>
            <w:r w:rsidRPr="00207222">
              <w:t>contents</w:t>
            </w:r>
            <w:proofErr w:type="spellEnd"/>
            <w:r w:rsidRPr="00207222">
              <w:t xml:space="preserve"> are in line </w:t>
            </w:r>
            <w:proofErr w:type="spellStart"/>
            <w:r w:rsidRPr="00207222">
              <w:t>with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the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requirements</w:t>
            </w:r>
            <w:proofErr w:type="spellEnd"/>
            <w:r w:rsidRPr="00207222">
              <w:t xml:space="preserve"> of </w:t>
            </w:r>
            <w:proofErr w:type="spellStart"/>
            <w:r w:rsidRPr="00207222">
              <w:t>the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main</w:t>
            </w:r>
            <w:proofErr w:type="spellEnd"/>
            <w:r w:rsidRPr="00207222">
              <w:t xml:space="preserve"> </w:t>
            </w:r>
            <w:proofErr w:type="spellStart"/>
            <w:r w:rsidRPr="00207222">
              <w:lastRenderedPageBreak/>
              <w:t>employers</w:t>
            </w:r>
            <w:proofErr w:type="spellEnd"/>
            <w:r w:rsidRPr="00207222">
              <w:t xml:space="preserve"> of </w:t>
            </w:r>
            <w:proofErr w:type="spellStart"/>
            <w:r w:rsidRPr="00207222">
              <w:t>the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graduates</w:t>
            </w:r>
            <w:proofErr w:type="spellEnd"/>
            <w:r w:rsidRPr="00207222">
              <w:t xml:space="preserve"> (</w:t>
            </w:r>
            <w:proofErr w:type="spellStart"/>
            <w:r w:rsidRPr="00207222">
              <w:t>industry</w:t>
            </w:r>
            <w:proofErr w:type="spellEnd"/>
            <w:r w:rsidRPr="00207222">
              <w:t xml:space="preserve">, </w:t>
            </w:r>
            <w:proofErr w:type="spellStart"/>
            <w:r w:rsidRPr="00207222">
              <w:t>research</w:t>
            </w:r>
            <w:proofErr w:type="spellEnd"/>
            <w:r w:rsidRPr="00207222">
              <w:t xml:space="preserve">, </w:t>
            </w:r>
            <w:proofErr w:type="spellStart"/>
            <w:r w:rsidRPr="00207222">
              <w:t>secondary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school</w:t>
            </w:r>
            <w:proofErr w:type="spellEnd"/>
            <w:r w:rsidRPr="00207222">
              <w:t xml:space="preserve"> </w:t>
            </w:r>
            <w:proofErr w:type="spellStart"/>
            <w:r w:rsidRPr="00207222">
              <w:t>teaching</w:t>
            </w:r>
            <w:proofErr w:type="spellEnd"/>
            <w:r w:rsidRPr="00207222">
              <w:t>).</w:t>
            </w:r>
          </w:p>
        </w:tc>
      </w:tr>
    </w:tbl>
    <w:p w14:paraId="5167250E" w14:textId="77777777" w:rsidR="006635DF" w:rsidRDefault="006635DF">
      <w:pPr>
        <w:pStyle w:val="LO-normal"/>
        <w:rPr>
          <w:b/>
          <w:lang w:val="en-US"/>
        </w:rPr>
      </w:pPr>
    </w:p>
    <w:p w14:paraId="7D056306" w14:textId="77777777" w:rsidR="006635DF" w:rsidRDefault="0093058B">
      <w:pPr>
        <w:pStyle w:val="LO-normal"/>
        <w:rPr>
          <w:b/>
          <w:bCs/>
          <w:lang w:val="en-US"/>
        </w:rPr>
      </w:pPr>
      <w:r>
        <w:rPr>
          <w:b/>
          <w:bCs/>
          <w:lang w:val="en-US"/>
        </w:rPr>
        <w:t>10. Assessment</w:t>
      </w: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2235"/>
        <w:gridCol w:w="171"/>
        <w:gridCol w:w="3231"/>
        <w:gridCol w:w="173"/>
        <w:gridCol w:w="2662"/>
        <w:gridCol w:w="1026"/>
        <w:gridCol w:w="452"/>
      </w:tblGrid>
      <w:tr w:rsidR="006635DF" w14:paraId="43608DFD" w14:textId="77777777" w:rsidTr="003F5A6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4CE52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Activity type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C046A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10.1. Assessment criteria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5489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10.2. Assessment</w:t>
            </w:r>
          </w:p>
          <w:p w14:paraId="1611F9B1" w14:textId="7C031584" w:rsidR="006635DF" w:rsidRDefault="005A7AC5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93058B">
              <w:rPr>
                <w:lang w:val="en-US"/>
              </w:rPr>
              <w:t>ethods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C0AF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10.3. Weight in</w:t>
            </w:r>
          </w:p>
          <w:p w14:paraId="2D80DB0F" w14:textId="77777777" w:rsidR="006635DF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final mark</w:t>
            </w:r>
          </w:p>
        </w:tc>
      </w:tr>
      <w:tr w:rsidR="006635DF" w14:paraId="21845D5B" w14:textId="77777777" w:rsidTr="003F5A6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3FDF2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>10.4. Lecture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87A5" w14:textId="01300143" w:rsidR="001945EF" w:rsidRPr="006766AD" w:rsidRDefault="00A722F9" w:rsidP="00BC0CD9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6766AD">
              <w:rPr>
                <w:color w:val="auto"/>
                <w:sz w:val="20"/>
                <w:szCs w:val="20"/>
              </w:rPr>
              <w:t xml:space="preserve">Clarity, </w:t>
            </w:r>
            <w:r w:rsidR="00FF1AFC" w:rsidRPr="006766AD">
              <w:rPr>
                <w:color w:val="auto"/>
                <w:sz w:val="20"/>
                <w:szCs w:val="20"/>
              </w:rPr>
              <w:t>coherence</w:t>
            </w:r>
            <w:r w:rsidR="00897476">
              <w:rPr>
                <w:color w:val="auto"/>
                <w:sz w:val="20"/>
                <w:szCs w:val="20"/>
              </w:rPr>
              <w:t>,</w:t>
            </w:r>
            <w:r w:rsidR="00FF1AFC" w:rsidRPr="006766AD">
              <w:rPr>
                <w:color w:val="auto"/>
                <w:sz w:val="20"/>
                <w:szCs w:val="20"/>
              </w:rPr>
              <w:t xml:space="preserve"> and </w:t>
            </w:r>
            <w:r w:rsidRPr="006766AD">
              <w:rPr>
                <w:color w:val="auto"/>
                <w:sz w:val="20"/>
                <w:szCs w:val="20"/>
              </w:rPr>
              <w:t>conciseness of t</w:t>
            </w:r>
            <w:r w:rsidR="00174863" w:rsidRPr="006766AD">
              <w:rPr>
                <w:color w:val="auto"/>
                <w:sz w:val="20"/>
                <w:szCs w:val="20"/>
              </w:rPr>
              <w:t xml:space="preserve">he exam </w:t>
            </w:r>
            <w:r w:rsidRPr="006766AD">
              <w:rPr>
                <w:color w:val="auto"/>
                <w:sz w:val="20"/>
                <w:szCs w:val="20"/>
              </w:rPr>
              <w:t xml:space="preserve">presentation. </w:t>
            </w:r>
            <w:r w:rsidR="00174863" w:rsidRPr="006766AD">
              <w:rPr>
                <w:color w:val="auto"/>
                <w:sz w:val="20"/>
                <w:szCs w:val="20"/>
              </w:rPr>
              <w:t xml:space="preserve"> </w:t>
            </w:r>
          </w:p>
          <w:p w14:paraId="2A0A08BC" w14:textId="77777777" w:rsidR="006766AD" w:rsidRPr="007E031F" w:rsidRDefault="006766AD" w:rsidP="006766AD">
            <w:pPr>
              <w:pStyle w:val="Default"/>
              <w:ind w:left="720"/>
              <w:jc w:val="center"/>
              <w:rPr>
                <w:color w:val="auto"/>
                <w:sz w:val="20"/>
                <w:szCs w:val="20"/>
              </w:rPr>
            </w:pPr>
          </w:p>
          <w:p w14:paraId="0BB5200E" w14:textId="2ADDC839" w:rsidR="00FF1AFC" w:rsidRPr="007E031F" w:rsidRDefault="00A722F9" w:rsidP="001945EF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7E031F">
              <w:rPr>
                <w:color w:val="auto"/>
                <w:sz w:val="20"/>
                <w:szCs w:val="20"/>
              </w:rPr>
              <w:t xml:space="preserve">Knowledge and understanding </w:t>
            </w:r>
            <w:r w:rsidR="004C2573">
              <w:rPr>
                <w:color w:val="auto"/>
                <w:sz w:val="20"/>
                <w:szCs w:val="20"/>
              </w:rPr>
              <w:t>of the fundamental concepts of Real A</w:t>
            </w:r>
            <w:r w:rsidRPr="007E031F">
              <w:rPr>
                <w:color w:val="auto"/>
                <w:sz w:val="20"/>
                <w:szCs w:val="20"/>
              </w:rPr>
              <w:t xml:space="preserve">nalysis. </w:t>
            </w:r>
          </w:p>
          <w:p w14:paraId="147155A7" w14:textId="77777777" w:rsidR="00A722F9" w:rsidRPr="007E031F" w:rsidRDefault="00A722F9" w:rsidP="00FF1AF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6DEFC49" w14:textId="3B796EB9" w:rsidR="00A722F9" w:rsidRPr="007E031F" w:rsidRDefault="00A722F9" w:rsidP="00FF1AFC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7E031F">
              <w:rPr>
                <w:color w:val="auto"/>
                <w:sz w:val="20"/>
                <w:szCs w:val="20"/>
              </w:rPr>
              <w:t>C</w:t>
            </w:r>
            <w:r w:rsidR="00FF1AFC" w:rsidRPr="007E031F">
              <w:rPr>
                <w:color w:val="auto"/>
                <w:sz w:val="20"/>
                <w:szCs w:val="20"/>
              </w:rPr>
              <w:t>orrect use of mathematical methods and techniques</w:t>
            </w:r>
            <w:r w:rsidRPr="007E031F">
              <w:rPr>
                <w:color w:val="auto"/>
                <w:sz w:val="20"/>
                <w:szCs w:val="20"/>
              </w:rPr>
              <w:t>.</w:t>
            </w:r>
          </w:p>
          <w:p w14:paraId="6E35CC41" w14:textId="77777777" w:rsidR="001945EF" w:rsidRPr="007E031F" w:rsidRDefault="001945EF" w:rsidP="00FF1AF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7A2215A" w14:textId="0316E74F" w:rsidR="00A722F9" w:rsidRPr="007E031F" w:rsidRDefault="00A722F9" w:rsidP="001945EF">
            <w:pPr>
              <w:pStyle w:val="Default"/>
              <w:widowControl w:val="0"/>
              <w:numPr>
                <w:ilvl w:val="0"/>
                <w:numId w:val="21"/>
              </w:numPr>
              <w:rPr>
                <w:color w:val="auto"/>
              </w:rPr>
            </w:pPr>
            <w:r w:rsidRPr="007E031F">
              <w:rPr>
                <w:color w:val="auto"/>
                <w:sz w:val="20"/>
                <w:szCs w:val="20"/>
              </w:rPr>
              <w:t>The ability</w:t>
            </w:r>
            <w:r w:rsidR="00AA4936" w:rsidRPr="007E031F">
              <w:rPr>
                <w:color w:val="auto"/>
                <w:sz w:val="20"/>
                <w:szCs w:val="20"/>
              </w:rPr>
              <w:t xml:space="preserve"> to demonstrate/just</w:t>
            </w:r>
            <w:r w:rsidR="001945EF" w:rsidRPr="007E031F">
              <w:rPr>
                <w:color w:val="auto"/>
                <w:sz w:val="20"/>
                <w:szCs w:val="20"/>
              </w:rPr>
              <w:t xml:space="preserve">ify theoretical results and to </w:t>
            </w:r>
            <w:r w:rsidR="00FF1AFC" w:rsidRPr="007E031F">
              <w:rPr>
                <w:color w:val="auto"/>
                <w:sz w:val="20"/>
                <w:szCs w:val="20"/>
              </w:rPr>
              <w:t>analy</w:t>
            </w:r>
            <w:r w:rsidR="00897476">
              <w:rPr>
                <w:color w:val="auto"/>
                <w:sz w:val="20"/>
                <w:szCs w:val="20"/>
              </w:rPr>
              <w:t>z</w:t>
            </w:r>
            <w:r w:rsidR="00FF1AFC" w:rsidRPr="007E031F">
              <w:rPr>
                <w:color w:val="auto"/>
                <w:sz w:val="20"/>
                <w:szCs w:val="20"/>
              </w:rPr>
              <w:t>e specific exam</w:t>
            </w:r>
            <w:r w:rsidR="00897476">
              <w:rPr>
                <w:color w:val="auto"/>
                <w:sz w:val="20"/>
                <w:szCs w:val="20"/>
              </w:rPr>
              <w:t>ples.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65DE0" w14:textId="4123EF54" w:rsidR="006635DF" w:rsidRPr="001945EF" w:rsidRDefault="001E3F8D" w:rsidP="002957C0">
            <w:pPr>
              <w:pStyle w:val="Default"/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1945EF">
              <w:rPr>
                <w:color w:val="auto"/>
                <w:sz w:val="20"/>
                <w:szCs w:val="20"/>
              </w:rPr>
              <w:t xml:space="preserve">Written </w:t>
            </w:r>
            <w:r w:rsidR="002957C0">
              <w:rPr>
                <w:color w:val="auto"/>
                <w:sz w:val="20"/>
                <w:szCs w:val="20"/>
              </w:rPr>
              <w:t xml:space="preserve">and oral </w:t>
            </w:r>
            <w:r w:rsidR="00C2697F" w:rsidRPr="001945EF">
              <w:rPr>
                <w:color w:val="auto"/>
                <w:sz w:val="20"/>
                <w:szCs w:val="20"/>
              </w:rPr>
              <w:t>exam</w:t>
            </w:r>
            <w:r w:rsidR="008B51FE">
              <w:rPr>
                <w:color w:val="auto"/>
                <w:sz w:val="20"/>
                <w:szCs w:val="20"/>
              </w:rPr>
              <w:t>ination</w:t>
            </w:r>
            <w:r w:rsidR="00C2697F" w:rsidRPr="001945EF">
              <w:rPr>
                <w:color w:val="auto"/>
                <w:sz w:val="20"/>
                <w:szCs w:val="20"/>
              </w:rPr>
              <w:t xml:space="preserve"> </w:t>
            </w:r>
            <w:r w:rsidR="00885F8E" w:rsidRPr="001945EF">
              <w:rPr>
                <w:color w:val="auto"/>
                <w:sz w:val="20"/>
                <w:szCs w:val="20"/>
              </w:rPr>
              <w:t>(online or “face-to-face”).</w:t>
            </w:r>
            <w:r w:rsidR="00F45C0A" w:rsidRPr="001945EF">
              <w:rPr>
                <w:color w:val="auto"/>
                <w:sz w:val="20"/>
                <w:szCs w:val="20"/>
              </w:rPr>
              <w:t xml:space="preserve"> For </w:t>
            </w:r>
            <w:r w:rsidR="001348F5" w:rsidRPr="001945EF">
              <w:rPr>
                <w:color w:val="auto"/>
                <w:sz w:val="20"/>
                <w:szCs w:val="20"/>
              </w:rPr>
              <w:t xml:space="preserve">online assessment, </w:t>
            </w:r>
            <w:r w:rsidR="00A44A57">
              <w:rPr>
                <w:color w:val="auto"/>
                <w:sz w:val="20"/>
                <w:szCs w:val="20"/>
              </w:rPr>
              <w:t xml:space="preserve">the exam </w:t>
            </w:r>
            <w:r w:rsidR="009543E8">
              <w:rPr>
                <w:color w:val="auto"/>
                <w:sz w:val="20"/>
                <w:szCs w:val="20"/>
              </w:rPr>
              <w:t>questions</w:t>
            </w:r>
            <w:r w:rsidR="004530AA">
              <w:rPr>
                <w:color w:val="auto"/>
                <w:sz w:val="20"/>
                <w:szCs w:val="20"/>
              </w:rPr>
              <w:t xml:space="preserve"> </w:t>
            </w:r>
            <w:r w:rsidR="001348F5" w:rsidRPr="001945EF">
              <w:rPr>
                <w:color w:val="auto"/>
                <w:sz w:val="20"/>
                <w:szCs w:val="20"/>
              </w:rPr>
              <w:t>will be</w:t>
            </w:r>
            <w:r w:rsidR="009543E8">
              <w:rPr>
                <w:color w:val="auto"/>
                <w:sz w:val="20"/>
                <w:szCs w:val="20"/>
              </w:rPr>
              <w:t xml:space="preserve"> </w:t>
            </w:r>
            <w:r w:rsidR="009B3A8E">
              <w:rPr>
                <w:color w:val="auto"/>
                <w:sz w:val="20"/>
                <w:szCs w:val="20"/>
              </w:rPr>
              <w:t>sent</w:t>
            </w:r>
            <w:r w:rsidR="001348F5" w:rsidRPr="001945EF">
              <w:rPr>
                <w:color w:val="auto"/>
                <w:sz w:val="20"/>
                <w:szCs w:val="20"/>
              </w:rPr>
              <w:t xml:space="preserve"> e</w:t>
            </w:r>
            <w:r w:rsidR="00885F8E" w:rsidRPr="001945EF">
              <w:rPr>
                <w:color w:val="auto"/>
                <w:sz w:val="20"/>
                <w:szCs w:val="20"/>
              </w:rPr>
              <w:t xml:space="preserve">lectronically, </w:t>
            </w:r>
            <w:r w:rsidR="001348F5" w:rsidRPr="001945EF">
              <w:rPr>
                <w:color w:val="auto"/>
                <w:sz w:val="20"/>
                <w:szCs w:val="20"/>
              </w:rPr>
              <w:t xml:space="preserve">via </w:t>
            </w:r>
            <w:r w:rsidR="00885F8E" w:rsidRPr="001945EF">
              <w:rPr>
                <w:color w:val="auto"/>
                <w:sz w:val="20"/>
                <w:szCs w:val="20"/>
              </w:rPr>
              <w:t xml:space="preserve">e-mail or </w:t>
            </w:r>
            <w:r w:rsidR="001348F5" w:rsidRPr="001945EF">
              <w:rPr>
                <w:color w:val="auto"/>
                <w:sz w:val="20"/>
                <w:szCs w:val="20"/>
              </w:rPr>
              <w:t xml:space="preserve">via </w:t>
            </w:r>
            <w:r w:rsidR="00885F8E" w:rsidRPr="001945EF">
              <w:rPr>
                <w:color w:val="auto"/>
                <w:sz w:val="20"/>
                <w:szCs w:val="20"/>
              </w:rPr>
              <w:t>Google Meet or Microsoft Teams platforms. The exam will be record</w:t>
            </w:r>
            <w:r w:rsidR="004530AA">
              <w:rPr>
                <w:color w:val="auto"/>
                <w:sz w:val="20"/>
                <w:szCs w:val="20"/>
              </w:rPr>
              <w:t xml:space="preserve">ed and, </w:t>
            </w:r>
            <w:r w:rsidR="001348F5" w:rsidRPr="001945EF">
              <w:rPr>
                <w:color w:val="auto"/>
                <w:sz w:val="20"/>
                <w:szCs w:val="20"/>
              </w:rPr>
              <w:t xml:space="preserve">throughout whole its duration, </w:t>
            </w:r>
            <w:r w:rsidR="00885F8E" w:rsidRPr="001945EF">
              <w:rPr>
                <w:color w:val="auto"/>
                <w:sz w:val="20"/>
                <w:szCs w:val="20"/>
              </w:rPr>
              <w:t xml:space="preserve">the students will </w:t>
            </w:r>
            <w:r w:rsidR="001348F5" w:rsidRPr="001945EF">
              <w:rPr>
                <w:color w:val="auto"/>
                <w:sz w:val="20"/>
                <w:szCs w:val="20"/>
              </w:rPr>
              <w:t xml:space="preserve">have their </w:t>
            </w:r>
            <w:r w:rsidR="00885F8E" w:rsidRPr="001945EF">
              <w:rPr>
                <w:color w:val="auto"/>
                <w:sz w:val="20"/>
                <w:szCs w:val="20"/>
              </w:rPr>
              <w:t xml:space="preserve">video cameras </w:t>
            </w:r>
            <w:r w:rsidR="001348F5" w:rsidRPr="001945EF">
              <w:rPr>
                <w:color w:val="auto"/>
                <w:sz w:val="20"/>
                <w:szCs w:val="20"/>
              </w:rPr>
              <w:t xml:space="preserve">turned on. </w:t>
            </w:r>
            <w:r w:rsidR="00885F8E" w:rsidRPr="001945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339E" w14:textId="45B4BD47" w:rsidR="001E3F8D" w:rsidRPr="00795F63" w:rsidRDefault="001E3F8D" w:rsidP="00795F63">
            <w:pPr>
              <w:pStyle w:val="Default"/>
              <w:jc w:val="center"/>
              <w:rPr>
                <w:sz w:val="20"/>
                <w:szCs w:val="20"/>
              </w:rPr>
            </w:pPr>
            <w:r w:rsidRPr="00795F63">
              <w:rPr>
                <w:sz w:val="20"/>
                <w:szCs w:val="20"/>
              </w:rPr>
              <w:t>80%</w:t>
            </w:r>
          </w:p>
          <w:p w14:paraId="0DAC2E99" w14:textId="2FC2ACC1" w:rsidR="006635DF" w:rsidRPr="00795F63" w:rsidRDefault="006635DF" w:rsidP="00795F63">
            <w:pPr>
              <w:pStyle w:val="LO-normal"/>
              <w:widowControl w:val="0"/>
              <w:jc w:val="center"/>
              <w:rPr>
                <w:lang w:val="en-US"/>
              </w:rPr>
            </w:pPr>
          </w:p>
        </w:tc>
      </w:tr>
      <w:tr w:rsidR="006635DF" w14:paraId="3FD5EFEC" w14:textId="77777777" w:rsidTr="003F5A6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2141" w14:textId="305A1741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>10.5.1. Tutorial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C99C5" w14:textId="4AE04683" w:rsidR="00FF1AFC" w:rsidRPr="007E031F" w:rsidRDefault="00A25B4C" w:rsidP="00FF1AFC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7E031F">
              <w:rPr>
                <w:color w:val="auto"/>
                <w:sz w:val="20"/>
                <w:szCs w:val="20"/>
              </w:rPr>
              <w:t xml:space="preserve">The </w:t>
            </w:r>
            <w:r w:rsidR="00FF1AFC" w:rsidRPr="007E031F">
              <w:rPr>
                <w:color w:val="auto"/>
                <w:sz w:val="20"/>
                <w:szCs w:val="20"/>
              </w:rPr>
              <w:t>ability to</w:t>
            </w:r>
            <w:r w:rsidR="00CF51A9" w:rsidRPr="007E031F">
              <w:rPr>
                <w:color w:val="auto"/>
                <w:sz w:val="20"/>
                <w:szCs w:val="20"/>
              </w:rPr>
              <w:t xml:space="preserve"> apply </w:t>
            </w:r>
            <w:r w:rsidR="00FF1AFC" w:rsidRPr="007E031F">
              <w:rPr>
                <w:color w:val="auto"/>
                <w:sz w:val="20"/>
                <w:szCs w:val="20"/>
              </w:rPr>
              <w:t>specific</w:t>
            </w:r>
            <w:r w:rsidR="00CF51A9" w:rsidRPr="007E031F">
              <w:rPr>
                <w:color w:val="auto"/>
                <w:sz w:val="20"/>
                <w:szCs w:val="20"/>
              </w:rPr>
              <w:t xml:space="preserve"> results obtained in th</w:t>
            </w:r>
            <w:r w:rsidR="00897476">
              <w:rPr>
                <w:color w:val="auto"/>
                <w:sz w:val="20"/>
                <w:szCs w:val="20"/>
              </w:rPr>
              <w:t>is</w:t>
            </w:r>
            <w:r w:rsidR="00CF51A9" w:rsidRPr="007E031F">
              <w:rPr>
                <w:color w:val="auto"/>
                <w:sz w:val="20"/>
                <w:szCs w:val="20"/>
              </w:rPr>
              <w:t xml:space="preserve"> course to s</w:t>
            </w:r>
            <w:r w:rsidR="00FF1AFC" w:rsidRPr="007E031F">
              <w:rPr>
                <w:color w:val="auto"/>
                <w:sz w:val="20"/>
                <w:szCs w:val="20"/>
              </w:rPr>
              <w:t>olv</w:t>
            </w:r>
            <w:r w:rsidR="00CF51A9" w:rsidRPr="007E031F">
              <w:rPr>
                <w:color w:val="auto"/>
                <w:sz w:val="20"/>
                <w:szCs w:val="20"/>
              </w:rPr>
              <w:t xml:space="preserve">e given problems. </w:t>
            </w:r>
            <w:r w:rsidR="00FF1AFC" w:rsidRPr="007E031F">
              <w:rPr>
                <w:color w:val="auto"/>
                <w:sz w:val="20"/>
                <w:szCs w:val="20"/>
              </w:rPr>
              <w:t xml:space="preserve"> </w:t>
            </w:r>
          </w:p>
          <w:p w14:paraId="18EE8936" w14:textId="711317F2" w:rsidR="009611AC" w:rsidRPr="007E031F" w:rsidRDefault="009611AC" w:rsidP="00FF1AF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94EB977" w14:textId="1FB4CF21" w:rsidR="00147215" w:rsidRPr="007E031F" w:rsidRDefault="00CF51A9" w:rsidP="001945EF">
            <w:pPr>
              <w:pStyle w:val="Default"/>
              <w:widowControl w:val="0"/>
              <w:numPr>
                <w:ilvl w:val="0"/>
                <w:numId w:val="21"/>
              </w:numPr>
              <w:rPr>
                <w:color w:val="auto"/>
              </w:rPr>
            </w:pPr>
            <w:r w:rsidRPr="007E031F">
              <w:rPr>
                <w:color w:val="auto"/>
                <w:sz w:val="20"/>
                <w:szCs w:val="20"/>
              </w:rPr>
              <w:t>The ability to solve practical problems specific to the course and to correctly interpret, analyze, and present the obtained results.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BA752" w14:textId="44D9FB6A" w:rsidR="00103D08" w:rsidRPr="006A3E76" w:rsidRDefault="00843FE7" w:rsidP="00103D08">
            <w:pPr>
              <w:snapToGrid w:val="0"/>
              <w:rPr>
                <w:rFonts w:cs="Times New Roman"/>
                <w:shd w:val="clear" w:color="auto" w:fill="FFFFFF"/>
              </w:rPr>
            </w:pPr>
            <w:proofErr w:type="spellStart"/>
            <w:r>
              <w:rPr>
                <w:color w:val="000000"/>
              </w:rPr>
              <w:t>Homework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assignments</w:t>
            </w:r>
            <w:proofErr w:type="spellEnd"/>
            <w:r w:rsidR="004B6579">
              <w:rPr>
                <w:color w:val="000000"/>
              </w:rPr>
              <w:t xml:space="preserve">. Individual or team </w:t>
            </w:r>
            <w:proofErr w:type="spellStart"/>
            <w:r w:rsidR="004B6579">
              <w:rPr>
                <w:color w:val="000000"/>
              </w:rPr>
              <w:t>projects</w:t>
            </w:r>
            <w:proofErr w:type="spellEnd"/>
            <w:r w:rsidR="004B6579">
              <w:rPr>
                <w:color w:val="000000"/>
              </w:rPr>
              <w:t>.</w:t>
            </w:r>
            <w:r w:rsidR="00CF51A9">
              <w:rPr>
                <w:color w:val="000000"/>
              </w:rPr>
              <w:t xml:space="preserve"> </w:t>
            </w:r>
            <w:r w:rsidR="00103D08" w:rsidRPr="006A3E76">
              <w:rPr>
                <w:rFonts w:cs="Times New Roman"/>
                <w:shd w:val="clear" w:color="auto" w:fill="FFFFFF"/>
              </w:rPr>
              <w:t xml:space="preserve">Active </w:t>
            </w:r>
            <w:proofErr w:type="spellStart"/>
            <w:r w:rsidR="003D3D43" w:rsidRPr="006A3E76">
              <w:rPr>
                <w:rFonts w:cs="Times New Roman"/>
                <w:shd w:val="clear" w:color="auto" w:fill="FFFFFF"/>
              </w:rPr>
              <w:t>class</w:t>
            </w:r>
            <w:r w:rsidR="006A3E76" w:rsidRPr="006A3E76">
              <w:rPr>
                <w:rFonts w:cs="Times New Roman"/>
                <w:shd w:val="clear" w:color="auto" w:fill="FFFFFF"/>
              </w:rPr>
              <w:t>room</w:t>
            </w:r>
            <w:proofErr w:type="spellEnd"/>
            <w:r w:rsidR="003D3D43" w:rsidRPr="006A3E76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="00103D08" w:rsidRPr="006A3E76">
              <w:rPr>
                <w:rFonts w:cs="Times New Roman"/>
                <w:shd w:val="clear" w:color="auto" w:fill="FFFFFF"/>
              </w:rPr>
              <w:t>participation</w:t>
            </w:r>
            <w:proofErr w:type="spellEnd"/>
            <w:r w:rsidR="006A3E76" w:rsidRPr="006A3E76">
              <w:rPr>
                <w:rFonts w:cs="Times New Roman"/>
                <w:shd w:val="clear" w:color="auto" w:fill="FFFFFF"/>
              </w:rPr>
              <w:t>.</w:t>
            </w:r>
          </w:p>
          <w:p w14:paraId="12BED992" w14:textId="77777777" w:rsidR="002D63BF" w:rsidRDefault="002D63BF" w:rsidP="00103D08">
            <w:pPr>
              <w:snapToGrid w:val="0"/>
              <w:rPr>
                <w:rFonts w:ascii="Arial" w:hAnsi="Arial" w:cs="Arial"/>
                <w:color w:val="212529"/>
                <w:shd w:val="clear" w:color="auto" w:fill="FFFFFF"/>
              </w:rPr>
            </w:pPr>
          </w:p>
          <w:p w14:paraId="6C2DF7FF" w14:textId="0014EE52" w:rsidR="002D63BF" w:rsidRPr="00795F63" w:rsidRDefault="002D63BF" w:rsidP="002D63BF">
            <w:pPr>
              <w:snapToGrid w:val="0"/>
              <w:rPr>
                <w:color w:val="548DD4" w:themeColor="text2" w:themeTint="99"/>
                <w:lang w:val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6C91" w14:textId="41CE2F8C" w:rsidR="001E3F8D" w:rsidRPr="00795F63" w:rsidRDefault="001E3F8D" w:rsidP="00795F63">
            <w:pPr>
              <w:pStyle w:val="Default"/>
              <w:jc w:val="center"/>
              <w:rPr>
                <w:sz w:val="20"/>
                <w:szCs w:val="20"/>
              </w:rPr>
            </w:pPr>
            <w:r w:rsidRPr="00795F63">
              <w:rPr>
                <w:sz w:val="20"/>
                <w:szCs w:val="20"/>
              </w:rPr>
              <w:t>20%</w:t>
            </w:r>
          </w:p>
          <w:p w14:paraId="3A8FF5D0" w14:textId="0BD12DB6" w:rsidR="006635DF" w:rsidRPr="00795F63" w:rsidRDefault="006635DF" w:rsidP="00795F63">
            <w:pPr>
              <w:pStyle w:val="LO-normal"/>
              <w:widowControl w:val="0"/>
              <w:jc w:val="center"/>
              <w:rPr>
                <w:lang w:val="en-US"/>
              </w:rPr>
            </w:pPr>
          </w:p>
        </w:tc>
      </w:tr>
      <w:tr w:rsidR="006635DF" w14:paraId="4C5F1E6D" w14:textId="77777777" w:rsidTr="003F5A6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15E4" w14:textId="471AFE41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>10.5.2. Practical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878D" w14:textId="618ED3FF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2D6C9" w14:textId="0D9C9F74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9717" w14:textId="6182D4ED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</w:tr>
      <w:tr w:rsidR="006635DF" w14:paraId="317B623E" w14:textId="77777777" w:rsidTr="003F5A6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F29F7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b/>
                <w:lang w:val="en-US"/>
              </w:rPr>
              <w:t>10.5.3. Project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9D7EC" w14:textId="3F67D67F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D67DA" w14:textId="4C9DEC66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FE58" w14:textId="732F7A10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</w:tr>
      <w:tr w:rsidR="006635DF" w14:paraId="512A6FDF" w14:textId="77777777" w:rsidTr="005A7AC5">
        <w:tc>
          <w:tcPr>
            <w:tcW w:w="9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AA0E" w14:textId="77777777" w:rsidR="006635DF" w:rsidRPr="00C51087" w:rsidRDefault="0093058B">
            <w:pPr>
              <w:pStyle w:val="LO-normal"/>
              <w:widowContro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10.6. </w:t>
            </w:r>
            <w:r w:rsidRPr="00C51087">
              <w:rPr>
                <w:b/>
                <w:lang w:val="en-US"/>
              </w:rPr>
              <w:t>Minimal requirements for passing the exam</w:t>
            </w:r>
          </w:p>
          <w:p w14:paraId="635494FE" w14:textId="77777777" w:rsidR="00C628C4" w:rsidRPr="00C51087" w:rsidRDefault="00C628C4">
            <w:pPr>
              <w:pStyle w:val="LO-normal"/>
              <w:widowControl w:val="0"/>
              <w:rPr>
                <w:b/>
                <w:lang w:val="en-US"/>
              </w:rPr>
            </w:pPr>
          </w:p>
          <w:p w14:paraId="4BDE96EA" w14:textId="4F683840" w:rsidR="00696B36" w:rsidRPr="00696B36" w:rsidRDefault="00696B36" w:rsidP="00C51087">
            <w:pPr>
              <w:pStyle w:val="LO-normal"/>
              <w:widowControl w:val="0"/>
              <w:numPr>
                <w:ilvl w:val="0"/>
                <w:numId w:val="17"/>
              </w:numPr>
              <w:jc w:val="both"/>
              <w:rPr>
                <w:rFonts w:eastAsia="Times New Roman" w:cs="Times New Roman"/>
                <w:lang w:val="en-US" w:eastAsia="en-US" w:bidi="ar-SA"/>
              </w:rPr>
            </w:pPr>
            <w:r w:rsidRPr="00C51087">
              <w:rPr>
                <w:rFonts w:cs="Times New Roman"/>
                <w:lang w:val="en-US"/>
              </w:rPr>
              <w:t>Adequate knowledge and application of the fundamental notions</w:t>
            </w:r>
            <w:r w:rsidR="00C51087" w:rsidRPr="00C51087">
              <w:rPr>
                <w:rFonts w:cs="Times New Roman"/>
                <w:lang w:val="en-US"/>
              </w:rPr>
              <w:t xml:space="preserve"> </w:t>
            </w:r>
            <w:r w:rsidRPr="00C51087">
              <w:rPr>
                <w:rFonts w:cs="Times New Roman"/>
                <w:lang w:val="en-US"/>
              </w:rPr>
              <w:t xml:space="preserve">of </w:t>
            </w:r>
            <w:r w:rsidR="00B82D57">
              <w:rPr>
                <w:rFonts w:cs="Times New Roman"/>
                <w:lang w:val="en-US"/>
              </w:rPr>
              <w:t>Real Analysis</w:t>
            </w:r>
            <w:r w:rsidRPr="00C51087">
              <w:rPr>
                <w:rFonts w:cs="Times New Roman"/>
                <w:lang w:val="en-US"/>
              </w:rPr>
              <w:t xml:space="preserve">: convergence, </w:t>
            </w:r>
            <w:r w:rsidR="00B82D57">
              <w:rPr>
                <w:rFonts w:cs="Times New Roman"/>
                <w:lang w:val="en-US"/>
              </w:rPr>
              <w:t xml:space="preserve">series, </w:t>
            </w:r>
            <w:r w:rsidRPr="00C51087">
              <w:rPr>
                <w:rFonts w:cs="Times New Roman"/>
                <w:lang w:val="en-US"/>
              </w:rPr>
              <w:t xml:space="preserve">limit, continuity, derivability, and integrability for real functions of several variables. </w:t>
            </w:r>
          </w:p>
          <w:p w14:paraId="769E3800" w14:textId="77777777" w:rsidR="00696B36" w:rsidRPr="00C51087" w:rsidRDefault="00696B36">
            <w:pPr>
              <w:pStyle w:val="LO-normal"/>
              <w:widowControl w:val="0"/>
              <w:rPr>
                <w:rFonts w:cs="Times New Roman"/>
                <w:lang w:val="en-US"/>
              </w:rPr>
            </w:pPr>
          </w:p>
          <w:p w14:paraId="4389B3EE" w14:textId="32C54822" w:rsidR="007161EE" w:rsidRPr="00C51087" w:rsidRDefault="007161EE" w:rsidP="007161EE">
            <w:pPr>
              <w:pStyle w:val="Default"/>
              <w:rPr>
                <w:sz w:val="20"/>
                <w:szCs w:val="20"/>
              </w:rPr>
            </w:pPr>
            <w:r w:rsidRPr="00C51087">
              <w:rPr>
                <w:b/>
                <w:bCs/>
                <w:sz w:val="20"/>
                <w:szCs w:val="20"/>
              </w:rPr>
              <w:t xml:space="preserve">Requirements for </w:t>
            </w:r>
            <w:r w:rsidR="000710C5" w:rsidRPr="00C51087">
              <w:rPr>
                <w:b/>
                <w:bCs/>
                <w:sz w:val="20"/>
                <w:szCs w:val="20"/>
              </w:rPr>
              <w:t xml:space="preserve">getting </w:t>
            </w:r>
            <w:r w:rsidR="00C51087">
              <w:rPr>
                <w:b/>
                <w:bCs/>
                <w:sz w:val="20"/>
                <w:szCs w:val="20"/>
              </w:rPr>
              <w:t>mark</w:t>
            </w:r>
            <w:r w:rsidR="002B3F6E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51087">
              <w:rPr>
                <w:b/>
                <w:bCs/>
                <w:sz w:val="20"/>
                <w:szCs w:val="20"/>
              </w:rPr>
              <w:t>5</w:t>
            </w:r>
            <w:r w:rsidR="00C51087">
              <w:rPr>
                <w:b/>
                <w:bCs/>
                <w:sz w:val="20"/>
                <w:szCs w:val="20"/>
              </w:rPr>
              <w:t xml:space="preserve"> </w:t>
            </w:r>
            <w:r w:rsidRPr="00C51087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C51087">
              <w:rPr>
                <w:b/>
                <w:bCs/>
                <w:sz w:val="20"/>
                <w:szCs w:val="20"/>
              </w:rPr>
              <w:t xml:space="preserve">10 points scale) </w:t>
            </w:r>
          </w:p>
          <w:p w14:paraId="34EDA79E" w14:textId="77777777" w:rsidR="00C628C4" w:rsidRPr="00C51087" w:rsidRDefault="00C628C4" w:rsidP="00C628C4">
            <w:pPr>
              <w:rPr>
                <w:rFonts w:cs="Times New Roman"/>
                <w:b/>
                <w:bCs/>
              </w:rPr>
            </w:pPr>
          </w:p>
          <w:p w14:paraId="1C442008" w14:textId="2E29AAA4" w:rsidR="00C628C4" w:rsidRPr="00C51087" w:rsidRDefault="007F3EF4" w:rsidP="00C628C4">
            <w:pPr>
              <w:numPr>
                <w:ilvl w:val="0"/>
                <w:numId w:val="13"/>
              </w:numPr>
              <w:snapToGrid w:val="0"/>
            </w:pPr>
            <w:proofErr w:type="spellStart"/>
            <w:r>
              <w:rPr>
                <w:rFonts w:cs="Times New Roman"/>
              </w:rPr>
              <w:t>Students</w:t>
            </w:r>
            <w:proofErr w:type="spellEnd"/>
            <w:r>
              <w:rPr>
                <w:rFonts w:cs="Times New Roman"/>
              </w:rPr>
              <w:t xml:space="preserve"> must </w:t>
            </w:r>
            <w:proofErr w:type="spellStart"/>
            <w:r>
              <w:rPr>
                <w:rFonts w:cs="Times New Roman"/>
              </w:rPr>
              <w:t>a</w:t>
            </w:r>
            <w:r w:rsidR="008A78BF" w:rsidRPr="00C51087">
              <w:rPr>
                <w:rFonts w:cs="Times New Roman"/>
              </w:rPr>
              <w:t>ttend</w:t>
            </w:r>
            <w:proofErr w:type="spellEnd"/>
            <w:r w:rsidR="0076359C">
              <w:rPr>
                <w:rFonts w:cs="Times New Roman"/>
              </w:rPr>
              <w:t xml:space="preserve"> </w:t>
            </w:r>
            <w:r w:rsidR="00696B36" w:rsidRPr="00C51087">
              <w:t xml:space="preserve">at </w:t>
            </w:r>
            <w:proofErr w:type="spellStart"/>
            <w:r w:rsidR="00696B36" w:rsidRPr="00C51087">
              <w:t>least</w:t>
            </w:r>
            <w:proofErr w:type="spellEnd"/>
            <w:r w:rsidR="00696B36" w:rsidRPr="00C51087">
              <w:t xml:space="preserve"> </w:t>
            </w:r>
            <w:r w:rsidR="00C628C4" w:rsidRPr="00C51087">
              <w:t xml:space="preserve">50% </w:t>
            </w:r>
            <w:r w:rsidR="00696B36" w:rsidRPr="00C51087">
              <w:t xml:space="preserve">of </w:t>
            </w:r>
            <w:proofErr w:type="spellStart"/>
            <w:r w:rsidR="003D683C">
              <w:t>the</w:t>
            </w:r>
            <w:proofErr w:type="spellEnd"/>
            <w:r w:rsidR="003D683C">
              <w:t xml:space="preserve"> </w:t>
            </w:r>
            <w:proofErr w:type="spellStart"/>
            <w:r w:rsidR="008F67D9">
              <w:t>lecture</w:t>
            </w:r>
            <w:proofErr w:type="spellEnd"/>
            <w:r w:rsidR="008F67D9">
              <w:t xml:space="preserve"> </w:t>
            </w:r>
            <w:proofErr w:type="spellStart"/>
            <w:r w:rsidR="00696B36" w:rsidRPr="00C51087">
              <w:t>hours</w:t>
            </w:r>
            <w:proofErr w:type="spellEnd"/>
            <w:r w:rsidR="00696B36" w:rsidRPr="00C51087">
              <w:t xml:space="preserve"> </w:t>
            </w:r>
            <w:proofErr w:type="spellStart"/>
            <w:r w:rsidR="00696B36" w:rsidRPr="00C51087">
              <w:t>and</w:t>
            </w:r>
            <w:proofErr w:type="spellEnd"/>
            <w:r w:rsidR="00696B36" w:rsidRPr="00C51087">
              <w:t xml:space="preserve"> </w:t>
            </w:r>
            <w:r w:rsidR="00C51087">
              <w:t xml:space="preserve">at </w:t>
            </w:r>
            <w:proofErr w:type="spellStart"/>
            <w:r w:rsidR="00C51087">
              <w:t>least</w:t>
            </w:r>
            <w:proofErr w:type="spellEnd"/>
            <w:r w:rsidR="00696B36" w:rsidRPr="00C51087">
              <w:t xml:space="preserve"> </w:t>
            </w:r>
            <w:r w:rsidR="00C628C4" w:rsidRPr="00C51087">
              <w:t xml:space="preserve">75% </w:t>
            </w:r>
            <w:r w:rsidR="00696B36" w:rsidRPr="00C51087">
              <w:t xml:space="preserve">of </w:t>
            </w:r>
            <w:proofErr w:type="spellStart"/>
            <w:r w:rsidR="003D683C">
              <w:t>the</w:t>
            </w:r>
            <w:proofErr w:type="spellEnd"/>
            <w:r w:rsidR="003D683C">
              <w:t xml:space="preserve"> </w:t>
            </w:r>
            <w:proofErr w:type="spellStart"/>
            <w:r w:rsidR="00EB2FC9">
              <w:t>tutorial</w:t>
            </w:r>
            <w:proofErr w:type="spellEnd"/>
            <w:r w:rsidR="00EB2FC9">
              <w:t xml:space="preserve"> </w:t>
            </w:r>
            <w:proofErr w:type="spellStart"/>
            <w:r w:rsidR="00EB2FC9">
              <w:t>o</w:t>
            </w:r>
            <w:r w:rsidR="003D683C">
              <w:t>ne</w:t>
            </w:r>
            <w:r w:rsidR="008F67D9">
              <w:t>s</w:t>
            </w:r>
            <w:proofErr w:type="spellEnd"/>
            <w:r w:rsidR="00696B36" w:rsidRPr="00C51087">
              <w:t xml:space="preserve">. </w:t>
            </w:r>
          </w:p>
          <w:p w14:paraId="2F357204" w14:textId="77777777" w:rsidR="00696B36" w:rsidRPr="00C51087" w:rsidRDefault="00696B36" w:rsidP="00696B36">
            <w:pPr>
              <w:snapToGrid w:val="0"/>
            </w:pPr>
          </w:p>
          <w:p w14:paraId="6231A975" w14:textId="0ACB494E" w:rsidR="006635DF" w:rsidRPr="00C51087" w:rsidRDefault="00BD0F9A" w:rsidP="00C51087">
            <w:pPr>
              <w:pStyle w:val="LO-normal"/>
              <w:widowControl w:val="0"/>
              <w:numPr>
                <w:ilvl w:val="0"/>
                <w:numId w:val="13"/>
              </w:numPr>
              <w:rPr>
                <w:b/>
                <w:lang w:val="en-US"/>
              </w:rPr>
            </w:pPr>
            <w:proofErr w:type="spellStart"/>
            <w:r w:rsidRPr="00C51087">
              <w:t>Fulfillment</w:t>
            </w:r>
            <w:proofErr w:type="spellEnd"/>
            <w:r w:rsidRPr="00C51087">
              <w:t xml:space="preserve"> of at </w:t>
            </w:r>
            <w:proofErr w:type="spellStart"/>
            <w:r w:rsidRPr="00C51087">
              <w:t>least</w:t>
            </w:r>
            <w:proofErr w:type="spellEnd"/>
            <w:r w:rsidRPr="00C51087">
              <w:t xml:space="preserve"> 50% of </w:t>
            </w:r>
            <w:proofErr w:type="spellStart"/>
            <w:r w:rsidRPr="00C51087">
              <w:t>each</w:t>
            </w:r>
            <w:proofErr w:type="spellEnd"/>
            <w:r w:rsidRPr="00C51087">
              <w:t xml:space="preserve"> of </w:t>
            </w:r>
            <w:proofErr w:type="spellStart"/>
            <w:r w:rsidRPr="00C51087">
              <w:t>the</w:t>
            </w:r>
            <w:proofErr w:type="spellEnd"/>
            <w:r w:rsidRPr="00C51087">
              <w:t xml:space="preserve"> </w:t>
            </w:r>
            <w:proofErr w:type="spellStart"/>
            <w:r w:rsidRPr="00C51087">
              <w:t>criteria</w:t>
            </w:r>
            <w:proofErr w:type="spellEnd"/>
            <w:r w:rsidRPr="00C51087">
              <w:t xml:space="preserve"> </w:t>
            </w:r>
            <w:proofErr w:type="spellStart"/>
            <w:r w:rsidRPr="00C51087">
              <w:t>that</w:t>
            </w:r>
            <w:proofErr w:type="spellEnd"/>
            <w:r w:rsidRPr="00C51087">
              <w:t xml:space="preserve"> determine </w:t>
            </w:r>
            <w:proofErr w:type="spellStart"/>
            <w:r w:rsidRPr="00C51087">
              <w:t>the</w:t>
            </w:r>
            <w:proofErr w:type="spellEnd"/>
            <w:r w:rsidRPr="00C51087">
              <w:t xml:space="preserve"> final grade. </w:t>
            </w:r>
          </w:p>
          <w:p w14:paraId="263EC579" w14:textId="77777777" w:rsidR="006635DF" w:rsidRDefault="006635DF">
            <w:pPr>
              <w:pStyle w:val="LO-normal"/>
              <w:widowControl w:val="0"/>
              <w:rPr>
                <w:b/>
                <w:lang w:val="en-US"/>
              </w:rPr>
            </w:pPr>
          </w:p>
        </w:tc>
      </w:tr>
      <w:tr w:rsidR="006635DF" w14:paraId="461F2A51" w14:textId="77777777" w:rsidTr="00A44A57">
        <w:trPr>
          <w:gridAfter w:val="1"/>
          <w:wAfter w:w="452" w:type="dxa"/>
          <w:trHeight w:val="908"/>
        </w:trPr>
        <w:tc>
          <w:tcPr>
            <w:tcW w:w="2406" w:type="dxa"/>
            <w:gridSpan w:val="2"/>
            <w:shd w:val="clear" w:color="auto" w:fill="auto"/>
            <w:vAlign w:val="center"/>
          </w:tcPr>
          <w:p w14:paraId="159D3BFB" w14:textId="2878858B" w:rsidR="006635DF" w:rsidRDefault="0079688E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041F31">
              <w:rPr>
                <w:lang w:val="en-US"/>
              </w:rPr>
              <w:t>a</w:t>
            </w:r>
            <w:r w:rsidR="0093058B">
              <w:rPr>
                <w:lang w:val="en-US"/>
              </w:rPr>
              <w:t>te</w:t>
            </w:r>
          </w:p>
          <w:p w14:paraId="608AF042" w14:textId="77777777" w:rsidR="0079688E" w:rsidRDefault="0079688E">
            <w:pPr>
              <w:pStyle w:val="LO-normal"/>
              <w:widowControl w:val="0"/>
              <w:rPr>
                <w:lang w:val="en-US"/>
              </w:rPr>
            </w:pPr>
          </w:p>
          <w:p w14:paraId="4C12CC8C" w14:textId="057D2DFE" w:rsidR="006635DF" w:rsidRDefault="00AC6932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15.11.2021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083DF1D3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Teacher’s name and signature</w:t>
            </w:r>
          </w:p>
          <w:p w14:paraId="4B35E446" w14:textId="77777777" w:rsidR="00411AB4" w:rsidRDefault="00AC6932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14:paraId="4B72F2C2" w14:textId="3B005D76" w:rsidR="006635DF" w:rsidRDefault="00AC6932" w:rsidP="00936FE7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8178F">
              <w:rPr>
                <w:lang w:val="en-US"/>
              </w:rPr>
              <w:t xml:space="preserve">   </w:t>
            </w:r>
            <w:r w:rsidR="00FA1691">
              <w:rPr>
                <w:lang w:val="en-US"/>
              </w:rPr>
              <w:t xml:space="preserve">Prof. dr. Claudia </w:t>
            </w:r>
            <w:proofErr w:type="spellStart"/>
            <w:r w:rsidR="00FA1691">
              <w:rPr>
                <w:lang w:val="en-US"/>
              </w:rPr>
              <w:t>Timofte</w:t>
            </w:r>
            <w:proofErr w:type="spellEnd"/>
            <w:r w:rsidR="00411AB4">
              <w:rPr>
                <w:lang w:val="en-US"/>
              </w:rPr>
              <w:t xml:space="preserve">   </w:t>
            </w:r>
            <w:r w:rsidR="00936FE7">
              <w:rPr>
                <w:lang w:val="en-US"/>
              </w:rPr>
              <w:t xml:space="preserve">                             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5152931D" w14:textId="77777777" w:rsidR="00041F31" w:rsidRDefault="00041F31">
            <w:pPr>
              <w:pStyle w:val="LO-normal"/>
              <w:widowControl w:val="0"/>
              <w:rPr>
                <w:lang w:val="en-US"/>
              </w:rPr>
            </w:pPr>
          </w:p>
          <w:p w14:paraId="4D2FFBD4" w14:textId="77777777" w:rsidR="0079688E" w:rsidRDefault="0079688E">
            <w:pPr>
              <w:pStyle w:val="LO-normal"/>
              <w:widowControl w:val="0"/>
              <w:rPr>
                <w:lang w:val="en-US"/>
              </w:rPr>
            </w:pPr>
          </w:p>
          <w:p w14:paraId="5C707A23" w14:textId="389697BC" w:rsidR="006635DF" w:rsidRDefault="00411AB4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Tutorials instructor</w:t>
            </w:r>
            <w:r w:rsidR="00936FE7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 and signature</w:t>
            </w:r>
          </w:p>
          <w:p w14:paraId="269F4869" w14:textId="77777777" w:rsidR="00041F31" w:rsidRDefault="00041F31">
            <w:pPr>
              <w:pStyle w:val="LO-normal"/>
              <w:widowControl w:val="0"/>
              <w:rPr>
                <w:lang w:val="en-US"/>
              </w:rPr>
            </w:pPr>
          </w:p>
          <w:p w14:paraId="3D8C984F" w14:textId="3ADC9301" w:rsidR="00041F31" w:rsidRDefault="0008178F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041F31">
              <w:rPr>
                <w:lang w:val="en-US"/>
              </w:rPr>
              <w:t xml:space="preserve">Prof. dr. Claudia </w:t>
            </w:r>
            <w:proofErr w:type="spellStart"/>
            <w:r w:rsidR="00041F31">
              <w:rPr>
                <w:lang w:val="en-US"/>
              </w:rPr>
              <w:t>Timofte</w:t>
            </w:r>
            <w:proofErr w:type="spellEnd"/>
          </w:p>
          <w:p w14:paraId="6F96646E" w14:textId="77777777" w:rsidR="00FA1691" w:rsidRDefault="00FA1691">
            <w:pPr>
              <w:pStyle w:val="LO-normal"/>
              <w:widowControl w:val="0"/>
              <w:rPr>
                <w:lang w:val="en-US"/>
              </w:rPr>
            </w:pPr>
          </w:p>
          <w:p w14:paraId="620A745E" w14:textId="77777777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</w:tr>
      <w:tr w:rsidR="006635DF" w14:paraId="15672F3F" w14:textId="77777777" w:rsidTr="00A44A57">
        <w:trPr>
          <w:gridAfter w:val="1"/>
          <w:wAfter w:w="452" w:type="dxa"/>
        </w:trPr>
        <w:tc>
          <w:tcPr>
            <w:tcW w:w="2406" w:type="dxa"/>
            <w:gridSpan w:val="2"/>
            <w:shd w:val="clear" w:color="auto" w:fill="auto"/>
            <w:vAlign w:val="center"/>
          </w:tcPr>
          <w:p w14:paraId="34A73C0B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Date of approval </w:t>
            </w:r>
          </w:p>
          <w:p w14:paraId="0EB74AF0" w14:textId="77777777" w:rsidR="006635DF" w:rsidRDefault="0093058B">
            <w:pPr>
              <w:pStyle w:val="LO-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.......................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28C2A3F8" w14:textId="77777777" w:rsidR="006635DF" w:rsidRDefault="006635DF">
            <w:pPr>
              <w:pStyle w:val="LO-normal"/>
              <w:widowControl w:val="0"/>
              <w:jc w:val="center"/>
              <w:rPr>
                <w:lang w:val="en-US"/>
              </w:rPr>
            </w:pPr>
          </w:p>
          <w:p w14:paraId="19D34B13" w14:textId="76282A5C" w:rsidR="00464AC2" w:rsidRDefault="0093058B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</w:t>
            </w:r>
            <w:r w:rsidR="00AC6932">
              <w:rPr>
                <w:lang w:val="en-US"/>
              </w:rPr>
              <w:t xml:space="preserve">     </w:t>
            </w:r>
            <w:r w:rsidR="0008178F">
              <w:rPr>
                <w:lang w:val="en-US"/>
              </w:rPr>
              <w:t xml:space="preserve">     </w:t>
            </w:r>
            <w:r w:rsidR="000117E9">
              <w:rPr>
                <w:lang w:val="en-US"/>
              </w:rPr>
              <w:t xml:space="preserve">                 </w:t>
            </w:r>
            <w:r w:rsidR="0008178F">
              <w:rPr>
                <w:lang w:val="en-US"/>
              </w:rPr>
              <w:t xml:space="preserve"> </w:t>
            </w:r>
            <w:r w:rsidRPr="00041F31">
              <w:rPr>
                <w:lang w:val="en-US"/>
              </w:rPr>
              <w:t xml:space="preserve">Head of Department </w:t>
            </w:r>
          </w:p>
          <w:p w14:paraId="77F03CEF" w14:textId="77777777" w:rsidR="00DB5254" w:rsidRDefault="00DB5254">
            <w:pPr>
              <w:pStyle w:val="LO-normal"/>
              <w:widowControl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                                   </w:t>
            </w:r>
          </w:p>
          <w:p w14:paraId="09DA186F" w14:textId="2DA2065D" w:rsidR="00DB5254" w:rsidRDefault="00DB5254">
            <w:pPr>
              <w:pStyle w:val="LO-normal"/>
              <w:widowControl w:val="0"/>
              <w:jc w:val="center"/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                                      </w:t>
            </w:r>
            <w:r w:rsidR="000117E9">
              <w:rPr>
                <w:rFonts w:cs="Times New Roman"/>
                <w:lang w:val="en-US"/>
              </w:rPr>
              <w:t xml:space="preserve">              </w:t>
            </w:r>
            <w:r w:rsidR="00A43D48">
              <w:rPr>
                <w:rFonts w:cs="Times New Roman"/>
                <w:lang w:val="en-US"/>
              </w:rPr>
              <w:t xml:space="preserve"> </w:t>
            </w:r>
            <w:r w:rsidRPr="00DB5254">
              <w:rPr>
                <w:rFonts w:cs="Times New Roman"/>
                <w:lang w:val="en-US"/>
              </w:rPr>
              <w:t xml:space="preserve">Lect. dr. Roxana </w:t>
            </w:r>
            <w:proofErr w:type="spellStart"/>
            <w:r w:rsidRPr="00DB5254">
              <w:rPr>
                <w:rFonts w:cs="Times New Roman"/>
                <w:lang w:val="en-US"/>
              </w:rPr>
              <w:t>Zus</w:t>
            </w:r>
            <w:proofErr w:type="spellEnd"/>
          </w:p>
          <w:p w14:paraId="09B239FC" w14:textId="51F450DC" w:rsidR="00464AC2" w:rsidRDefault="0093058B" w:rsidP="00DB5254">
            <w:pPr>
              <w:pStyle w:val="LO-normal"/>
              <w:widowControl w:val="0"/>
              <w:jc w:val="center"/>
              <w:rPr>
                <w:lang w:val="en-US"/>
              </w:rPr>
            </w:pPr>
            <w:r w:rsidRPr="00041F31">
              <w:rPr>
                <w:lang w:val="en-US"/>
              </w:rPr>
              <w:t xml:space="preserve">                         </w:t>
            </w:r>
            <w:r w:rsidR="00041F31" w:rsidRPr="00041F31">
              <w:rPr>
                <w:lang w:val="en-US"/>
              </w:rPr>
              <w:t xml:space="preserve">                                          </w:t>
            </w:r>
            <w:r w:rsidR="0008178F">
              <w:rPr>
                <w:lang w:val="en-US"/>
              </w:rPr>
              <w:t xml:space="preserve"> </w:t>
            </w:r>
            <w:r w:rsidR="00DB5254">
              <w:rPr>
                <w:lang w:val="en-US"/>
              </w:rPr>
              <w:t xml:space="preserve">    </w:t>
            </w:r>
            <w:r w:rsidR="00041F31" w:rsidRPr="00041F31">
              <w:rPr>
                <w:lang w:val="en-US"/>
              </w:rPr>
              <w:t xml:space="preserve"> </w:t>
            </w:r>
          </w:p>
        </w:tc>
      </w:tr>
      <w:tr w:rsidR="006635DF" w14:paraId="7A59406F" w14:textId="77777777" w:rsidTr="00A44A57">
        <w:trPr>
          <w:gridAfter w:val="1"/>
          <w:wAfter w:w="452" w:type="dxa"/>
        </w:trPr>
        <w:tc>
          <w:tcPr>
            <w:tcW w:w="2406" w:type="dxa"/>
            <w:gridSpan w:val="2"/>
            <w:shd w:val="clear" w:color="auto" w:fill="auto"/>
            <w:vAlign w:val="center"/>
          </w:tcPr>
          <w:p w14:paraId="328C4E4B" w14:textId="565E9695" w:rsidR="006635DF" w:rsidRDefault="006635DF">
            <w:pPr>
              <w:pStyle w:val="LO-normal"/>
              <w:widowControl w:val="0"/>
              <w:rPr>
                <w:lang w:val="en-US"/>
              </w:rPr>
            </w:pPr>
          </w:p>
        </w:tc>
        <w:tc>
          <w:tcPr>
            <w:tcW w:w="7092" w:type="dxa"/>
            <w:gridSpan w:val="4"/>
            <w:shd w:val="clear" w:color="auto" w:fill="auto"/>
          </w:tcPr>
          <w:p w14:paraId="4BA454E2" w14:textId="77777777" w:rsidR="006635DF" w:rsidRDefault="006635DF">
            <w:pPr>
              <w:pStyle w:val="LO-normal"/>
              <w:widowControl w:val="0"/>
              <w:jc w:val="center"/>
              <w:rPr>
                <w:lang w:val="en-US"/>
              </w:rPr>
            </w:pPr>
          </w:p>
        </w:tc>
      </w:tr>
    </w:tbl>
    <w:p w14:paraId="4D09D676" w14:textId="77777777" w:rsidR="006635DF" w:rsidRDefault="006635DF">
      <w:pPr>
        <w:pStyle w:val="LO-normal"/>
        <w:rPr>
          <w:lang w:val="en-US"/>
        </w:rPr>
      </w:pPr>
    </w:p>
    <w:sectPr w:rsidR="006635DF">
      <w:footerReference w:type="default" r:id="rId11"/>
      <w:pgSz w:w="11906" w:h="16838"/>
      <w:pgMar w:top="1440" w:right="1440" w:bottom="1440" w:left="1440" w:header="0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D3E90" w14:textId="77777777" w:rsidR="00E71F9D" w:rsidRDefault="00E71F9D">
      <w:r>
        <w:separator/>
      </w:r>
    </w:p>
  </w:endnote>
  <w:endnote w:type="continuationSeparator" w:id="0">
    <w:p w14:paraId="64D00962" w14:textId="77777777" w:rsidR="00E71F9D" w:rsidRDefault="00E7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g-4ff2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BF82B" w14:textId="77777777" w:rsidR="00E51B5F" w:rsidRDefault="00E51B5F">
    <w:pPr>
      <w:pStyle w:val="LO-normal"/>
      <w:ind w:right="360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val="en-US" w:eastAsia="en-US" w:bidi="ar-SA"/>
      </w:rPr>
      <mc:AlternateContent>
        <mc:Choice Requires="wps">
          <w:drawing>
            <wp:anchor distT="0" distB="0" distL="0" distR="0" simplePos="0" relativeHeight="4" behindDoc="1" locked="0" layoutInCell="0" allowOverlap="1" wp14:anchorId="567CA26A" wp14:editId="066F9347">
              <wp:simplePos x="0" y="0"/>
              <wp:positionH relativeFrom="column">
                <wp:posOffset>6565900</wp:posOffset>
              </wp:positionH>
              <wp:positionV relativeFrom="paragraph">
                <wp:posOffset>635</wp:posOffset>
              </wp:positionV>
              <wp:extent cx="71120" cy="153670"/>
              <wp:effectExtent l="0" t="0" r="0" b="0"/>
              <wp:wrapSquare wrapText="bothSides"/>
              <wp:docPr id="1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" cy="15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71CB4F" w14:textId="77777777" w:rsidR="00E51B5F" w:rsidRDefault="00E51B5F">
                          <w:pPr>
                            <w:pStyle w:val="FrameContents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PAGE 3</w:t>
                          </w:r>
                        </w:p>
                        <w:p w14:paraId="0591583D" w14:textId="77777777" w:rsidR="00E51B5F" w:rsidRDefault="00E51B5F">
                          <w:pPr>
                            <w:pStyle w:val="FrameContents"/>
                            <w:spacing w:line="240" w:lineRule="exac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7CA26A" id="Image1" o:spid="_x0000_s1026" style="position:absolute;margin-left:517pt;margin-top:.05pt;width:5.6pt;height:12.1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" o:allowincell="f" stroked="f" strokeweight="0">
              <v:textbox>
                <w:txbxContent>
                  <w:p w14:paraId="0171CB4F" w14:textId="77777777" w:rsidR="00E51B5F" w:rsidRDefault="00E51B5F">
                    <w:pPr>
                      <w:pStyle w:val="FrameContents"/>
                      <w:spacing w:line="240" w:lineRule="exact"/>
                    </w:pPr>
                    <w:r>
                      <w:rPr>
                        <w:rFonts w:eastAsia="Times New Roman" w:cs="Times New Roman"/>
                        <w:color w:val="000000"/>
                      </w:rPr>
                      <w:t xml:space="preserve"> PAGE 3</w:t>
                    </w:r>
                  </w:p>
                  <w:p w14:paraId="0591583D" w14:textId="77777777" w:rsidR="00E51B5F" w:rsidRDefault="00E51B5F">
                    <w:pPr>
                      <w:pStyle w:val="FrameContents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9B6EC" w14:textId="77777777" w:rsidR="00E71F9D" w:rsidRDefault="00E71F9D">
      <w:r>
        <w:separator/>
      </w:r>
    </w:p>
  </w:footnote>
  <w:footnote w:type="continuationSeparator" w:id="0">
    <w:p w14:paraId="250C2F67" w14:textId="77777777" w:rsidR="00E71F9D" w:rsidRDefault="00E7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A11"/>
    <w:multiLevelType w:val="hybridMultilevel"/>
    <w:tmpl w:val="9E1AE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AE4"/>
    <w:multiLevelType w:val="hybridMultilevel"/>
    <w:tmpl w:val="C694B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72EC"/>
    <w:multiLevelType w:val="hybridMultilevel"/>
    <w:tmpl w:val="2E98E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4AA3"/>
    <w:multiLevelType w:val="hybridMultilevel"/>
    <w:tmpl w:val="567A1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655"/>
    <w:multiLevelType w:val="hybridMultilevel"/>
    <w:tmpl w:val="D660D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035"/>
    <w:multiLevelType w:val="hybridMultilevel"/>
    <w:tmpl w:val="4418A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7309E"/>
    <w:multiLevelType w:val="hybridMultilevel"/>
    <w:tmpl w:val="9A18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0E2E"/>
    <w:multiLevelType w:val="hybridMultilevel"/>
    <w:tmpl w:val="60505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2756F"/>
    <w:multiLevelType w:val="hybridMultilevel"/>
    <w:tmpl w:val="DF6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E6CA0"/>
    <w:multiLevelType w:val="hybridMultilevel"/>
    <w:tmpl w:val="018EF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D5A6D"/>
    <w:multiLevelType w:val="hybridMultilevel"/>
    <w:tmpl w:val="A08ED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7157E"/>
    <w:multiLevelType w:val="hybridMultilevel"/>
    <w:tmpl w:val="B9FEC7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900B6"/>
    <w:multiLevelType w:val="multilevel"/>
    <w:tmpl w:val="F72E2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0F3242C"/>
    <w:multiLevelType w:val="hybridMultilevel"/>
    <w:tmpl w:val="1AD2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9208A"/>
    <w:multiLevelType w:val="multilevel"/>
    <w:tmpl w:val="1960B7D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15" w15:restartNumberingAfterBreak="0">
    <w:nsid w:val="66C726A1"/>
    <w:multiLevelType w:val="hybridMultilevel"/>
    <w:tmpl w:val="1D3E5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C6363"/>
    <w:multiLevelType w:val="hybridMultilevel"/>
    <w:tmpl w:val="4F5A8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81F5F"/>
    <w:multiLevelType w:val="hybridMultilevel"/>
    <w:tmpl w:val="70BA2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D1CE1"/>
    <w:multiLevelType w:val="hybridMultilevel"/>
    <w:tmpl w:val="33861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D361E"/>
    <w:multiLevelType w:val="hybridMultilevel"/>
    <w:tmpl w:val="A83A6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076D8"/>
    <w:multiLevelType w:val="hybridMultilevel"/>
    <w:tmpl w:val="07B4C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6"/>
  </w:num>
  <w:num w:numId="5">
    <w:abstractNumId w:val="18"/>
  </w:num>
  <w:num w:numId="6">
    <w:abstractNumId w:val="20"/>
  </w:num>
  <w:num w:numId="7">
    <w:abstractNumId w:val="1"/>
  </w:num>
  <w:num w:numId="8">
    <w:abstractNumId w:val="5"/>
  </w:num>
  <w:num w:numId="9">
    <w:abstractNumId w:val="13"/>
  </w:num>
  <w:num w:numId="10">
    <w:abstractNumId w:val="11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19"/>
  </w:num>
  <w:num w:numId="16">
    <w:abstractNumId w:val="2"/>
  </w:num>
  <w:num w:numId="17">
    <w:abstractNumId w:val="6"/>
  </w:num>
  <w:num w:numId="18">
    <w:abstractNumId w:val="15"/>
  </w:num>
  <w:num w:numId="19">
    <w:abstractNumId w:val="4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5DF"/>
    <w:rsid w:val="000117E9"/>
    <w:rsid w:val="00041F31"/>
    <w:rsid w:val="000710C5"/>
    <w:rsid w:val="0008178F"/>
    <w:rsid w:val="00082781"/>
    <w:rsid w:val="00086589"/>
    <w:rsid w:val="00095A7B"/>
    <w:rsid w:val="00095B53"/>
    <w:rsid w:val="000A18F0"/>
    <w:rsid w:val="000A587D"/>
    <w:rsid w:val="000D479E"/>
    <w:rsid w:val="000F0D85"/>
    <w:rsid w:val="000F516C"/>
    <w:rsid w:val="00103D08"/>
    <w:rsid w:val="00110FF7"/>
    <w:rsid w:val="001348F5"/>
    <w:rsid w:val="00147215"/>
    <w:rsid w:val="001534DA"/>
    <w:rsid w:val="00165E9E"/>
    <w:rsid w:val="00174863"/>
    <w:rsid w:val="001945EF"/>
    <w:rsid w:val="001A5413"/>
    <w:rsid w:val="001A6DA7"/>
    <w:rsid w:val="001D63D7"/>
    <w:rsid w:val="001E3F8D"/>
    <w:rsid w:val="0021109A"/>
    <w:rsid w:val="0022273A"/>
    <w:rsid w:val="00222E74"/>
    <w:rsid w:val="00254488"/>
    <w:rsid w:val="00286121"/>
    <w:rsid w:val="00291714"/>
    <w:rsid w:val="002957C0"/>
    <w:rsid w:val="002B0CCC"/>
    <w:rsid w:val="002B3F6E"/>
    <w:rsid w:val="002C1708"/>
    <w:rsid w:val="002D22DF"/>
    <w:rsid w:val="002D63BF"/>
    <w:rsid w:val="002F733C"/>
    <w:rsid w:val="00313F96"/>
    <w:rsid w:val="00334389"/>
    <w:rsid w:val="00341A2A"/>
    <w:rsid w:val="00346705"/>
    <w:rsid w:val="003808B0"/>
    <w:rsid w:val="003D3D43"/>
    <w:rsid w:val="003D63F2"/>
    <w:rsid w:val="003D683C"/>
    <w:rsid w:val="003F5A68"/>
    <w:rsid w:val="00411AB4"/>
    <w:rsid w:val="004530AA"/>
    <w:rsid w:val="00464AC2"/>
    <w:rsid w:val="004A36D4"/>
    <w:rsid w:val="004B6579"/>
    <w:rsid w:val="004C2573"/>
    <w:rsid w:val="00570A1B"/>
    <w:rsid w:val="00574E4E"/>
    <w:rsid w:val="00581B83"/>
    <w:rsid w:val="005A7AC5"/>
    <w:rsid w:val="005B6EDD"/>
    <w:rsid w:val="005E0006"/>
    <w:rsid w:val="00613943"/>
    <w:rsid w:val="00614C48"/>
    <w:rsid w:val="00651019"/>
    <w:rsid w:val="00653518"/>
    <w:rsid w:val="006635DF"/>
    <w:rsid w:val="006766AD"/>
    <w:rsid w:val="00696B36"/>
    <w:rsid w:val="006A3E76"/>
    <w:rsid w:val="006C0C59"/>
    <w:rsid w:val="006D1473"/>
    <w:rsid w:val="006D4B0E"/>
    <w:rsid w:val="006F16D1"/>
    <w:rsid w:val="00713DD3"/>
    <w:rsid w:val="007161EE"/>
    <w:rsid w:val="00736FE2"/>
    <w:rsid w:val="00740345"/>
    <w:rsid w:val="0076359C"/>
    <w:rsid w:val="00770FF6"/>
    <w:rsid w:val="00793E74"/>
    <w:rsid w:val="00795F63"/>
    <w:rsid w:val="0079688E"/>
    <w:rsid w:val="007C4FB1"/>
    <w:rsid w:val="007E0253"/>
    <w:rsid w:val="007E031F"/>
    <w:rsid w:val="007F3EF4"/>
    <w:rsid w:val="00815A8B"/>
    <w:rsid w:val="00843FE7"/>
    <w:rsid w:val="008807EC"/>
    <w:rsid w:val="00885F8E"/>
    <w:rsid w:val="00887CF2"/>
    <w:rsid w:val="00897476"/>
    <w:rsid w:val="008A78BF"/>
    <w:rsid w:val="008B51FE"/>
    <w:rsid w:val="008B7F10"/>
    <w:rsid w:val="008F67D9"/>
    <w:rsid w:val="0093058B"/>
    <w:rsid w:val="00936FE7"/>
    <w:rsid w:val="0094521B"/>
    <w:rsid w:val="009543E8"/>
    <w:rsid w:val="009611AC"/>
    <w:rsid w:val="00995BE5"/>
    <w:rsid w:val="009B3A8E"/>
    <w:rsid w:val="00A07F9B"/>
    <w:rsid w:val="00A25B4C"/>
    <w:rsid w:val="00A347F8"/>
    <w:rsid w:val="00A40FEC"/>
    <w:rsid w:val="00A43D48"/>
    <w:rsid w:val="00A44A57"/>
    <w:rsid w:val="00A55B16"/>
    <w:rsid w:val="00A722F9"/>
    <w:rsid w:val="00AA4936"/>
    <w:rsid w:val="00AA6442"/>
    <w:rsid w:val="00AB2062"/>
    <w:rsid w:val="00AC6932"/>
    <w:rsid w:val="00AD7A05"/>
    <w:rsid w:val="00AE36EA"/>
    <w:rsid w:val="00B27F47"/>
    <w:rsid w:val="00B45587"/>
    <w:rsid w:val="00B514C0"/>
    <w:rsid w:val="00B82D57"/>
    <w:rsid w:val="00B83EA7"/>
    <w:rsid w:val="00B86B0D"/>
    <w:rsid w:val="00BC092D"/>
    <w:rsid w:val="00BC15CF"/>
    <w:rsid w:val="00BD0F9A"/>
    <w:rsid w:val="00BE7AFF"/>
    <w:rsid w:val="00C15C92"/>
    <w:rsid w:val="00C2697F"/>
    <w:rsid w:val="00C51087"/>
    <w:rsid w:val="00C628C4"/>
    <w:rsid w:val="00C8793E"/>
    <w:rsid w:val="00CB6E3F"/>
    <w:rsid w:val="00CC5217"/>
    <w:rsid w:val="00CD3447"/>
    <w:rsid w:val="00CF51A9"/>
    <w:rsid w:val="00D138CD"/>
    <w:rsid w:val="00D77A2D"/>
    <w:rsid w:val="00DB5254"/>
    <w:rsid w:val="00DC50C3"/>
    <w:rsid w:val="00E21E3B"/>
    <w:rsid w:val="00E5036B"/>
    <w:rsid w:val="00E51B5F"/>
    <w:rsid w:val="00E71F9D"/>
    <w:rsid w:val="00E877E5"/>
    <w:rsid w:val="00E90B88"/>
    <w:rsid w:val="00E96E85"/>
    <w:rsid w:val="00E9730D"/>
    <w:rsid w:val="00EB2FC9"/>
    <w:rsid w:val="00F4108A"/>
    <w:rsid w:val="00F45C0A"/>
    <w:rsid w:val="00FA1691"/>
    <w:rsid w:val="00FA5763"/>
    <w:rsid w:val="00FE33AD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CE3A"/>
  <w15:docId w15:val="{4A4CCADA-24D2-4568-ADBB-E0E1DD33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oto Serif CJK SC" w:hAnsi="Times New Roman" w:cs="Lohit Devanagari"/>
        <w:lang w:val="ro-R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LO-normal"/>
    <w:next w:val="LO-normal"/>
    <w:uiPriority w:val="9"/>
    <w:qFormat/>
    <w:pPr>
      <w:keepNext/>
      <w:ind w:right="-625"/>
      <w:jc w:val="both"/>
      <w:outlineLvl w:val="0"/>
    </w:pPr>
    <w:rPr>
      <w:rFonts w:eastAsia="Times New Roman" w:cs="Times New Roman"/>
      <w:b/>
      <w:sz w:val="24"/>
      <w:szCs w:val="24"/>
    </w:rPr>
  </w:style>
  <w:style w:type="paragraph" w:styleId="Titlu2">
    <w:name w:val="heading 2"/>
    <w:basedOn w:val="LO-normal"/>
    <w:next w:val="LO-normal"/>
    <w:uiPriority w:val="9"/>
    <w:unhideWhenUsed/>
    <w:qFormat/>
    <w:pPr>
      <w:keepNext/>
      <w:ind w:left="576" w:hanging="576"/>
      <w:outlineLvl w:val="1"/>
    </w:pPr>
    <w:rPr>
      <w:rFonts w:eastAsia="Times New Roman" w:cs="Times New Roman"/>
      <w:b/>
      <w:sz w:val="24"/>
      <w:szCs w:val="24"/>
    </w:rPr>
  </w:style>
  <w:style w:type="paragraph" w:styleId="Titlu3">
    <w:name w:val="heading 3"/>
    <w:basedOn w:val="LO-normal"/>
    <w:next w:val="LO-normal"/>
    <w:uiPriority w:val="9"/>
    <w:unhideWhenUsed/>
    <w:qFormat/>
    <w:pPr>
      <w:keepNext/>
      <w:ind w:left="2160" w:firstLine="720"/>
      <w:outlineLvl w:val="2"/>
    </w:pPr>
    <w:rPr>
      <w:rFonts w:eastAsia="Times New Roman" w:cs="Times New Roman"/>
      <w:b/>
      <w:sz w:val="24"/>
      <w:szCs w:val="24"/>
    </w:rPr>
  </w:style>
  <w:style w:type="paragraph" w:styleId="Titlu4">
    <w:name w:val="heading 4"/>
    <w:basedOn w:val="LO-normal"/>
    <w:next w:val="LO-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LO-normal"/>
    <w:next w:val="LO-normal"/>
    <w:uiPriority w:val="9"/>
    <w:unhideWhenUsed/>
    <w:qFormat/>
    <w:pPr>
      <w:keepNext/>
      <w:spacing w:before="120" w:line="360" w:lineRule="auto"/>
      <w:ind w:left="1008" w:hanging="1008"/>
      <w:outlineLvl w:val="4"/>
    </w:pPr>
    <w:rPr>
      <w:rFonts w:eastAsia="Times New Roman" w:cs="Times New Roman"/>
      <w:b/>
      <w:sz w:val="24"/>
      <w:szCs w:val="24"/>
    </w:rPr>
  </w:style>
  <w:style w:type="paragraph" w:styleId="Titlu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itl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Subsol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WW8Num2z2">
    <w:name w:val="WW8Num2z2"/>
    <w:rsid w:val="000F516C"/>
    <w:rPr>
      <w:rFonts w:ascii="Wingdings" w:hAnsi="Wingdings" w:cs="Wingdings"/>
      <w:sz w:val="20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F5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lang w:eastAsia="ro-RO" w:bidi="ar-SA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F516C"/>
    <w:rPr>
      <w:rFonts w:ascii="Courier New" w:eastAsia="Times New Roman" w:hAnsi="Courier New" w:cs="Courier New"/>
      <w:lang w:eastAsia="ro-RO" w:bidi="ar-SA"/>
    </w:rPr>
  </w:style>
  <w:style w:type="character" w:customStyle="1" w:styleId="y2iqfc">
    <w:name w:val="y2iqfc"/>
    <w:basedOn w:val="Fontdeparagrafimplicit"/>
    <w:rsid w:val="00581B83"/>
  </w:style>
  <w:style w:type="paragraph" w:styleId="Listparagraf">
    <w:name w:val="List Paragraph"/>
    <w:basedOn w:val="Normal"/>
    <w:uiPriority w:val="34"/>
    <w:qFormat/>
    <w:rsid w:val="00581B83"/>
    <w:pPr>
      <w:ind w:left="720"/>
      <w:contextualSpacing/>
    </w:pPr>
    <w:rPr>
      <w:rFonts w:cs="Mangal"/>
      <w:szCs w:val="18"/>
    </w:rPr>
  </w:style>
  <w:style w:type="character" w:styleId="Hyperlink">
    <w:name w:val="Hyperlink"/>
    <w:uiPriority w:val="99"/>
    <w:semiHidden/>
    <w:unhideWhenUsed/>
    <w:rsid w:val="00346705"/>
    <w:rPr>
      <w:color w:val="0000FF"/>
      <w:u w:val="single"/>
    </w:rPr>
  </w:style>
  <w:style w:type="character" w:customStyle="1" w:styleId="dot">
    <w:name w:val="dot"/>
    <w:basedOn w:val="Fontdeparagrafimplicit"/>
    <w:rsid w:val="00346705"/>
  </w:style>
  <w:style w:type="character" w:customStyle="1" w:styleId="fn">
    <w:name w:val="fn"/>
    <w:basedOn w:val="Fontdeparagrafimplicit"/>
    <w:rsid w:val="00346705"/>
  </w:style>
  <w:style w:type="character" w:styleId="Robust">
    <w:name w:val="Strong"/>
    <w:uiPriority w:val="22"/>
    <w:qFormat/>
    <w:rsid w:val="00346705"/>
    <w:rPr>
      <w:b/>
      <w:bCs/>
    </w:rPr>
  </w:style>
  <w:style w:type="paragraph" w:customStyle="1" w:styleId="Default">
    <w:name w:val="Default"/>
    <w:rsid w:val="00BC15CF"/>
    <w:pPr>
      <w:suppressAutoHyphens w:val="0"/>
      <w:autoSpaceDE w:val="0"/>
      <w:autoSpaceDN w:val="0"/>
      <w:adjustRightInd w:val="0"/>
    </w:pPr>
    <w:rPr>
      <w:rFonts w:cs="Times New Roman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y.hu/alkotok/m-p-hobs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ly.hu/alkotok/k-f-ril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oly.hu/kiadok/cambridge-university-p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y.hu/alkotok/s-j-b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Timofte</dc:creator>
  <cp:lastModifiedBy>CLAUDIA TIMOFTE</cp:lastModifiedBy>
  <cp:revision>4</cp:revision>
  <dcterms:created xsi:type="dcterms:W3CDTF">2022-09-15T07:00:00Z</dcterms:created>
  <dcterms:modified xsi:type="dcterms:W3CDTF">2022-10-05T10:00:00Z</dcterms:modified>
  <dc:language>en-US</dc:language>
</cp:coreProperties>
</file>