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2FAC" w14:textId="32E0920F" w:rsidR="005F3252" w:rsidRPr="005B3FF6" w:rsidRDefault="005F3252" w:rsidP="00B530C0">
      <w:pPr>
        <w:pBdr>
          <w:bottom w:val="single" w:sz="12" w:space="1" w:color="auto"/>
        </w:pBdr>
        <w:tabs>
          <w:tab w:val="right" w:pos="9072"/>
        </w:tabs>
        <w:spacing w:after="0" w:line="240" w:lineRule="auto"/>
        <w:rPr>
          <w:rFonts w:ascii="Times New Roman" w:hAnsi="Times New Roman"/>
          <w:b/>
          <w:smallCaps/>
          <w:sz w:val="28"/>
          <w:szCs w:val="28"/>
          <w:lang w:val="nl-NL"/>
        </w:rPr>
      </w:pPr>
      <w:proofErr w:type="spellStart"/>
      <w:r w:rsidRPr="005B3FF6">
        <w:rPr>
          <w:rFonts w:ascii="Times New Roman" w:hAnsi="Times New Roman"/>
          <w:b/>
          <w:smallCaps/>
          <w:sz w:val="28"/>
          <w:szCs w:val="28"/>
          <w:lang w:val="nl-NL"/>
        </w:rPr>
        <w:t>Listă</w:t>
      </w:r>
      <w:proofErr w:type="spellEnd"/>
      <w:r w:rsidRPr="005B3FF6">
        <w:rPr>
          <w:rFonts w:ascii="Times New Roman" w:hAnsi="Times New Roman"/>
          <w:b/>
          <w:smallCaps/>
          <w:sz w:val="28"/>
          <w:szCs w:val="28"/>
          <w:lang w:val="nl-NL"/>
        </w:rPr>
        <w:t xml:space="preserve"> </w:t>
      </w:r>
      <w:proofErr w:type="spellStart"/>
      <w:r w:rsidRPr="005B3FF6">
        <w:rPr>
          <w:rFonts w:ascii="Times New Roman" w:hAnsi="Times New Roman"/>
          <w:b/>
          <w:smallCaps/>
          <w:sz w:val="28"/>
          <w:szCs w:val="28"/>
          <w:lang w:val="nl-NL"/>
        </w:rPr>
        <w:t>lucrări</w:t>
      </w:r>
      <w:proofErr w:type="spellEnd"/>
      <w:r w:rsidRPr="005B3FF6">
        <w:rPr>
          <w:rFonts w:ascii="Times New Roman" w:hAnsi="Times New Roman"/>
          <w:b/>
          <w:smallCaps/>
          <w:sz w:val="28"/>
          <w:szCs w:val="28"/>
          <w:lang w:val="nl-NL"/>
        </w:rPr>
        <w:t xml:space="preserve"> </w:t>
      </w:r>
      <w:proofErr w:type="spellStart"/>
      <w:r w:rsidRPr="005B3FF6">
        <w:rPr>
          <w:rFonts w:ascii="Times New Roman" w:hAnsi="Times New Roman"/>
          <w:b/>
          <w:smallCaps/>
          <w:sz w:val="28"/>
          <w:szCs w:val="28"/>
          <w:lang w:val="nl-NL"/>
        </w:rPr>
        <w:t>publicate</w:t>
      </w:r>
      <w:proofErr w:type="spellEnd"/>
      <w:r w:rsidRPr="005B3FF6">
        <w:rPr>
          <w:rFonts w:ascii="Times New Roman" w:hAnsi="Times New Roman"/>
          <w:b/>
          <w:smallCaps/>
          <w:sz w:val="28"/>
          <w:szCs w:val="28"/>
          <w:lang w:val="nl-NL"/>
        </w:rPr>
        <w:t xml:space="preserve"> –</w:t>
      </w:r>
      <w:r w:rsidR="00FD7E93">
        <w:rPr>
          <w:rFonts w:ascii="Times New Roman" w:hAnsi="Times New Roman"/>
          <w:b/>
          <w:smallCaps/>
          <w:sz w:val="28"/>
          <w:szCs w:val="28"/>
          <w:lang w:val="nl-NL"/>
        </w:rPr>
        <w:t xml:space="preserve"> </w:t>
      </w:r>
      <w:proofErr w:type="spellStart"/>
      <w:r w:rsidR="007408E6" w:rsidRPr="005B3FF6">
        <w:rPr>
          <w:rFonts w:ascii="Times New Roman" w:hAnsi="Times New Roman"/>
          <w:b/>
          <w:smallCaps/>
          <w:sz w:val="28"/>
          <w:szCs w:val="28"/>
          <w:lang w:val="nl-NL"/>
        </w:rPr>
        <w:t>Lect</w:t>
      </w:r>
      <w:proofErr w:type="spellEnd"/>
      <w:r w:rsidRPr="005B3FF6">
        <w:rPr>
          <w:rFonts w:ascii="Times New Roman" w:hAnsi="Times New Roman"/>
          <w:b/>
          <w:smallCaps/>
          <w:sz w:val="28"/>
          <w:szCs w:val="28"/>
          <w:lang w:val="nl-NL"/>
        </w:rPr>
        <w:t xml:space="preserve">. Dr. </w:t>
      </w:r>
      <w:r w:rsidR="00FD7E93">
        <w:rPr>
          <w:rFonts w:ascii="Times New Roman" w:hAnsi="Times New Roman"/>
          <w:b/>
          <w:smallCaps/>
          <w:sz w:val="28"/>
          <w:szCs w:val="28"/>
          <w:lang w:val="nl-NL"/>
        </w:rPr>
        <w:t xml:space="preserve">Dr. </w:t>
      </w:r>
      <w:r w:rsidRPr="005B3FF6">
        <w:rPr>
          <w:rFonts w:ascii="Times New Roman" w:hAnsi="Times New Roman"/>
          <w:b/>
          <w:smallCaps/>
          <w:sz w:val="28"/>
          <w:szCs w:val="28"/>
          <w:lang w:val="nl-NL"/>
        </w:rPr>
        <w:t>Cosmin Daniel Pricop</w:t>
      </w:r>
    </w:p>
    <w:p w14:paraId="572D7929" w14:textId="77777777" w:rsidR="00FD7E93" w:rsidRPr="000B4004" w:rsidRDefault="00FD7E93" w:rsidP="00B530C0">
      <w:pPr>
        <w:tabs>
          <w:tab w:val="left" w:pos="3119"/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en-US"/>
        </w:rPr>
      </w:pPr>
    </w:p>
    <w:p w14:paraId="1047B3E7" w14:textId="5123AD10" w:rsidR="00FD7E93" w:rsidRDefault="00FD7E93" w:rsidP="00B530C0">
      <w:pPr>
        <w:tabs>
          <w:tab w:val="left" w:pos="3119"/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en-US"/>
        </w:rPr>
      </w:pPr>
      <w:r w:rsidRPr="00FD7E93">
        <w:rPr>
          <w:rFonts w:ascii="Times New Roman" w:hAnsi="Times New Roman"/>
          <w:b/>
          <w:smallCaps/>
          <w:sz w:val="24"/>
          <w:szCs w:val="24"/>
          <w:lang w:val="en-US"/>
        </w:rPr>
        <w:t>Google S</w:t>
      </w:r>
      <w:r>
        <w:rPr>
          <w:rFonts w:ascii="Times New Roman" w:hAnsi="Times New Roman"/>
          <w:b/>
          <w:smallCaps/>
          <w:sz w:val="24"/>
          <w:szCs w:val="24"/>
          <w:lang w:val="en-US"/>
        </w:rPr>
        <w:t>cholar H-index: 4</w:t>
      </w:r>
    </w:p>
    <w:p w14:paraId="302520DD" w14:textId="77777777" w:rsidR="00FD7E93" w:rsidRDefault="00FD7E93" w:rsidP="00B530C0">
      <w:pPr>
        <w:tabs>
          <w:tab w:val="left" w:pos="3119"/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en-US"/>
        </w:rPr>
      </w:pPr>
      <w:r>
        <w:rPr>
          <w:rFonts w:ascii="Times New Roman" w:hAnsi="Times New Roman"/>
          <w:b/>
          <w:smallCaps/>
          <w:sz w:val="24"/>
          <w:szCs w:val="24"/>
          <w:lang w:val="en-US"/>
        </w:rPr>
        <w:t xml:space="preserve">Google Scholar Profile: </w:t>
      </w:r>
    </w:p>
    <w:p w14:paraId="556326B2" w14:textId="02FFE22F" w:rsidR="00FD7E93" w:rsidRDefault="00FD7E93" w:rsidP="00B530C0">
      <w:pPr>
        <w:tabs>
          <w:tab w:val="left" w:pos="3119"/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en-US"/>
        </w:rPr>
      </w:pPr>
      <w:hyperlink r:id="rId7" w:history="1">
        <w:r w:rsidRPr="007974E4">
          <w:rPr>
            <w:rStyle w:val="Hyperlink"/>
            <w:rFonts w:ascii="Times New Roman" w:hAnsi="Times New Roman"/>
            <w:b/>
            <w:smallCaps/>
            <w:sz w:val="24"/>
            <w:szCs w:val="24"/>
            <w:lang w:val="en-US"/>
          </w:rPr>
          <w:t>https://scholar.google.ro/citations?user=Sq_M8fcAAAAJ&amp;hl=ro</w:t>
        </w:r>
      </w:hyperlink>
    </w:p>
    <w:p w14:paraId="635DB52A" w14:textId="77777777" w:rsidR="00FD7E93" w:rsidRPr="00FD7E93" w:rsidRDefault="00FD7E93" w:rsidP="00B530C0">
      <w:pPr>
        <w:tabs>
          <w:tab w:val="left" w:pos="3119"/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en-US"/>
        </w:rPr>
      </w:pPr>
    </w:p>
    <w:p w14:paraId="17F4B509" w14:textId="068DFDA1" w:rsidR="005F3252" w:rsidRPr="00FD7E93" w:rsidRDefault="005F3252" w:rsidP="00B530C0">
      <w:pPr>
        <w:tabs>
          <w:tab w:val="left" w:pos="3119"/>
          <w:tab w:val="center" w:pos="4536"/>
        </w:tabs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en-US"/>
        </w:rPr>
      </w:pPr>
      <w:proofErr w:type="spellStart"/>
      <w:r w:rsidRPr="00FD7E93">
        <w:rPr>
          <w:rFonts w:ascii="Times New Roman" w:hAnsi="Times New Roman"/>
          <w:b/>
          <w:smallCaps/>
          <w:sz w:val="24"/>
          <w:szCs w:val="24"/>
          <w:lang w:val="en-US"/>
        </w:rPr>
        <w:t>cărți</w:t>
      </w:r>
      <w:proofErr w:type="spellEnd"/>
      <w:r w:rsidR="00A664F7" w:rsidRPr="00FD7E93">
        <w:rPr>
          <w:rFonts w:ascii="Times New Roman" w:hAnsi="Times New Roman"/>
          <w:b/>
          <w:smallCaps/>
          <w:sz w:val="24"/>
          <w:szCs w:val="24"/>
          <w:lang w:val="en-US"/>
        </w:rPr>
        <w:t xml:space="preserve"> de </w:t>
      </w:r>
      <w:proofErr w:type="spellStart"/>
      <w:r w:rsidR="00A664F7" w:rsidRPr="00FD7E93">
        <w:rPr>
          <w:rFonts w:ascii="Times New Roman" w:hAnsi="Times New Roman"/>
          <w:b/>
          <w:smallCaps/>
          <w:sz w:val="24"/>
          <w:szCs w:val="24"/>
          <w:lang w:val="en-US"/>
        </w:rPr>
        <w:t>autor</w:t>
      </w:r>
      <w:proofErr w:type="spellEnd"/>
      <w:r w:rsidRPr="005B3FF6">
        <w:rPr>
          <w:rFonts w:ascii="Times New Roman" w:hAnsi="Times New Roman"/>
          <w:b/>
          <w:smallCaps/>
          <w:sz w:val="24"/>
          <w:szCs w:val="24"/>
          <w:lang w:val="nl-NL"/>
        </w:rPr>
        <w:t>:</w:t>
      </w:r>
      <w:r w:rsidRPr="005B3FF6">
        <w:rPr>
          <w:rFonts w:ascii="Times New Roman" w:hAnsi="Times New Roman"/>
          <w:b/>
          <w:smallCaps/>
          <w:sz w:val="24"/>
          <w:szCs w:val="24"/>
          <w:lang w:val="nl-NL"/>
        </w:rPr>
        <w:tab/>
      </w:r>
    </w:p>
    <w:p w14:paraId="21D1EA38" w14:textId="77777777" w:rsidR="005F3252" w:rsidRPr="005B3FF6" w:rsidRDefault="005F3252" w:rsidP="00B530C0">
      <w:pPr>
        <w:pStyle w:val="Listenabsatz"/>
        <w:numPr>
          <w:ilvl w:val="0"/>
          <w:numId w:val="1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Texte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în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contexte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. O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lectură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a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lumii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printre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rânduri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de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ziar</w:t>
      </w:r>
      <w:proofErr w:type="spellEnd"/>
      <w:r w:rsidRPr="005B3FF6">
        <w:rPr>
          <w:rFonts w:ascii="Times New Roman" w:hAnsi="Times New Roman"/>
          <w:sz w:val="24"/>
          <w:szCs w:val="24"/>
          <w:lang w:val="nl-NL"/>
        </w:rPr>
        <w:t xml:space="preserve"> (</w:t>
      </w:r>
      <w:proofErr w:type="spellStart"/>
      <w:r w:rsidRPr="005B3FF6">
        <w:rPr>
          <w:rFonts w:ascii="Times New Roman" w:hAnsi="Times New Roman"/>
          <w:sz w:val="24"/>
          <w:szCs w:val="24"/>
          <w:lang w:val="nl-NL"/>
        </w:rPr>
        <w:t>Colecția</w:t>
      </w:r>
      <w:proofErr w:type="spellEnd"/>
      <w:r w:rsidRPr="005B3FF6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Media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Christiana</w:t>
      </w:r>
      <w:proofErr w:type="spellEnd"/>
      <w:r w:rsidRPr="005B3FF6">
        <w:rPr>
          <w:rFonts w:ascii="Times New Roman" w:hAnsi="Times New Roman"/>
          <w:sz w:val="24"/>
          <w:szCs w:val="24"/>
          <w:lang w:val="nl-NL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nl-NL"/>
        </w:rPr>
        <w:t>Seria</w:t>
      </w:r>
      <w:proofErr w:type="spellEnd"/>
      <w:r w:rsidRPr="005B3FF6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Lumina</w:t>
      </w:r>
      <w:proofErr w:type="spellEnd"/>
      <w:r w:rsidRPr="005B3FF6">
        <w:rPr>
          <w:rFonts w:ascii="Times New Roman" w:hAnsi="Times New Roman"/>
          <w:sz w:val="24"/>
          <w:szCs w:val="24"/>
          <w:lang w:val="nl-NL"/>
        </w:rPr>
        <w:t xml:space="preserve">), </w:t>
      </w:r>
      <w:proofErr w:type="spellStart"/>
      <w:r w:rsidRPr="005B3FF6">
        <w:rPr>
          <w:rFonts w:ascii="Times New Roman" w:hAnsi="Times New Roman"/>
          <w:sz w:val="24"/>
          <w:szCs w:val="24"/>
          <w:lang w:val="nl-NL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  <w:lang w:val="nl-NL"/>
        </w:rPr>
        <w:t>Trinitas</w:t>
      </w:r>
      <w:proofErr w:type="spellEnd"/>
      <w:r w:rsidRPr="005B3FF6">
        <w:rPr>
          <w:rFonts w:ascii="Times New Roman" w:hAnsi="Times New Roman"/>
          <w:sz w:val="24"/>
          <w:szCs w:val="24"/>
          <w:lang w:val="nl-NL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nl-NL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  <w:lang w:val="nl-NL"/>
        </w:rPr>
        <w:t xml:space="preserve"> 2019;</w:t>
      </w:r>
    </w:p>
    <w:p w14:paraId="0D1338EB" w14:textId="77777777" w:rsidR="005F3252" w:rsidRPr="005B3FF6" w:rsidRDefault="005F3252" w:rsidP="00B530C0">
      <w:pPr>
        <w:pStyle w:val="Listenabsatz"/>
        <w:numPr>
          <w:ilvl w:val="0"/>
          <w:numId w:val="1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nl-NL"/>
        </w:rPr>
      </w:pPr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Die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Verwandlung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Jesu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Christi. Historisch-kritische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und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patristische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Studien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r w:rsidRPr="005B3FF6">
        <w:rPr>
          <w:rFonts w:ascii="Times New Roman" w:hAnsi="Times New Roman"/>
          <w:sz w:val="24"/>
          <w:szCs w:val="24"/>
          <w:lang w:val="nl-NL"/>
        </w:rPr>
        <w:t xml:space="preserve">(WUNT II/422), </w:t>
      </w:r>
      <w:proofErr w:type="spellStart"/>
      <w:r w:rsidRPr="005B3FF6">
        <w:rPr>
          <w:rFonts w:ascii="Times New Roman" w:hAnsi="Times New Roman"/>
          <w:sz w:val="24"/>
          <w:szCs w:val="24"/>
          <w:lang w:val="nl-NL"/>
        </w:rPr>
        <w:t>Mohr&amp;Siebeck</w:t>
      </w:r>
      <w:proofErr w:type="spellEnd"/>
      <w:r w:rsidRPr="005B3FF6">
        <w:rPr>
          <w:rFonts w:ascii="Times New Roman" w:hAnsi="Times New Roman"/>
          <w:sz w:val="24"/>
          <w:szCs w:val="24"/>
          <w:lang w:val="nl-NL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nl-NL"/>
        </w:rPr>
        <w:t>Tübingen</w:t>
      </w:r>
      <w:proofErr w:type="spellEnd"/>
      <w:r w:rsidRPr="005B3FF6">
        <w:rPr>
          <w:rFonts w:ascii="Times New Roman" w:hAnsi="Times New Roman"/>
          <w:sz w:val="24"/>
          <w:szCs w:val="24"/>
          <w:lang w:val="nl-NL"/>
        </w:rPr>
        <w:t xml:space="preserve"> 2016;</w:t>
      </w:r>
      <w:r w:rsidRPr="005B3FF6">
        <w:rPr>
          <w:rFonts w:ascii="Times New Roman" w:hAnsi="Times New Roman"/>
          <w:sz w:val="24"/>
          <w:szCs w:val="24"/>
          <w:shd w:val="clear" w:color="auto" w:fill="FFFFFF"/>
          <w:lang w:val="nl-NL"/>
        </w:rPr>
        <w:t xml:space="preserve"> </w:t>
      </w:r>
    </w:p>
    <w:p w14:paraId="357B494B" w14:textId="77777777" w:rsidR="005F3252" w:rsidRPr="005B3FF6" w:rsidRDefault="005F3252" w:rsidP="00B530C0">
      <w:pPr>
        <w:pStyle w:val="Listenabsatz"/>
        <w:numPr>
          <w:ilvl w:val="0"/>
          <w:numId w:val="1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From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Espoo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to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Paphos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. The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Theological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Dialogue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of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the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Orthodox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Churches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with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the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Lutheran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World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nl-NL"/>
        </w:rPr>
        <w:t>Federation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nl-NL"/>
        </w:rPr>
        <w:t xml:space="preserve"> (1981-2008)</w:t>
      </w:r>
      <w:r w:rsidRPr="005B3FF6">
        <w:rPr>
          <w:rFonts w:ascii="Times New Roman" w:hAnsi="Times New Roman"/>
          <w:sz w:val="24"/>
          <w:szCs w:val="24"/>
          <w:lang w:val="nl-NL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nl-NL"/>
        </w:rPr>
        <w:t>Editu</w:t>
      </w:r>
      <w:r w:rsidRPr="005B3FF6">
        <w:rPr>
          <w:rFonts w:ascii="Times New Roman" w:hAnsi="Times New Roman"/>
          <w:sz w:val="24"/>
          <w:szCs w:val="24"/>
          <w:lang w:val="en-US"/>
        </w:rPr>
        <w:t>ra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Basilica,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2013;</w:t>
      </w:r>
    </w:p>
    <w:p w14:paraId="55B78561" w14:textId="5215B2F7" w:rsidR="005F3252" w:rsidRPr="005B3FF6" w:rsidRDefault="005F3252" w:rsidP="00B530C0">
      <w:pPr>
        <w:pStyle w:val="Listenabsatz"/>
        <w:numPr>
          <w:ilvl w:val="0"/>
          <w:numId w:val="1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Dialogul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Bisericilor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Ortodoxe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cu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Federa</w:t>
      </w:r>
      <w:r w:rsidRPr="005B3FF6">
        <w:rPr>
          <w:rFonts w:ascii="Times New Roman" w:hAnsi="Times New Roman"/>
          <w:i/>
          <w:sz w:val="24"/>
          <w:szCs w:val="24"/>
          <w:lang w:val="ro-RO"/>
        </w:rPr>
        <w:t>ția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 Luterană Mondială</w:t>
      </w:r>
      <w:r w:rsidRPr="005B3FF6">
        <w:rPr>
          <w:rFonts w:ascii="Times New Roman" w:hAnsi="Times New Roman"/>
          <w:sz w:val="24"/>
          <w:szCs w:val="24"/>
          <w:lang w:val="ro-RO"/>
        </w:rPr>
        <w:t>, 2 vol.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Universității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Lucian Blaga, Sibiu 2011</w:t>
      </w:r>
      <w:r w:rsidR="00742764" w:rsidRPr="005B3FF6">
        <w:rPr>
          <w:rFonts w:ascii="Times New Roman" w:hAnsi="Times New Roman"/>
          <w:sz w:val="24"/>
          <w:szCs w:val="24"/>
          <w:lang w:val="en-US"/>
        </w:rPr>
        <w:t>.</w:t>
      </w:r>
    </w:p>
    <w:p w14:paraId="0E4D0348" w14:textId="77777777" w:rsidR="005F3252" w:rsidRPr="005B3FF6" w:rsidRDefault="005F3252" w:rsidP="00B530C0">
      <w:p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B838ABE" w14:textId="74A21CE2" w:rsidR="005F3252" w:rsidRPr="005B3FF6" w:rsidRDefault="002B3A3E" w:rsidP="00B530C0">
      <w:p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  <w:lang w:val="en-US"/>
        </w:rPr>
      </w:pPr>
      <w:r w:rsidRPr="005B3FF6">
        <w:rPr>
          <w:rFonts w:ascii="Times New Roman" w:hAnsi="Times New Roman"/>
          <w:b/>
          <w:smallCaps/>
          <w:sz w:val="24"/>
          <w:szCs w:val="24"/>
          <w:lang w:val="en-US"/>
        </w:rPr>
        <w:t>Volume</w:t>
      </w:r>
      <w:r w:rsidR="005F3252" w:rsidRPr="005B3FF6">
        <w:rPr>
          <w:rFonts w:ascii="Times New Roman" w:hAnsi="Times New Roman"/>
          <w:b/>
          <w:smallCaps/>
          <w:sz w:val="24"/>
          <w:szCs w:val="24"/>
          <w:lang w:val="en-US"/>
        </w:rPr>
        <w:t xml:space="preserve"> </w:t>
      </w:r>
      <w:proofErr w:type="spellStart"/>
      <w:r w:rsidR="005F3252" w:rsidRPr="005B3FF6">
        <w:rPr>
          <w:rFonts w:ascii="Times New Roman" w:hAnsi="Times New Roman"/>
          <w:b/>
          <w:smallCaps/>
          <w:sz w:val="24"/>
          <w:szCs w:val="24"/>
          <w:lang w:val="en-US"/>
        </w:rPr>
        <w:t>editate</w:t>
      </w:r>
      <w:proofErr w:type="spellEnd"/>
      <w:r w:rsidR="005F3252" w:rsidRPr="005B3FF6">
        <w:rPr>
          <w:rFonts w:ascii="Times New Roman" w:hAnsi="Times New Roman"/>
          <w:b/>
          <w:smallCaps/>
          <w:sz w:val="24"/>
          <w:szCs w:val="24"/>
          <w:lang w:val="en-US"/>
        </w:rPr>
        <w:t>:</w:t>
      </w:r>
    </w:p>
    <w:p w14:paraId="6BBD6E74" w14:textId="427C78F1" w:rsidR="00F9062C" w:rsidRPr="005B3FF6" w:rsidRDefault="00F9062C" w:rsidP="00B530C0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Cosmin Pricop / Karl-Wilhelm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Niebuhr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/ Tobias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Nicklas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Images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of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the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Human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Being.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Eighth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International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East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-West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Symposium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of New Testament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Scholars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, Caraiman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Monastery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, May 26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to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31, 2019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(WUNT I</w:t>
      </w:r>
      <w:r w:rsidR="00A82CCC" w:rsidRPr="005B3FF6">
        <w:rPr>
          <w:rFonts w:ascii="Times New Roman" w:hAnsi="Times New Roman"/>
          <w:bCs/>
          <w:sz w:val="24"/>
          <w:szCs w:val="24"/>
          <w:lang w:val="ro-RO"/>
        </w:rPr>
        <w:t>/521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),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Tübingen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2024;</w:t>
      </w:r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</w:p>
    <w:p w14:paraId="60CFC354" w14:textId="1FFDEEC3" w:rsidR="008479CD" w:rsidRPr="005B3FF6" w:rsidRDefault="008479CD" w:rsidP="00B530C0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Sabin Preda / Cosmin Pricop / Alexandru Mihăilă, </w:t>
      </w:r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Exeget al dumnezeieștilor Scripturi. Exeget al iubirii dumnezeiești. Volum omagial dedicat părintelui profesor Constantin Coman la împlinirea vârstei de 70 de ani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, Editura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Basilica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>, București 2023;</w:t>
      </w:r>
    </w:p>
    <w:p w14:paraId="4E49DB96" w14:textId="48F10168" w:rsidR="00FC1281" w:rsidRPr="005B3FF6" w:rsidRDefault="00FC1281" w:rsidP="00B530C0">
      <w:pPr>
        <w:pStyle w:val="Listenabsatz"/>
        <w:numPr>
          <w:ilvl w:val="0"/>
          <w:numId w:val="2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Pr. Ioan Buta / Pr. Ioan-Eugen Buta / Prof. Nicolae-Marcel Buta, </w:t>
      </w:r>
      <w:proofErr w:type="spellStart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Dic</w:t>
      </w:r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ro-RO"/>
        </w:rPr>
        <w:t>ționar</w:t>
      </w:r>
      <w:proofErr w:type="spellEnd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ro-RO"/>
        </w:rPr>
        <w:t xml:space="preserve"> de nume și teme biblice</w:t>
      </w:r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ediție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îngrijită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Pr. Cosmin Pricop,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Editura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Basilica,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București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2023</w:t>
      </w:r>
      <w:r w:rsidRPr="005B3FF6">
        <w:rPr>
          <w:rFonts w:ascii="Times New Roman" w:hAnsi="Times New Roman"/>
          <w:sz w:val="24"/>
          <w:szCs w:val="24"/>
          <w:lang w:val="en-US"/>
        </w:rPr>
        <w:t>;</w:t>
      </w:r>
      <w:proofErr w:type="gramEnd"/>
    </w:p>
    <w:p w14:paraId="12C58997" w14:textId="31E58C73" w:rsidR="002B3A3E" w:rsidRPr="005B3FF6" w:rsidRDefault="002B3A3E" w:rsidP="00B530C0">
      <w:pPr>
        <w:pStyle w:val="Listenabsatz"/>
        <w:numPr>
          <w:ilvl w:val="0"/>
          <w:numId w:val="2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B3FF6">
        <w:rPr>
          <w:rFonts w:ascii="Times New Roman" w:hAnsi="Times New Roman"/>
          <w:iCs/>
          <w:sz w:val="24"/>
          <w:szCs w:val="24"/>
        </w:rPr>
        <w:t xml:space="preserve">Christos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Karakolis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/Tobias Nicklas/Cosmin Pricop, </w:t>
      </w:r>
      <w:r w:rsidRPr="005B3FF6">
        <w:rPr>
          <w:rFonts w:ascii="Times New Roman" w:hAnsi="Times New Roman"/>
          <w:i/>
          <w:sz w:val="24"/>
          <w:szCs w:val="24"/>
        </w:rPr>
        <w:t>Aufsätze zur Bibel und ihrer Auslegung. Festschrift für Karl-Wilhelm Niebuhr</w:t>
      </w:r>
      <w:r w:rsidRPr="005B3FF6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Sacra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Scripta XIX (1-2/2021);</w:t>
      </w:r>
    </w:p>
    <w:p w14:paraId="406E6D98" w14:textId="0A3AF494" w:rsidR="005F3252" w:rsidRPr="005B3FF6" w:rsidRDefault="005F3252" w:rsidP="00B530C0">
      <w:pPr>
        <w:pStyle w:val="Listenabsatz"/>
        <w:numPr>
          <w:ilvl w:val="0"/>
          <w:numId w:val="2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B3FF6">
        <w:rPr>
          <w:rFonts w:ascii="Times New Roman" w:hAnsi="Times New Roman"/>
          <w:bCs/>
          <w:sz w:val="24"/>
          <w:szCs w:val="24"/>
        </w:rPr>
        <w:t xml:space="preserve">DANIEL, Patriarch der Rumänischen Orthodoxen Kirche, </w:t>
      </w:r>
      <w:r w:rsidRPr="005B3FF6">
        <w:rPr>
          <w:rFonts w:ascii="Times New Roman" w:hAnsi="Times New Roman"/>
          <w:bCs/>
          <w:i/>
          <w:iCs/>
          <w:sz w:val="24"/>
          <w:szCs w:val="24"/>
        </w:rPr>
        <w:t>Wort und Ikone, Fastenaskese und Osterfreude, stetiges Gebet und ewiges Leben. Akzente der orthodoxen Theologie und Spiritualität</w:t>
      </w:r>
      <w:r w:rsidRPr="005B3FF6">
        <w:rPr>
          <w:rFonts w:ascii="Times New Roman" w:hAnsi="Times New Roman"/>
          <w:bCs/>
          <w:sz w:val="24"/>
          <w:szCs w:val="24"/>
        </w:rPr>
        <w:t xml:space="preserve">, hrsg. von Pr. Cosmin Pricop und Pr. Remus Marian, </w:t>
      </w:r>
      <w:proofErr w:type="spellStart"/>
      <w:r w:rsidRPr="005B3FF6">
        <w:rPr>
          <w:rFonts w:ascii="Times New Roman" w:hAnsi="Times New Roman"/>
          <w:bCs/>
          <w:sz w:val="24"/>
          <w:szCs w:val="24"/>
        </w:rPr>
        <w:t>Basilica</w:t>
      </w:r>
      <w:proofErr w:type="spellEnd"/>
      <w:r w:rsidRPr="005B3FF6">
        <w:rPr>
          <w:rFonts w:ascii="Times New Roman" w:hAnsi="Times New Roman"/>
          <w:bCs/>
          <w:sz w:val="24"/>
          <w:szCs w:val="24"/>
        </w:rPr>
        <w:t xml:space="preserve"> Verlag, Bukarest 2021;</w:t>
      </w:r>
    </w:p>
    <w:p w14:paraId="676F4080" w14:textId="77777777" w:rsidR="005F3252" w:rsidRPr="005B3FF6" w:rsidRDefault="005F3252" w:rsidP="00B530C0">
      <w:pPr>
        <w:pStyle w:val="Listenabsatz"/>
        <w:numPr>
          <w:ilvl w:val="0"/>
          <w:numId w:val="2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Pr. Ioan Buta / Pr. Ioan-Eugen Buta / Prof. Nicolae-Marcel Buta, </w:t>
      </w:r>
      <w:proofErr w:type="spellStart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Concordanță</w:t>
      </w:r>
      <w:proofErr w:type="spellEnd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biblică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ediție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îngrijită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Pr. </w:t>
      </w:r>
      <w:r w:rsidRPr="005B3FF6">
        <w:rPr>
          <w:rFonts w:ascii="Times New Roman" w:eastAsia="Times New Roman" w:hAnsi="Times New Roman"/>
          <w:color w:val="000000"/>
          <w:sz w:val="24"/>
          <w:szCs w:val="24"/>
        </w:rPr>
        <w:t xml:space="preserve">Cosmin Pricop,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</w:rPr>
        <w:t>Editura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</w:rPr>
        <w:t>Basilica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</w:rPr>
        <w:t>București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 w:rsidRPr="005B3FF6">
        <w:rPr>
          <w:rFonts w:ascii="Times New Roman" w:eastAsia="Times New Roman" w:hAnsi="Times New Roman"/>
          <w:color w:val="000000"/>
          <w:sz w:val="24"/>
          <w:szCs w:val="24"/>
        </w:rPr>
        <w:t>2018</w:t>
      </w:r>
      <w:r w:rsidRPr="005B3FF6">
        <w:rPr>
          <w:rFonts w:ascii="Times New Roman" w:hAnsi="Times New Roman"/>
          <w:sz w:val="24"/>
          <w:szCs w:val="24"/>
        </w:rPr>
        <w:t>;</w:t>
      </w:r>
      <w:proofErr w:type="gramEnd"/>
    </w:p>
    <w:p w14:paraId="320A5800" w14:textId="77777777" w:rsidR="005F3252" w:rsidRPr="005B3FF6" w:rsidRDefault="005F3252" w:rsidP="00B530C0">
      <w:pPr>
        <w:pStyle w:val="Listenabsatz"/>
        <w:numPr>
          <w:ilvl w:val="0"/>
          <w:numId w:val="2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B3FF6">
        <w:rPr>
          <w:rFonts w:ascii="Times New Roman" w:hAnsi="Times New Roman"/>
          <w:sz w:val="24"/>
          <w:szCs w:val="24"/>
          <w:lang w:val="en-US"/>
        </w:rPr>
        <w:t xml:space="preserve">Pr. Lect. Dr. Marian Vild, Pr. Asist. Dr. Cosmin Pricop, Diac. Lect. Dr. Alexandru Mihăilă (ed.),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Lucrările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Simpozionului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„</w:t>
      </w:r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Identitatea ortodoxă a studiilor </w:t>
      </w:r>
      <w:proofErr w:type="gramStart"/>
      <w:r w:rsidRPr="005B3FF6">
        <w:rPr>
          <w:rFonts w:ascii="Times New Roman" w:hAnsi="Times New Roman"/>
          <w:i/>
          <w:sz w:val="24"/>
          <w:szCs w:val="24"/>
          <w:lang w:val="ro-RO"/>
        </w:rPr>
        <w:t>biblice</w:t>
      </w:r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“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București</w:t>
      </w:r>
      <w:proofErr w:type="spellEnd"/>
      <w:proofErr w:type="gram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, 11-12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nov.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2016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Universității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2017. </w:t>
      </w:r>
    </w:p>
    <w:p w14:paraId="6AB50754" w14:textId="77777777" w:rsidR="005F3252" w:rsidRPr="005B3FF6" w:rsidRDefault="005F3252" w:rsidP="00B530C0">
      <w:p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DE717AE" w14:textId="3C9BD846" w:rsidR="005F3252" w:rsidRPr="005B3FF6" w:rsidRDefault="005F3252" w:rsidP="00B530C0">
      <w:pPr>
        <w:tabs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/>
          <w:smallCaps/>
          <w:sz w:val="24"/>
          <w:szCs w:val="24"/>
          <w:lang w:val="en-US"/>
        </w:rPr>
      </w:pPr>
      <w:proofErr w:type="spellStart"/>
      <w:r w:rsidRPr="005B3FF6">
        <w:rPr>
          <w:rFonts w:ascii="Times New Roman" w:hAnsi="Times New Roman"/>
          <w:b/>
          <w:smallCaps/>
          <w:sz w:val="24"/>
          <w:szCs w:val="24"/>
          <w:lang w:val="en-US"/>
        </w:rPr>
        <w:t>Traduceri</w:t>
      </w:r>
      <w:proofErr w:type="spellEnd"/>
      <w:r w:rsidRPr="005B3FF6">
        <w:rPr>
          <w:rFonts w:ascii="Times New Roman" w:hAnsi="Times New Roman"/>
          <w:b/>
          <w:smallCaps/>
          <w:sz w:val="24"/>
          <w:szCs w:val="24"/>
          <w:lang w:val="en-US"/>
        </w:rPr>
        <w:t>:</w:t>
      </w:r>
    </w:p>
    <w:p w14:paraId="7D9ACB2A" w14:textId="62F77170" w:rsidR="00513B33" w:rsidRDefault="00513B33" w:rsidP="00B530C0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</w:t>
      </w:r>
      <w:r w:rsidRPr="00513B33">
        <w:rPr>
          <w:rFonts w:ascii="Times New Roman" w:hAnsi="Times New Roman"/>
          <w:sz w:val="24"/>
          <w:szCs w:val="24"/>
          <w:lang w:val="en-US"/>
        </w:rPr>
        <w:t xml:space="preserve">örg Frey,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Citind Evanghelia după Ioan</w:t>
      </w:r>
      <w:r>
        <w:rPr>
          <w:rFonts w:ascii="Times New Roman" w:hAnsi="Times New Roman"/>
          <w:sz w:val="24"/>
          <w:szCs w:val="24"/>
          <w:lang w:val="ro-RO"/>
        </w:rPr>
        <w:t xml:space="preserve"> (Studia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Theologica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), BUP, București 2025;</w:t>
      </w:r>
    </w:p>
    <w:p w14:paraId="658432D8" w14:textId="093CD3EC" w:rsidR="005F3252" w:rsidRPr="005B3FF6" w:rsidRDefault="005F3252" w:rsidP="00B530C0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3FF6">
        <w:rPr>
          <w:rFonts w:ascii="Times New Roman" w:hAnsi="Times New Roman"/>
          <w:sz w:val="24"/>
          <w:szCs w:val="24"/>
          <w:lang w:val="en-US"/>
        </w:rPr>
        <w:t xml:space="preserve">Stefan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Alkier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Introducere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în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Noul Testament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Universității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B3FF6">
        <w:rPr>
          <w:rFonts w:ascii="Times New Roman" w:hAnsi="Times New Roman"/>
          <w:sz w:val="24"/>
          <w:szCs w:val="24"/>
          <w:lang w:val="en-US"/>
        </w:rPr>
        <w:t>2018;</w:t>
      </w:r>
      <w:proofErr w:type="gramEnd"/>
    </w:p>
    <w:p w14:paraId="2FC4F870" w14:textId="75D99902" w:rsidR="00A664F7" w:rsidRPr="005B3FF6" w:rsidRDefault="00A664F7" w:rsidP="00B530C0">
      <w:pPr>
        <w:pStyle w:val="Listenabsatz"/>
        <w:numPr>
          <w:ilvl w:val="0"/>
          <w:numId w:val="3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Sfântul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Pamfil din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Cezareea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Apologia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lui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Origen. 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Rufin din Aquileia, </w:t>
      </w:r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Despre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falsificarea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cărților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lui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Origen</w:t>
      </w:r>
      <w:r w:rsidRPr="005B3FF6">
        <w:rPr>
          <w:rFonts w:ascii="Times New Roman" w:hAnsi="Times New Roman"/>
          <w:sz w:val="24"/>
          <w:szCs w:val="24"/>
          <w:lang w:val="en-US"/>
        </w:rPr>
        <w:t>,</w:t>
      </w:r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Herald,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B3FF6">
        <w:rPr>
          <w:rFonts w:ascii="Times New Roman" w:hAnsi="Times New Roman"/>
          <w:sz w:val="24"/>
          <w:szCs w:val="24"/>
          <w:lang w:val="en-US"/>
        </w:rPr>
        <w:t>2009;</w:t>
      </w:r>
      <w:proofErr w:type="gramEnd"/>
    </w:p>
    <w:p w14:paraId="4FC207DC" w14:textId="06A507AC" w:rsidR="00A664F7" w:rsidRPr="005B3FF6" w:rsidRDefault="005F3252" w:rsidP="00B530C0">
      <w:pPr>
        <w:pStyle w:val="Listenabsatz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3FF6">
        <w:rPr>
          <w:rFonts w:ascii="Times New Roman" w:hAnsi="Times New Roman"/>
          <w:sz w:val="24"/>
          <w:szCs w:val="24"/>
          <w:lang w:val="en-US"/>
        </w:rPr>
        <w:t xml:space="preserve">Gerhard Maier,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Hermeneutică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biblică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Lumina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lumii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>, Sibiu 2008.</w:t>
      </w:r>
    </w:p>
    <w:p w14:paraId="2131F03C" w14:textId="77777777" w:rsidR="005F3252" w:rsidRPr="005B3FF6" w:rsidRDefault="005F3252" w:rsidP="00B530C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3DA03D1" w14:textId="77777777" w:rsidR="005F3252" w:rsidRPr="005B3FF6" w:rsidRDefault="005F3252" w:rsidP="00B530C0">
      <w:pPr>
        <w:tabs>
          <w:tab w:val="left" w:pos="3119"/>
        </w:tabs>
        <w:spacing w:after="0" w:line="240" w:lineRule="auto"/>
        <w:ind w:left="3119" w:hanging="3119"/>
        <w:jc w:val="both"/>
        <w:rPr>
          <w:rFonts w:ascii="Times New Roman" w:hAnsi="Times New Roman"/>
          <w:b/>
          <w:smallCaps/>
          <w:sz w:val="24"/>
          <w:szCs w:val="24"/>
        </w:rPr>
      </w:pPr>
      <w:proofErr w:type="spellStart"/>
      <w:r w:rsidRPr="005B3FF6">
        <w:rPr>
          <w:rFonts w:ascii="Times New Roman" w:hAnsi="Times New Roman"/>
          <w:b/>
          <w:smallCaps/>
          <w:sz w:val="24"/>
          <w:szCs w:val="24"/>
        </w:rPr>
        <w:t>Studii</w:t>
      </w:r>
      <w:proofErr w:type="spellEnd"/>
      <w:r w:rsidRPr="005B3FF6">
        <w:rPr>
          <w:rFonts w:ascii="Times New Roman" w:hAnsi="Times New Roman"/>
          <w:b/>
          <w:smallCaps/>
          <w:sz w:val="24"/>
          <w:szCs w:val="24"/>
        </w:rPr>
        <w:t>:</w:t>
      </w:r>
    </w:p>
    <w:p w14:paraId="226E9681" w14:textId="00156B9F" w:rsidR="000B4004" w:rsidRDefault="000B4004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42328">
        <w:rPr>
          <w:rFonts w:ascii="Times New Roman" w:hAnsi="Times New Roman"/>
          <w:bCs/>
          <w:sz w:val="24"/>
          <w:szCs w:val="24"/>
          <w:lang w:val="ro-RO"/>
        </w:rPr>
        <w:t>„</w:t>
      </w:r>
      <w:r>
        <w:rPr>
          <w:rFonts w:ascii="Times New Roman" w:hAnsi="Times New Roman"/>
          <w:bCs/>
          <w:sz w:val="24"/>
          <w:szCs w:val="24"/>
          <w:lang w:val="ro-RO"/>
        </w:rPr>
        <w:t>Pr</w:t>
      </w:r>
      <w:proofErr w:type="spellStart"/>
      <w:r>
        <w:rPr>
          <w:rFonts w:ascii="Times New Roman" w:hAnsi="Times New Roman"/>
          <w:bCs/>
          <w:sz w:val="24"/>
          <w:szCs w:val="24"/>
        </w:rPr>
        <w:t>äsentation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des Buches von Hans Klein ‘Der Mensch zwischen Himmel und Erde. Jesus nach dem Zeugnis der Evangelien’</w:t>
      </w:r>
      <w:r w:rsidRPr="00A42328">
        <w:rPr>
          <w:rFonts w:ascii="Times New Roman" w:hAnsi="Times New Roman"/>
          <w:bCs/>
          <w:sz w:val="24"/>
          <w:szCs w:val="24"/>
          <w:lang w:val="ro-RO"/>
        </w:rPr>
        <w:t>”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, în: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SacraScripta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23 (1-2/2025) – 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Mit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Christus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auf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dem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Weg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: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Exegetische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Beitr</w:t>
      </w:r>
      <w:r>
        <w:rPr>
          <w:rFonts w:ascii="Times New Roman" w:hAnsi="Times New Roman"/>
          <w:bCs/>
          <w:i/>
          <w:iCs/>
          <w:sz w:val="24"/>
          <w:szCs w:val="24"/>
        </w:rPr>
        <w:t>äge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 im Dialog mit Hans Klein</w:t>
      </w:r>
      <w:r>
        <w:rPr>
          <w:rFonts w:ascii="Times New Roman" w:hAnsi="Times New Roman"/>
          <w:bCs/>
          <w:sz w:val="24"/>
          <w:szCs w:val="24"/>
        </w:rPr>
        <w:t>, 152-159.</w:t>
      </w:r>
    </w:p>
    <w:p w14:paraId="4ADE35A8" w14:textId="18698060" w:rsidR="007A3B16" w:rsidRDefault="007A3B16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42328">
        <w:rPr>
          <w:rFonts w:ascii="Times New Roman" w:hAnsi="Times New Roman"/>
          <w:bCs/>
          <w:sz w:val="24"/>
          <w:szCs w:val="24"/>
          <w:lang w:val="ro-RO"/>
        </w:rPr>
        <w:t>„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Retrospektiv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und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prospektiv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. Zur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Funktion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9050BB">
        <w:rPr>
          <w:rFonts w:ascii="Times New Roman" w:hAnsi="Times New Roman"/>
          <w:bCs/>
          <w:sz w:val="24"/>
          <w:szCs w:val="24"/>
          <w:lang w:val="ro-RO"/>
        </w:rPr>
        <w:t>der</w:t>
      </w:r>
      <w:proofErr w:type="spellEnd"/>
      <w:r w:rsidR="009050B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9050BB">
        <w:rPr>
          <w:rFonts w:ascii="Times New Roman" w:hAnsi="Times New Roman"/>
          <w:bCs/>
          <w:sz w:val="24"/>
          <w:szCs w:val="24"/>
          <w:lang w:val="ro-RO"/>
        </w:rPr>
        <w:t>Verkl</w:t>
      </w:r>
      <w:r w:rsidR="009050BB" w:rsidRPr="009050BB">
        <w:rPr>
          <w:rFonts w:ascii="Times New Roman" w:hAnsi="Times New Roman"/>
          <w:bCs/>
          <w:sz w:val="24"/>
          <w:szCs w:val="24"/>
          <w:lang w:val="ro-RO"/>
        </w:rPr>
        <w:t>ärungsgeschichte</w:t>
      </w:r>
      <w:proofErr w:type="spellEnd"/>
      <w:r w:rsidR="009050BB" w:rsidRPr="009050B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9050BB">
        <w:rPr>
          <w:rFonts w:ascii="Times New Roman" w:hAnsi="Times New Roman"/>
          <w:bCs/>
          <w:sz w:val="24"/>
          <w:szCs w:val="24"/>
          <w:lang w:val="ro-RO"/>
        </w:rPr>
        <w:t>als</w:t>
      </w:r>
      <w:proofErr w:type="spellEnd"/>
      <w:r w:rsidR="009050B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9050BB">
        <w:rPr>
          <w:rFonts w:ascii="Times New Roman" w:hAnsi="Times New Roman"/>
          <w:bCs/>
          <w:sz w:val="24"/>
          <w:szCs w:val="24"/>
          <w:lang w:val="ro-RO"/>
        </w:rPr>
        <w:t>Mitte</w:t>
      </w:r>
      <w:proofErr w:type="spellEnd"/>
      <w:r w:rsidR="009050BB">
        <w:rPr>
          <w:rFonts w:ascii="Times New Roman" w:hAnsi="Times New Roman"/>
          <w:bCs/>
          <w:sz w:val="24"/>
          <w:szCs w:val="24"/>
          <w:lang w:val="ro-RO"/>
        </w:rPr>
        <w:t xml:space="preserve"> des </w:t>
      </w:r>
      <w:proofErr w:type="spellStart"/>
      <w:r w:rsidR="009050BB">
        <w:rPr>
          <w:rFonts w:ascii="Times New Roman" w:hAnsi="Times New Roman"/>
          <w:bCs/>
          <w:sz w:val="24"/>
          <w:szCs w:val="24"/>
          <w:lang w:val="ro-RO"/>
        </w:rPr>
        <w:t>Markusevangeliums</w:t>
      </w:r>
      <w:proofErr w:type="spellEnd"/>
      <w:r w:rsidRPr="00A42328">
        <w:rPr>
          <w:rFonts w:ascii="Times New Roman" w:hAnsi="Times New Roman"/>
          <w:bCs/>
          <w:sz w:val="24"/>
          <w:szCs w:val="24"/>
          <w:lang w:val="ro-RO"/>
        </w:rPr>
        <w:t xml:space="preserve">”, în: </w:t>
      </w:r>
      <w:r w:rsidR="009050BB">
        <w:rPr>
          <w:rFonts w:ascii="Times New Roman" w:hAnsi="Times New Roman"/>
          <w:bCs/>
          <w:sz w:val="24"/>
          <w:szCs w:val="24"/>
          <w:lang w:val="ro-RO"/>
        </w:rPr>
        <w:t xml:space="preserve">Stefan </w:t>
      </w:r>
      <w:proofErr w:type="spellStart"/>
      <w:r w:rsidR="009050BB">
        <w:rPr>
          <w:rFonts w:ascii="Times New Roman" w:hAnsi="Times New Roman"/>
          <w:bCs/>
          <w:sz w:val="24"/>
          <w:szCs w:val="24"/>
          <w:lang w:val="ro-RO"/>
        </w:rPr>
        <w:t>Beyerle</w:t>
      </w:r>
      <w:proofErr w:type="spellEnd"/>
      <w:r w:rsidRPr="00A42328">
        <w:rPr>
          <w:rFonts w:ascii="Times New Roman" w:hAnsi="Times New Roman"/>
          <w:bCs/>
          <w:sz w:val="24"/>
          <w:szCs w:val="24"/>
          <w:lang w:val="ro-RO"/>
        </w:rPr>
        <w:t>/</w:t>
      </w:r>
      <w:r w:rsidR="009050BB">
        <w:rPr>
          <w:rFonts w:ascii="Times New Roman" w:hAnsi="Times New Roman"/>
          <w:bCs/>
          <w:sz w:val="24"/>
          <w:szCs w:val="24"/>
          <w:lang w:val="ro-RO"/>
        </w:rPr>
        <w:t xml:space="preserve">Johann Anselm </w:t>
      </w:r>
      <w:proofErr w:type="spellStart"/>
      <w:r w:rsidR="009050BB">
        <w:rPr>
          <w:rFonts w:ascii="Times New Roman" w:hAnsi="Times New Roman"/>
          <w:bCs/>
          <w:sz w:val="24"/>
          <w:szCs w:val="24"/>
          <w:lang w:val="ro-RO"/>
        </w:rPr>
        <w:t>Steiger</w:t>
      </w:r>
      <w:proofErr w:type="spellEnd"/>
      <w:r w:rsidR="009050B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A42328">
        <w:rPr>
          <w:rFonts w:ascii="Times New Roman" w:hAnsi="Times New Roman"/>
          <w:bCs/>
          <w:sz w:val="24"/>
          <w:szCs w:val="24"/>
          <w:lang w:val="ro-RO"/>
        </w:rPr>
        <w:t>(</w:t>
      </w:r>
      <w:r w:rsidR="009050BB">
        <w:rPr>
          <w:rFonts w:ascii="Times New Roman" w:hAnsi="Times New Roman"/>
          <w:bCs/>
          <w:sz w:val="24"/>
          <w:szCs w:val="24"/>
          <w:lang w:val="ro-RO"/>
        </w:rPr>
        <w:t>Hg</w:t>
      </w:r>
      <w:r w:rsidRPr="00A42328">
        <w:rPr>
          <w:rFonts w:ascii="Times New Roman" w:hAnsi="Times New Roman"/>
          <w:bCs/>
          <w:sz w:val="24"/>
          <w:szCs w:val="24"/>
          <w:lang w:val="ro-RO"/>
        </w:rPr>
        <w:t xml:space="preserve">.), </w:t>
      </w:r>
      <w:proofErr w:type="spellStart"/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t>Transfiguratio</w:t>
      </w:r>
      <w:proofErr w:type="spellEnd"/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lastRenderedPageBreak/>
        <w:t xml:space="preserve">Christi in Monte. </w:t>
      </w:r>
      <w:proofErr w:type="spellStart"/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t>Beiträge</w:t>
      </w:r>
      <w:proofErr w:type="spellEnd"/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zur </w:t>
      </w:r>
      <w:proofErr w:type="spellStart"/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t>Deutung</w:t>
      </w:r>
      <w:proofErr w:type="spellEnd"/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t>der</w:t>
      </w:r>
      <w:proofErr w:type="spellEnd"/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t>Verklärung</w:t>
      </w:r>
      <w:proofErr w:type="spellEnd"/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des </w:t>
      </w:r>
      <w:proofErr w:type="spellStart"/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t>Sohnes</w:t>
      </w:r>
      <w:proofErr w:type="spellEnd"/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t>Gottes</w:t>
      </w:r>
      <w:proofErr w:type="spellEnd"/>
      <w:r w:rsidR="009050BB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r w:rsidR="008E33B8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von </w:t>
      </w:r>
      <w:proofErr w:type="spellStart"/>
      <w:r w:rsidR="008E33B8">
        <w:rPr>
          <w:rFonts w:ascii="Times New Roman" w:hAnsi="Times New Roman"/>
          <w:bCs/>
          <w:i/>
          <w:iCs/>
          <w:sz w:val="24"/>
          <w:szCs w:val="24"/>
          <w:lang w:val="ro-RO"/>
        </w:rPr>
        <w:t>der</w:t>
      </w:r>
      <w:proofErr w:type="spellEnd"/>
      <w:r w:rsidR="008E33B8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="008E33B8">
        <w:rPr>
          <w:rFonts w:ascii="Times New Roman" w:hAnsi="Times New Roman"/>
          <w:bCs/>
          <w:i/>
          <w:iCs/>
          <w:sz w:val="24"/>
          <w:szCs w:val="24"/>
          <w:lang w:val="ro-RO"/>
        </w:rPr>
        <w:t>Antike</w:t>
      </w:r>
      <w:proofErr w:type="spellEnd"/>
      <w:r w:rsidR="008E33B8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bis zur </w:t>
      </w:r>
      <w:proofErr w:type="spellStart"/>
      <w:r w:rsidR="008E33B8">
        <w:rPr>
          <w:rFonts w:ascii="Times New Roman" w:hAnsi="Times New Roman"/>
          <w:bCs/>
          <w:i/>
          <w:iCs/>
          <w:sz w:val="24"/>
          <w:szCs w:val="24"/>
          <w:lang w:val="ro-RO"/>
        </w:rPr>
        <w:t>Neuzeit</w:t>
      </w:r>
      <w:proofErr w:type="spellEnd"/>
      <w:r w:rsidRPr="009050BB">
        <w:rPr>
          <w:rFonts w:ascii="Times New Roman" w:hAnsi="Times New Roman"/>
          <w:bCs/>
          <w:sz w:val="24"/>
          <w:szCs w:val="24"/>
        </w:rPr>
        <w:t xml:space="preserve"> (</w:t>
      </w:r>
      <w:r w:rsidR="008E33B8">
        <w:rPr>
          <w:rFonts w:ascii="Times New Roman" w:hAnsi="Times New Roman"/>
          <w:bCs/>
          <w:sz w:val="24"/>
          <w:szCs w:val="24"/>
        </w:rPr>
        <w:t>Geistliche Intermedialität in der Frühen Neuzeit 15</w:t>
      </w:r>
      <w:r w:rsidRPr="009050BB">
        <w:rPr>
          <w:rFonts w:ascii="Times New Roman" w:hAnsi="Times New Roman"/>
          <w:bCs/>
          <w:sz w:val="24"/>
          <w:szCs w:val="24"/>
        </w:rPr>
        <w:t xml:space="preserve">), </w:t>
      </w:r>
      <w:r w:rsidR="008E33B8">
        <w:rPr>
          <w:rFonts w:ascii="Times New Roman" w:hAnsi="Times New Roman"/>
          <w:bCs/>
          <w:sz w:val="24"/>
          <w:szCs w:val="24"/>
        </w:rPr>
        <w:t xml:space="preserve">Regensburg </w:t>
      </w:r>
      <w:r w:rsidRPr="009050BB">
        <w:rPr>
          <w:rFonts w:ascii="Times New Roman" w:hAnsi="Times New Roman"/>
          <w:bCs/>
          <w:sz w:val="24"/>
          <w:szCs w:val="24"/>
        </w:rPr>
        <w:t xml:space="preserve">2025, </w:t>
      </w:r>
      <w:r w:rsidR="008E33B8">
        <w:rPr>
          <w:rFonts w:ascii="Times New Roman" w:hAnsi="Times New Roman"/>
          <w:bCs/>
          <w:sz w:val="24"/>
          <w:szCs w:val="24"/>
        </w:rPr>
        <w:t>51-58;</w:t>
      </w:r>
    </w:p>
    <w:p w14:paraId="779AA135" w14:textId="7C00EF03" w:rsidR="00A42328" w:rsidRPr="00A42328" w:rsidRDefault="00A42328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A42328">
        <w:rPr>
          <w:rFonts w:ascii="Times New Roman" w:hAnsi="Times New Roman"/>
          <w:bCs/>
          <w:sz w:val="24"/>
          <w:szCs w:val="24"/>
          <w:lang w:val="ro-RO"/>
        </w:rPr>
        <w:t xml:space="preserve">„Johannes </w:t>
      </w:r>
      <w:proofErr w:type="spellStart"/>
      <w:r w:rsidRPr="00A42328">
        <w:rPr>
          <w:rFonts w:ascii="Times New Roman" w:hAnsi="Times New Roman"/>
          <w:bCs/>
          <w:sz w:val="24"/>
          <w:szCs w:val="24"/>
          <w:lang w:val="ro-RO"/>
        </w:rPr>
        <w:t>Chrysostomos</w:t>
      </w:r>
      <w:proofErr w:type="spellEnd"/>
      <w:r w:rsidRPr="00A4232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A42328">
        <w:rPr>
          <w:rFonts w:ascii="Times New Roman" w:hAnsi="Times New Roman"/>
          <w:bCs/>
          <w:sz w:val="24"/>
          <w:szCs w:val="24"/>
          <w:lang w:val="ro-RO"/>
        </w:rPr>
        <w:t>als</w:t>
      </w:r>
      <w:proofErr w:type="spellEnd"/>
      <w:r w:rsidRPr="00A42328">
        <w:rPr>
          <w:rFonts w:ascii="Times New Roman" w:hAnsi="Times New Roman"/>
          <w:bCs/>
          <w:sz w:val="24"/>
          <w:szCs w:val="24"/>
          <w:lang w:val="ro-RO"/>
        </w:rPr>
        <w:t xml:space="preserve"> Interpret </w:t>
      </w:r>
      <w:proofErr w:type="spellStart"/>
      <w:r w:rsidRPr="00A42328">
        <w:rPr>
          <w:rFonts w:ascii="Times New Roman" w:hAnsi="Times New Roman"/>
          <w:bCs/>
          <w:sz w:val="24"/>
          <w:szCs w:val="24"/>
          <w:lang w:val="ro-RO"/>
        </w:rPr>
        <w:t>der</w:t>
      </w:r>
      <w:proofErr w:type="spellEnd"/>
      <w:r w:rsidRPr="00A4232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A42328">
        <w:rPr>
          <w:rFonts w:ascii="Times New Roman" w:hAnsi="Times New Roman"/>
          <w:bCs/>
          <w:sz w:val="24"/>
          <w:szCs w:val="24"/>
          <w:lang w:val="ro-RO"/>
        </w:rPr>
        <w:t>Hochzeit</w:t>
      </w:r>
      <w:proofErr w:type="spellEnd"/>
      <w:r w:rsidRPr="00A4232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A42328">
        <w:rPr>
          <w:rFonts w:ascii="Times New Roman" w:hAnsi="Times New Roman"/>
          <w:bCs/>
          <w:sz w:val="24"/>
          <w:szCs w:val="24"/>
          <w:lang w:val="ro-RO"/>
        </w:rPr>
        <w:t>zu</w:t>
      </w:r>
      <w:proofErr w:type="spellEnd"/>
      <w:r w:rsidRPr="00A4232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A42328">
        <w:rPr>
          <w:rFonts w:ascii="Times New Roman" w:hAnsi="Times New Roman"/>
          <w:bCs/>
          <w:sz w:val="24"/>
          <w:szCs w:val="24"/>
          <w:lang w:val="ro-RO"/>
        </w:rPr>
        <w:t>Kana</w:t>
      </w:r>
      <w:proofErr w:type="spellEnd"/>
      <w:r w:rsidRPr="00A42328">
        <w:rPr>
          <w:rFonts w:ascii="Times New Roman" w:hAnsi="Times New Roman"/>
          <w:bCs/>
          <w:sz w:val="24"/>
          <w:szCs w:val="24"/>
          <w:lang w:val="ro-RO"/>
        </w:rPr>
        <w:t xml:space="preserve"> (</w:t>
      </w:r>
      <w:proofErr w:type="spellStart"/>
      <w:r w:rsidRPr="00A42328">
        <w:rPr>
          <w:rFonts w:ascii="Times New Roman" w:hAnsi="Times New Roman"/>
          <w:bCs/>
          <w:sz w:val="24"/>
          <w:szCs w:val="24"/>
          <w:lang w:val="ro-RO"/>
        </w:rPr>
        <w:t>Joh</w:t>
      </w:r>
      <w:proofErr w:type="spellEnd"/>
      <w:r w:rsidRPr="00A42328">
        <w:rPr>
          <w:rFonts w:ascii="Times New Roman" w:hAnsi="Times New Roman"/>
          <w:bCs/>
          <w:sz w:val="24"/>
          <w:szCs w:val="24"/>
          <w:lang w:val="ro-RO"/>
        </w:rPr>
        <w:t xml:space="preserve"> 2)”, în: Jörg </w:t>
      </w:r>
      <w:proofErr w:type="spellStart"/>
      <w:r w:rsidRPr="00A42328">
        <w:rPr>
          <w:rFonts w:ascii="Times New Roman" w:hAnsi="Times New Roman"/>
          <w:bCs/>
          <w:sz w:val="24"/>
          <w:szCs w:val="24"/>
          <w:lang w:val="ro-RO"/>
        </w:rPr>
        <w:t>Frey</w:t>
      </w:r>
      <w:proofErr w:type="spellEnd"/>
      <w:r w:rsidRPr="00A42328">
        <w:rPr>
          <w:rFonts w:ascii="Times New Roman" w:hAnsi="Times New Roman"/>
          <w:bCs/>
          <w:sz w:val="24"/>
          <w:szCs w:val="24"/>
          <w:lang w:val="ro-RO"/>
        </w:rPr>
        <w:t xml:space="preserve">/Margareta Gruber/Christos </w:t>
      </w:r>
      <w:proofErr w:type="spellStart"/>
      <w:r w:rsidRPr="00A42328">
        <w:rPr>
          <w:rFonts w:ascii="Times New Roman" w:hAnsi="Times New Roman"/>
          <w:bCs/>
          <w:sz w:val="24"/>
          <w:szCs w:val="24"/>
          <w:lang w:val="ro-RO"/>
        </w:rPr>
        <w:t>Karakolis</w:t>
      </w:r>
      <w:proofErr w:type="spellEnd"/>
      <w:r w:rsidRPr="00A42328">
        <w:rPr>
          <w:rFonts w:ascii="Times New Roman" w:hAnsi="Times New Roman"/>
          <w:bCs/>
          <w:sz w:val="24"/>
          <w:szCs w:val="24"/>
          <w:lang w:val="ro-RO"/>
        </w:rPr>
        <w:t>/</w:t>
      </w:r>
      <w:proofErr w:type="spellStart"/>
      <w:r w:rsidRPr="00A42328">
        <w:rPr>
          <w:rFonts w:ascii="Times New Roman" w:hAnsi="Times New Roman"/>
          <w:bCs/>
          <w:sz w:val="24"/>
          <w:szCs w:val="24"/>
          <w:lang w:val="ro-RO"/>
        </w:rPr>
        <w:t>Cathrin</w:t>
      </w:r>
      <w:proofErr w:type="spellEnd"/>
      <w:r w:rsidRPr="00A42328">
        <w:rPr>
          <w:rFonts w:ascii="Times New Roman" w:hAnsi="Times New Roman"/>
          <w:bCs/>
          <w:sz w:val="24"/>
          <w:szCs w:val="24"/>
          <w:lang w:val="ro-RO"/>
        </w:rPr>
        <w:t xml:space="preserve"> Williams (</w:t>
      </w:r>
      <w:proofErr w:type="spellStart"/>
      <w:r w:rsidRPr="00A42328">
        <w:rPr>
          <w:rFonts w:ascii="Times New Roman" w:hAnsi="Times New Roman"/>
          <w:bCs/>
          <w:sz w:val="24"/>
          <w:szCs w:val="24"/>
          <w:lang w:val="ro-RO"/>
        </w:rPr>
        <w:t>eds</w:t>
      </w:r>
      <w:proofErr w:type="spellEnd"/>
      <w:r w:rsidRPr="00A42328">
        <w:rPr>
          <w:rFonts w:ascii="Times New Roman" w:hAnsi="Times New Roman"/>
          <w:bCs/>
          <w:sz w:val="24"/>
          <w:szCs w:val="24"/>
          <w:lang w:val="ro-RO"/>
        </w:rPr>
        <w:t xml:space="preserve">.), </w:t>
      </w:r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The </w:t>
      </w:r>
      <w:proofErr w:type="spellStart"/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>Semeia</w:t>
      </w:r>
      <w:proofErr w:type="spellEnd"/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>Narratives</w:t>
      </w:r>
      <w:proofErr w:type="spellEnd"/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in </w:t>
      </w:r>
      <w:proofErr w:type="spellStart"/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>the</w:t>
      </w:r>
      <w:proofErr w:type="spellEnd"/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>Gospel</w:t>
      </w:r>
      <w:proofErr w:type="spellEnd"/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of John. </w:t>
      </w:r>
      <w:proofErr w:type="spellStart"/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>Essays</w:t>
      </w:r>
      <w:proofErr w:type="spellEnd"/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>from</w:t>
      </w:r>
      <w:proofErr w:type="spellEnd"/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>the</w:t>
      </w:r>
      <w:proofErr w:type="spellEnd"/>
      <w:r w:rsidRPr="00A42328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SNTS Seminar </w:t>
      </w:r>
      <w:r w:rsidRPr="00A42328">
        <w:rPr>
          <w:rFonts w:ascii="Times New Roman" w:hAnsi="Times New Roman"/>
          <w:bCs/>
          <w:i/>
          <w:iCs/>
          <w:sz w:val="24"/>
          <w:szCs w:val="24"/>
          <w:lang w:val="en-US"/>
        </w:rPr>
        <w:t>‘Johannine Literature’</w:t>
      </w:r>
      <w:r w:rsidRPr="00A42328">
        <w:rPr>
          <w:rFonts w:ascii="Times New Roman" w:hAnsi="Times New Roman"/>
          <w:bCs/>
          <w:sz w:val="24"/>
          <w:szCs w:val="24"/>
          <w:lang w:val="en-US"/>
        </w:rPr>
        <w:t xml:space="preserve"> (WUNT I/551), Tübingen 2025, 319-346.</w:t>
      </w:r>
    </w:p>
    <w:p w14:paraId="5968E797" w14:textId="15444869" w:rsidR="0055282F" w:rsidRDefault="0055282F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„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Religi</w:t>
      </w:r>
      <w:proofErr w:type="spellEnd"/>
      <w:r>
        <w:rPr>
          <w:rFonts w:ascii="Times New Roman" w:hAnsi="Times New Roman"/>
          <w:bCs/>
          <w:sz w:val="24"/>
          <w:szCs w:val="24"/>
        </w:rPr>
        <w:t>öse Bildung in Rumänien. Teil II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”, în: Petra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Bosse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-Huber/Daniel Benga/Wolfram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Langpape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Hrsg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.),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Jugendpastoral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und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-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katechese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als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>ökumenische Zukunftsausgabe. XVI. Begegnung im bilateralen theologischen Dialog zwischen der Evangelischen Kirche in Deutschland und der Rumänischen Orthodoxen Kirche (Goslar XVI)</w:t>
      </w:r>
      <w:r>
        <w:rPr>
          <w:rFonts w:ascii="Times New Roman" w:hAnsi="Times New Roman"/>
          <w:bCs/>
          <w:sz w:val="24"/>
          <w:szCs w:val="24"/>
        </w:rPr>
        <w:t xml:space="preserve"> (Beihefte zur Ökumenischen Rundschau 146), Leipzig 2025,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106-114.</w:t>
      </w:r>
    </w:p>
    <w:p w14:paraId="5AA52CD2" w14:textId="5847E6AA" w:rsidR="0053225D" w:rsidRDefault="0053225D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„Un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trait</w:t>
      </w:r>
      <w:proofErr w:type="spellEnd"/>
      <w:r w:rsidRPr="0053225D">
        <w:rPr>
          <w:rFonts w:ascii="Times New Roman" w:hAnsi="Times New Roman"/>
          <w:bCs/>
          <w:sz w:val="24"/>
          <w:szCs w:val="24"/>
          <w:lang w:val="en-US"/>
        </w:rPr>
        <w:t xml:space="preserve">é </w:t>
      </w:r>
      <w:proofErr w:type="spellStart"/>
      <w:r w:rsidRPr="0053225D">
        <w:rPr>
          <w:rFonts w:ascii="Times New Roman" w:hAnsi="Times New Roman"/>
          <w:bCs/>
          <w:sz w:val="24"/>
          <w:szCs w:val="24"/>
          <w:lang w:val="en-US"/>
        </w:rPr>
        <w:t>succint</w:t>
      </w:r>
      <w:proofErr w:type="spellEnd"/>
      <w:r w:rsidRPr="0053225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3225D">
        <w:rPr>
          <w:rFonts w:ascii="Times New Roman" w:hAnsi="Times New Roman"/>
          <w:bCs/>
          <w:sz w:val="24"/>
          <w:szCs w:val="24"/>
          <w:lang w:val="en-US"/>
        </w:rPr>
        <w:t>d´herméneutique</w:t>
      </w:r>
      <w:proofErr w:type="spellEnd"/>
      <w:r w:rsidRPr="0053225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biblique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orthodoxe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du père Dumitru St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ăniloae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”, </w:t>
      </w:r>
      <w:r w:rsidR="00796051">
        <w:rPr>
          <w:rFonts w:ascii="Times New Roman" w:hAnsi="Times New Roman"/>
          <w:bCs/>
          <w:sz w:val="24"/>
          <w:szCs w:val="24"/>
          <w:lang w:val="ro-RO"/>
        </w:rPr>
        <w:t>î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n: Ciprian Costin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Apintiliesei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(ed.), 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Saint Dumitru Stăniloae,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Père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de l</w:t>
      </w:r>
      <w:r w:rsidRPr="0053225D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´Église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contemporaine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(Cerf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Patrimoines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), Paris 2025, 123-132.</w:t>
      </w:r>
    </w:p>
    <w:p w14:paraId="15745A68" w14:textId="5E347E57" w:rsidR="00B21E50" w:rsidRDefault="00B21E50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„Das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Innere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des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Menschen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als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Kommunikations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-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und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Wahrnehmungsbereich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der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Gegenwart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und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Wirkung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Jesu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gem</w:t>
      </w:r>
      <w:proofErr w:type="spellStart"/>
      <w:r>
        <w:rPr>
          <w:rFonts w:ascii="Times New Roman" w:hAnsi="Times New Roman"/>
          <w:bCs/>
          <w:sz w:val="24"/>
          <w:szCs w:val="24"/>
        </w:rPr>
        <w:t>äß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den apokryphen Johannes- und Thomasakten“, </w:t>
      </w:r>
      <w:proofErr w:type="spellStart"/>
      <w:r w:rsidR="00796051">
        <w:rPr>
          <w:rFonts w:ascii="Times New Roman" w:hAnsi="Times New Roman"/>
          <w:bCs/>
          <w:sz w:val="24"/>
          <w:szCs w:val="24"/>
        </w:rPr>
        <w:t>î</w:t>
      </w:r>
      <w:r>
        <w:rPr>
          <w:rFonts w:ascii="Times New Roman" w:hAnsi="Times New Roman"/>
          <w:bCs/>
          <w:sz w:val="24"/>
          <w:szCs w:val="24"/>
        </w:rPr>
        <w:t>n</w:t>
      </w:r>
      <w:proofErr w:type="spellEnd"/>
      <w:r>
        <w:rPr>
          <w:rFonts w:ascii="Times New Roman" w:hAnsi="Times New Roman"/>
          <w:bCs/>
          <w:sz w:val="24"/>
          <w:szCs w:val="24"/>
        </w:rPr>
        <w:t>: Johannes Klein/A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lexandru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Ioniță/András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Bándi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(Hg.),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Menschlichkeit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und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Empathie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.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Brücken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zwischen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Kulturen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und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Konfessionen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.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Festschrift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für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Stefan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Tobler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zum 65.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Geburtstag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(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Theologie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126), Wien 2024, 45-65.</w:t>
      </w:r>
    </w:p>
    <w:p w14:paraId="19AF8A7B" w14:textId="521F4A5B" w:rsidR="00AE3197" w:rsidRPr="00AE3197" w:rsidRDefault="00AE3197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„Rescrieri ale 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sălășluirii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. O comparație între mărturia baptismală și chemarea primilor ucenici în Ioan 1”, în: Anuarul Facultății de Teologie Ortodoxă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Justinian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Patriarhul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24 (2024), 239-262;</w:t>
      </w:r>
    </w:p>
    <w:p w14:paraId="1DDC5319" w14:textId="544FEFCE" w:rsidR="003633B9" w:rsidRPr="005B3FF6" w:rsidRDefault="00A82CCC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3FF6">
        <w:rPr>
          <w:rFonts w:ascii="Times New Roman" w:hAnsi="Times New Roman"/>
          <w:bCs/>
          <w:sz w:val="24"/>
          <w:szCs w:val="24"/>
        </w:rPr>
        <w:t xml:space="preserve">„»Der Logos in uns.« Das Wohnen des Logos und seine Sinnverbindungen im Johanneskommentar des Origenes“, </w:t>
      </w:r>
      <w:proofErr w:type="spellStart"/>
      <w:r w:rsidRPr="005B3FF6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5B3FF6">
        <w:rPr>
          <w:rFonts w:ascii="Times New Roman" w:hAnsi="Times New Roman"/>
          <w:bCs/>
          <w:sz w:val="24"/>
          <w:szCs w:val="24"/>
        </w:rPr>
        <w:t xml:space="preserve">: Jörg Frey/Tobias Nicklas (Hrsg.), </w:t>
      </w:r>
      <w:r w:rsidRPr="005B3FF6">
        <w:rPr>
          <w:rFonts w:ascii="Times New Roman" w:hAnsi="Times New Roman"/>
          <w:bCs/>
          <w:i/>
          <w:iCs/>
          <w:sz w:val="24"/>
          <w:szCs w:val="24"/>
        </w:rPr>
        <w:t xml:space="preserve">Das Johannesevangelium in antik-christlicher Rezeption </w:t>
      </w:r>
      <w:r w:rsidRPr="005B3FF6">
        <w:rPr>
          <w:rFonts w:ascii="Times New Roman" w:hAnsi="Times New Roman"/>
          <w:bCs/>
          <w:sz w:val="24"/>
          <w:szCs w:val="24"/>
        </w:rPr>
        <w:t xml:space="preserve">(HBE 7), Tübingen 2024, 107-130. </w:t>
      </w:r>
    </w:p>
    <w:p w14:paraId="0CCF89D3" w14:textId="2D61D95B" w:rsidR="00526B76" w:rsidRPr="005B3FF6" w:rsidRDefault="00526B76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3FF6">
        <w:rPr>
          <w:rFonts w:ascii="Times New Roman" w:hAnsi="Times New Roman"/>
          <w:sz w:val="24"/>
          <w:szCs w:val="24"/>
          <w:lang w:val="ro-RO"/>
        </w:rPr>
        <w:t xml:space="preserve">„Sofian Boghiu (1912-2002): </w:t>
      </w:r>
      <w:proofErr w:type="spellStart"/>
      <w:r w:rsidRPr="005B3FF6">
        <w:rPr>
          <w:rFonts w:ascii="Times New Roman" w:hAnsi="Times New Roman"/>
          <w:sz w:val="24"/>
          <w:szCs w:val="24"/>
          <w:lang w:val="ro-RO"/>
        </w:rPr>
        <w:t>Ein</w:t>
      </w:r>
      <w:proofErr w:type="spellEnd"/>
      <w:r w:rsidRPr="005B3FF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  <w:lang w:val="ro-RO"/>
        </w:rPr>
        <w:t>Seelenmaler</w:t>
      </w:r>
      <w:proofErr w:type="spellEnd"/>
      <w:r w:rsidRPr="005B3FF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  <w:lang w:val="ro-RO"/>
        </w:rPr>
        <w:t>oder</w:t>
      </w:r>
      <w:proofErr w:type="spellEnd"/>
      <w:r w:rsidRPr="005B3FF6">
        <w:rPr>
          <w:rFonts w:ascii="Times New Roman" w:hAnsi="Times New Roman"/>
          <w:sz w:val="24"/>
          <w:szCs w:val="24"/>
          <w:lang w:val="ro-RO"/>
        </w:rPr>
        <w:t xml:space="preserve"> «</w:t>
      </w:r>
      <w:proofErr w:type="spellStart"/>
      <w:r w:rsidRPr="005B3FF6">
        <w:rPr>
          <w:rFonts w:ascii="Times New Roman" w:hAnsi="Times New Roman"/>
          <w:sz w:val="24"/>
          <w:szCs w:val="24"/>
          <w:lang w:val="ro-RO"/>
        </w:rPr>
        <w:t>der</w:t>
      </w:r>
      <w:proofErr w:type="spellEnd"/>
      <w:r w:rsidRPr="005B3FF6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  <w:lang w:val="ro-RO"/>
        </w:rPr>
        <w:t>Apostel</w:t>
      </w:r>
      <w:proofErr w:type="spellEnd"/>
      <w:r w:rsidRPr="005B3FF6">
        <w:rPr>
          <w:rFonts w:ascii="Times New Roman" w:hAnsi="Times New Roman"/>
          <w:sz w:val="24"/>
          <w:szCs w:val="24"/>
          <w:lang w:val="ro-RO"/>
        </w:rPr>
        <w:t xml:space="preserve"> von </w:t>
      </w:r>
      <w:proofErr w:type="spellStart"/>
      <w:r w:rsidRPr="005B3FF6">
        <w:rPr>
          <w:rFonts w:ascii="Times New Roman" w:hAnsi="Times New Roman"/>
          <w:sz w:val="24"/>
          <w:szCs w:val="24"/>
          <w:lang w:val="ro-RO"/>
        </w:rPr>
        <w:t>Bukarest</w:t>
      </w:r>
      <w:proofErr w:type="spellEnd"/>
      <w:r w:rsidRPr="005B3FF6">
        <w:rPr>
          <w:rFonts w:ascii="Times New Roman" w:hAnsi="Times New Roman"/>
          <w:sz w:val="24"/>
          <w:szCs w:val="24"/>
          <w:lang w:val="ro-RO"/>
        </w:rPr>
        <w:t xml:space="preserve">»”, în: Karl </w:t>
      </w:r>
      <w:proofErr w:type="spellStart"/>
      <w:r w:rsidRPr="005B3FF6">
        <w:rPr>
          <w:rFonts w:ascii="Times New Roman" w:hAnsi="Times New Roman"/>
          <w:sz w:val="24"/>
          <w:szCs w:val="24"/>
          <w:lang w:val="ro-RO"/>
        </w:rPr>
        <w:t>Pingg</w:t>
      </w:r>
      <w:r w:rsidRPr="005B3FF6">
        <w:rPr>
          <w:rFonts w:ascii="Times New Roman" w:hAnsi="Times New Roman"/>
          <w:sz w:val="24"/>
          <w:szCs w:val="24"/>
        </w:rPr>
        <w:t>éra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/Ioan Ovidiu (Hrsg.), </w:t>
      </w:r>
      <w:r w:rsidRPr="005B3FF6">
        <w:rPr>
          <w:rFonts w:ascii="Times New Roman" w:hAnsi="Times New Roman"/>
          <w:i/>
          <w:iCs/>
          <w:sz w:val="24"/>
          <w:szCs w:val="24"/>
        </w:rPr>
        <w:t xml:space="preserve">Rumänische Geistliche Väter des 20. Jahrhunderts. Eine Anthologie </w:t>
      </w:r>
      <w:r w:rsidRPr="005B3FF6">
        <w:rPr>
          <w:rFonts w:ascii="Times New Roman" w:hAnsi="Times New Roman"/>
          <w:sz w:val="24"/>
          <w:szCs w:val="24"/>
        </w:rPr>
        <w:t>(Sophia 39), Paulinus Verlag, Trier 2024,</w:t>
      </w:r>
      <w:r w:rsidRPr="005B3FF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B3FF6">
        <w:rPr>
          <w:rFonts w:ascii="Times New Roman" w:hAnsi="Times New Roman"/>
          <w:sz w:val="24"/>
          <w:szCs w:val="24"/>
          <w:lang w:val="ro-RO"/>
        </w:rPr>
        <w:t>pp. 461-486;</w:t>
      </w:r>
    </w:p>
    <w:p w14:paraId="5F2A751C" w14:textId="3EDB812E" w:rsidR="00F9062C" w:rsidRPr="005B3FF6" w:rsidRDefault="00F9062C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(cu Alexandru Mihăilă), „The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Bucharest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Bible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of 1688: The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First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Bible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in Romania”, în: Cosmin Pricop/ Karl-Wilhelm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Niebuhr</w:t>
      </w:r>
      <w:proofErr w:type="spellEnd"/>
      <w:r w:rsidR="00B21E50">
        <w:rPr>
          <w:rFonts w:ascii="Times New Roman" w:hAnsi="Times New Roman"/>
          <w:bCs/>
          <w:sz w:val="24"/>
          <w:szCs w:val="24"/>
          <w:lang w:val="ro-RO"/>
        </w:rPr>
        <w:t>/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Tobias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Nicklas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Images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of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the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Human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Being.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Eighth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International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East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-West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Symposium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of New Testament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Scholars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, Caraiman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Monastery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, May 26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to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31, 2019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(WUNT I</w:t>
      </w:r>
      <w:r w:rsidR="00A82CCC" w:rsidRPr="005B3FF6">
        <w:rPr>
          <w:rFonts w:ascii="Times New Roman" w:hAnsi="Times New Roman"/>
          <w:bCs/>
          <w:sz w:val="24"/>
          <w:szCs w:val="24"/>
          <w:lang w:val="ro-RO"/>
        </w:rPr>
        <w:t>/521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),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Tübingen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2024, 523-539;</w:t>
      </w:r>
    </w:p>
    <w:p w14:paraId="7F0CD9D7" w14:textId="6B8E137C" w:rsidR="007341A0" w:rsidRPr="005B3FF6" w:rsidRDefault="007341A0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3FF6">
        <w:rPr>
          <w:rFonts w:ascii="Times New Roman" w:hAnsi="Times New Roman"/>
          <w:bCs/>
          <w:sz w:val="24"/>
          <w:szCs w:val="24"/>
          <w:lang w:val="ro-RO"/>
        </w:rPr>
        <w:t>„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Fortschreibungen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des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Wohnens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Ein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Vergleich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zwischen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dem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Taufzeugnis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und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der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Berufung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der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ersten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Jünger in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Joh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>. 1”, în: RES 15 (3/2023), 592-619;</w:t>
      </w:r>
    </w:p>
    <w:p w14:paraId="01BCBE3E" w14:textId="28B92F5C" w:rsidR="00FE0B3D" w:rsidRDefault="00FE0B3D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3FF6">
        <w:rPr>
          <w:rFonts w:ascii="Times New Roman" w:hAnsi="Times New Roman"/>
          <w:bCs/>
          <w:sz w:val="24"/>
          <w:szCs w:val="24"/>
          <w:lang w:val="ro-RO"/>
        </w:rPr>
        <w:t>„</w:t>
      </w:r>
      <w:r w:rsidRPr="005B3FF6">
        <w:rPr>
          <w:rFonts w:ascii="Times New Roman" w:hAnsi="Times New Roman"/>
          <w:bCs/>
          <w:sz w:val="24"/>
          <w:szCs w:val="24"/>
        </w:rPr>
        <w:t>Funktionalitäten der Diskurse zum Wohnen des Logos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>”, în: Sacra Scripta XXI (1-2/2023), 152-165;</w:t>
      </w:r>
    </w:p>
    <w:p w14:paraId="752B88CD" w14:textId="43B5B547" w:rsidR="000A17BD" w:rsidRPr="000A17BD" w:rsidRDefault="000A17BD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0A17BD">
        <w:rPr>
          <w:rFonts w:ascii="Times New Roman" w:hAnsi="Times New Roman"/>
          <w:bCs/>
          <w:sz w:val="24"/>
          <w:szCs w:val="24"/>
          <w:lang w:val="ro-RO"/>
        </w:rPr>
        <w:t>„Die G</w:t>
      </w:r>
      <w:proofErr w:type="spellStart"/>
      <w:r w:rsidRPr="000A17BD">
        <w:rPr>
          <w:rFonts w:ascii="Times New Roman" w:hAnsi="Times New Roman"/>
          <w:bCs/>
          <w:sz w:val="24"/>
          <w:szCs w:val="24"/>
        </w:rPr>
        <w:t>öttlichkeit</w:t>
      </w:r>
      <w:proofErr w:type="spellEnd"/>
      <w:r w:rsidRPr="000A17BD">
        <w:rPr>
          <w:rFonts w:ascii="Times New Roman" w:hAnsi="Times New Roman"/>
          <w:bCs/>
          <w:sz w:val="24"/>
          <w:szCs w:val="24"/>
        </w:rPr>
        <w:t xml:space="preserve"> des Logos bzw. Jesu in den apokryphen Andreasakten</w:t>
      </w:r>
      <w:r w:rsidRPr="000A17BD">
        <w:rPr>
          <w:rFonts w:ascii="Times New Roman" w:hAnsi="Times New Roman"/>
          <w:bCs/>
          <w:sz w:val="24"/>
          <w:szCs w:val="24"/>
          <w:lang w:val="ro-RO"/>
        </w:rPr>
        <w:t xml:space="preserve">”, în: </w:t>
      </w:r>
      <w:r w:rsidRPr="000A17BD">
        <w:rPr>
          <w:rFonts w:ascii="Times New Roman" w:hAnsi="Times New Roman"/>
          <w:bCs/>
          <w:i/>
          <w:iCs/>
          <w:sz w:val="24"/>
          <w:szCs w:val="24"/>
          <w:lang w:val="ro-RO"/>
        </w:rPr>
        <w:t>Studii Teologice</w:t>
      </w:r>
      <w:r w:rsidRPr="000A17BD">
        <w:rPr>
          <w:rFonts w:ascii="Times New Roman" w:hAnsi="Times New Roman"/>
          <w:bCs/>
          <w:sz w:val="24"/>
          <w:szCs w:val="24"/>
          <w:lang w:val="ro-RO"/>
        </w:rPr>
        <w:t xml:space="preserve"> (4/2023), 53-75;</w:t>
      </w:r>
    </w:p>
    <w:p w14:paraId="007CB1A8" w14:textId="48327CCC" w:rsidR="008479CD" w:rsidRPr="005B3FF6" w:rsidRDefault="008479CD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„«În mijlocul vostru se află Acela, pe Care voi nu-L știți.» Preluarea și dezvoltarea conceptului de </w:t>
      </w:r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Locuire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a Logosului din Ioan 1,14b în Ioan 1,26”, în: Sabin Preda/Cosmin Pricop/Alexandru Mihăilă, </w:t>
      </w:r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Exeget al dumnezeieștilor Scripturi. Exeget al iubirii dumnezeiești. Volum omagial dedicat părintelui profesor Constantin Coman la împlinirea vârstei de 70 de ani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, Editura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Basilica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>, București 2023, 393-413</w:t>
      </w:r>
      <w:r w:rsidR="00742764" w:rsidRPr="005B3FF6">
        <w:rPr>
          <w:rFonts w:ascii="Times New Roman" w:hAnsi="Times New Roman"/>
          <w:bCs/>
          <w:sz w:val="24"/>
          <w:szCs w:val="24"/>
          <w:lang w:val="ro-RO"/>
        </w:rPr>
        <w:t>;</w:t>
      </w:r>
    </w:p>
    <w:p w14:paraId="2DD1307C" w14:textId="10475205" w:rsidR="005F3252" w:rsidRPr="005B3FF6" w:rsidRDefault="005A17C8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„«Logosul din noi» - Locuirea Logosului în Comentariul lui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Origen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la Evanghelia după Ioan”, în: Stelian Pașca-Tușa/Bogdan Șopterean, </w:t>
      </w:r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Studii biblice 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in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honorem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Pr. Prof. Univ. Dr. Ioan Chirilă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>, Cluj-Napoca 2023, 365-388;</w:t>
      </w:r>
    </w:p>
    <w:p w14:paraId="4D3DCA6E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3FF6">
        <w:rPr>
          <w:rFonts w:ascii="Times New Roman" w:hAnsi="Times New Roman"/>
          <w:bCs/>
          <w:sz w:val="24"/>
          <w:szCs w:val="24"/>
          <w:lang w:val="ro-RO"/>
        </w:rPr>
        <w:lastRenderedPageBreak/>
        <w:t>„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Wie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wohnt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Jesus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gemäß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den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apokryphen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Thomasakten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?“, în: Irina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Vainovski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-Mihai (ed.), </w:t>
      </w:r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New Europe College 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Ștefan Odobleja </w:t>
      </w:r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Program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Yearbook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2018-2019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>, București 2021, 253-281;</w:t>
      </w:r>
    </w:p>
    <w:p w14:paraId="568BBF71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„Thomas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weitererzählt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.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Rezeption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der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apokryphen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Thomasakten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im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Synaxarion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des Thomas-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Festes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”, în: Tobias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Nicklas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>/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Janet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E.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Spittler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/Jan N.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Bremmer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(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eds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.), </w:t>
      </w:r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The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Apostles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Peter, Paul, John, Thomas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and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Philip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with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their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Companions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in Late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ro-RO"/>
        </w:rPr>
        <w:t>Antiquity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(SECA 17),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ro-RO"/>
        </w:rPr>
        <w:t>Leuven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ro-RO"/>
        </w:rPr>
        <w:t xml:space="preserve"> 2021, 270-294;</w:t>
      </w:r>
    </w:p>
    <w:p w14:paraId="4A3C37F4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„Between Criticism and Patristics. The Transfiguration Story in Mark from an Eastern Point of View”,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în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: Tobias Nicklas/Karl-Wilhelm Niebuhr/Mikhail Seleznev (eds.), </w:t>
      </w:r>
      <w:r w:rsidRPr="005B3FF6">
        <w:rPr>
          <w:rFonts w:ascii="Times New Roman" w:hAnsi="Times New Roman"/>
          <w:bCs/>
          <w:i/>
          <w:iCs/>
          <w:sz w:val="24"/>
          <w:szCs w:val="24"/>
          <w:lang w:val="en-US"/>
        </w:rPr>
        <w:t>History and Theology in the Gospels. Seventh International East-West Symposium of New Testament Scholars, Moscow, September 26 to October 1, 2016</w:t>
      </w:r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 (WUNT I/447), Tübingen 2020, </w:t>
      </w:r>
      <w:proofErr w:type="gramStart"/>
      <w:r w:rsidRPr="005B3FF6">
        <w:rPr>
          <w:rFonts w:ascii="Times New Roman" w:hAnsi="Times New Roman"/>
          <w:bCs/>
          <w:sz w:val="24"/>
          <w:szCs w:val="24"/>
          <w:lang w:val="en-US"/>
        </w:rPr>
        <w:t>101-125;</w:t>
      </w:r>
      <w:proofErr w:type="gramEnd"/>
    </w:p>
    <w:p w14:paraId="033B66AF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B3FF6">
        <w:rPr>
          <w:rFonts w:ascii="Times New Roman" w:hAnsi="Times New Roman"/>
          <w:bCs/>
          <w:sz w:val="24"/>
          <w:szCs w:val="24"/>
        </w:rPr>
        <w:t xml:space="preserve">„Bibel-Rezeption durch liturgische Texte: Das Beispiel des orthodoxen Verlobungsgottesdienstes”,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</w:rPr>
        <w:t>Annali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</w:rPr>
        <w:t xml:space="preserve"> di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</w:rPr>
        <w:t>storia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</w:rPr>
        <w:t>dell´esegesi</w:t>
      </w:r>
      <w:proofErr w:type="spellEnd"/>
      <w:r w:rsidRPr="005B3FF6">
        <w:rPr>
          <w:rFonts w:ascii="Times New Roman" w:hAnsi="Times New Roman"/>
          <w:bCs/>
          <w:sz w:val="24"/>
          <w:szCs w:val="24"/>
        </w:rPr>
        <w:t xml:space="preserve"> 31/1 (2020), 121-135;</w:t>
      </w:r>
    </w:p>
    <w:p w14:paraId="18DEEF4A" w14:textId="77777777" w:rsidR="005F3252" w:rsidRPr="005B3FF6" w:rsidRDefault="005F3252" w:rsidP="00B530C0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B3FF6">
        <w:rPr>
          <w:rFonts w:ascii="Times New Roman" w:hAnsi="Times New Roman"/>
          <w:bCs/>
          <w:sz w:val="24"/>
          <w:szCs w:val="24"/>
          <w:lang w:val="en-US"/>
        </w:rPr>
        <w:t>„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Receptarea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Scripturii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în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textele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liturgice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Studiu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 de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caz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: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slujba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ortodoxă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 a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Logodnei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”,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în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: Alexandru Ioniță (ed.),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en-US"/>
        </w:rPr>
        <w:t>Imnografia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en-US"/>
        </w:rPr>
        <w:t>liturgică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en-US"/>
        </w:rPr>
        <w:t>bizantină</w:t>
      </w:r>
      <w:proofErr w:type="spellEnd"/>
      <w:r w:rsidRPr="005B3FF6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. Perspective </w:t>
      </w:r>
      <w:proofErr w:type="spellStart"/>
      <w:r w:rsidRPr="005B3FF6">
        <w:rPr>
          <w:rFonts w:ascii="Times New Roman" w:hAnsi="Times New Roman"/>
          <w:bCs/>
          <w:i/>
          <w:iCs/>
          <w:sz w:val="24"/>
          <w:szCs w:val="24"/>
          <w:lang w:val="en-US"/>
        </w:rPr>
        <w:t>critice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SOec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. 13), Presa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Universitară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bCs/>
          <w:sz w:val="24"/>
          <w:szCs w:val="24"/>
          <w:lang w:val="en-US"/>
        </w:rPr>
        <w:t>Clujeană</w:t>
      </w:r>
      <w:proofErr w:type="spellEnd"/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, Cluj-Napoca/Sibiu 2019, </w:t>
      </w:r>
      <w:proofErr w:type="gramStart"/>
      <w:r w:rsidRPr="005B3FF6">
        <w:rPr>
          <w:rFonts w:ascii="Times New Roman" w:hAnsi="Times New Roman"/>
          <w:bCs/>
          <w:sz w:val="24"/>
          <w:szCs w:val="24"/>
          <w:lang w:val="en-US"/>
        </w:rPr>
        <w:t>283-303;</w:t>
      </w:r>
      <w:proofErr w:type="gramEnd"/>
    </w:p>
    <w:p w14:paraId="3B8EA7B4" w14:textId="77777777" w:rsidR="005F3252" w:rsidRPr="005B3FF6" w:rsidRDefault="005F3252" w:rsidP="00B530C0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5B3FF6">
        <w:rPr>
          <w:rFonts w:ascii="Times New Roman" w:hAnsi="Times New Roman"/>
          <w:bCs/>
          <w:sz w:val="24"/>
          <w:szCs w:val="24"/>
          <w:lang w:val="en-US"/>
        </w:rPr>
        <w:t xml:space="preserve">„Orthodox Biblical Exegesis between East and West”, </w:t>
      </w:r>
      <w:r w:rsidRPr="005B3FF6">
        <w:rPr>
          <w:rFonts w:ascii="Times New Roman" w:hAnsi="Times New Roman"/>
          <w:bCs/>
          <w:sz w:val="24"/>
          <w:szCs w:val="24"/>
          <w:lang w:val="ro-RO"/>
        </w:rPr>
        <w:t>î</w:t>
      </w:r>
      <w:r w:rsidRPr="005B3FF6">
        <w:rPr>
          <w:rFonts w:ascii="Times New Roman" w:hAnsi="Times New Roman"/>
          <w:bCs/>
          <w:sz w:val="24"/>
          <w:szCs w:val="24"/>
          <w:lang w:val="en-US"/>
        </w:rPr>
        <w:t>n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ks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>. Marek Dobrzeniecki/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ks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. Maciej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Raczyński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-Rożek (Ed.),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Teologia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między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Wschodem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Zachodem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Myśl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teologiczna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), WAM, Krakow 2019, </w:t>
      </w:r>
      <w:proofErr w:type="gramStart"/>
      <w:r w:rsidRPr="005B3FF6">
        <w:rPr>
          <w:rFonts w:ascii="Times New Roman" w:hAnsi="Times New Roman"/>
          <w:sz w:val="24"/>
          <w:szCs w:val="24"/>
          <w:lang w:val="en-US"/>
        </w:rPr>
        <w:t>181-192;</w:t>
      </w:r>
      <w:proofErr w:type="gramEnd"/>
    </w:p>
    <w:p w14:paraId="6AC4693F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</w:pPr>
      <w:r w:rsidRPr="005B3FF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„Die Bibel als Grund und Quelle der Theologie. Theorie und Praxis in der orthodoxen Kirche”, </w:t>
      </w:r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>în: MD 70 (2-3/2019), 60-65;</w:t>
      </w:r>
    </w:p>
    <w:p w14:paraId="0C069352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</w:pPr>
      <w:r w:rsidRPr="005B3FF6">
        <w:rPr>
          <w:rFonts w:ascii="Times New Roman" w:eastAsia="Times New Roman" w:hAnsi="Times New Roman"/>
          <w:iCs/>
          <w:color w:val="000000"/>
          <w:sz w:val="24"/>
          <w:szCs w:val="24"/>
        </w:rPr>
        <w:t>„</w:t>
      </w:r>
      <w:proofErr w:type="spellStart"/>
      <w:r w:rsidRPr="005B3FF6">
        <w:rPr>
          <w:rFonts w:ascii="Times New Roman" w:eastAsia="Times New Roman" w:hAnsi="Times New Roman"/>
          <w:iCs/>
          <w:color w:val="000000"/>
          <w:sz w:val="24"/>
          <w:szCs w:val="24"/>
        </w:rPr>
        <w:t>Sola</w:t>
      </w:r>
      <w:proofErr w:type="spellEnd"/>
      <w:r w:rsidRPr="005B3FF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Scriptura? Eine rumänisch-orthodoxe Perspektive”, </w:t>
      </w:r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 xml:space="preserve">în: Stefan </w:t>
      </w:r>
      <w:proofErr w:type="spellStart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>Alkier</w:t>
      </w:r>
      <w:proofErr w:type="spellEnd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 xml:space="preserve"> (</w:t>
      </w:r>
      <w:proofErr w:type="spellStart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>Hrsg</w:t>
      </w:r>
      <w:proofErr w:type="spellEnd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 xml:space="preserve">.), </w:t>
      </w:r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ro-RO"/>
        </w:rPr>
        <w:t xml:space="preserve">Sola Scriptura 1517 – 2017. </w:t>
      </w:r>
      <w:proofErr w:type="spellStart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ro-RO"/>
        </w:rPr>
        <w:t>Rekonstruktionen</w:t>
      </w:r>
      <w:proofErr w:type="spellEnd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ro-RO"/>
        </w:rPr>
        <w:t xml:space="preserve"> – </w:t>
      </w:r>
      <w:proofErr w:type="spellStart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ro-RO"/>
        </w:rPr>
        <w:t>Kritiken</w:t>
      </w:r>
      <w:proofErr w:type="spellEnd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ro-RO"/>
        </w:rPr>
        <w:t xml:space="preserve"> – </w:t>
      </w:r>
      <w:proofErr w:type="spellStart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ro-RO"/>
        </w:rPr>
        <w:t>Transformationen</w:t>
      </w:r>
      <w:proofErr w:type="spellEnd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ro-RO"/>
        </w:rPr>
        <w:t xml:space="preserve"> – </w:t>
      </w:r>
      <w:proofErr w:type="spellStart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ro-RO"/>
        </w:rPr>
        <w:t>Performanzen</w:t>
      </w:r>
      <w:proofErr w:type="spellEnd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 xml:space="preserve"> (</w:t>
      </w:r>
      <w:proofErr w:type="spellStart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>Colloquia</w:t>
      </w:r>
      <w:proofErr w:type="spellEnd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 xml:space="preserve"> </w:t>
      </w:r>
      <w:proofErr w:type="spellStart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>historica</w:t>
      </w:r>
      <w:proofErr w:type="spellEnd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 xml:space="preserve"> et </w:t>
      </w:r>
      <w:proofErr w:type="spellStart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>theologica</w:t>
      </w:r>
      <w:proofErr w:type="spellEnd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ro-RO"/>
        </w:rPr>
        <w:t xml:space="preserve"> 7), T</w:t>
      </w:r>
      <w:proofErr w:type="spellStart"/>
      <w:r w:rsidRPr="005B3FF6">
        <w:rPr>
          <w:rFonts w:ascii="Times New Roman" w:eastAsia="Times New Roman" w:hAnsi="Times New Roman"/>
          <w:iCs/>
          <w:color w:val="000000"/>
          <w:sz w:val="24"/>
          <w:szCs w:val="24"/>
        </w:rPr>
        <w:t>übingen</w:t>
      </w:r>
      <w:proofErr w:type="spellEnd"/>
      <w:r w:rsidRPr="005B3FF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 2019, 359-376;</w:t>
      </w:r>
    </w:p>
    <w:p w14:paraId="734E66CF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B3FF6">
        <w:rPr>
          <w:rFonts w:ascii="Times New Roman" w:eastAsia="Times New Roman" w:hAnsi="Times New Roman"/>
          <w:iCs/>
          <w:color w:val="000000"/>
          <w:sz w:val="24"/>
          <w:szCs w:val="24"/>
        </w:rPr>
        <w:t>„Acta Johannis, untersucht aus der Perspektive des Wohnens Jesu</w:t>
      </w:r>
      <w:r w:rsidRPr="005B3FF6">
        <w:rPr>
          <w:rFonts w:ascii="Times New Roman" w:eastAsia="Times New Roman" w:hAnsi="Times New Roman"/>
          <w:color w:val="000000"/>
          <w:sz w:val="24"/>
          <w:szCs w:val="24"/>
        </w:rPr>
        <w:t>,” ST 13 (4/2017), 97-117;</w:t>
      </w:r>
    </w:p>
    <w:p w14:paraId="21CB11FB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en-US"/>
        </w:rPr>
      </w:pPr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„</w:t>
      </w:r>
      <w:proofErr w:type="spellStart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Studiu</w:t>
      </w:r>
      <w:proofErr w:type="spellEnd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introductiv</w:t>
      </w:r>
      <w:proofErr w:type="spellEnd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”</w:t>
      </w:r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: Pr. Ioan Buta / Pr. Ioan-Eugen Buta / Prof. Nicolae-Marcel Buta, </w:t>
      </w:r>
      <w:proofErr w:type="spellStart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Concordanță</w:t>
      </w:r>
      <w:proofErr w:type="spellEnd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eastAsia="Times New Roman" w:hAnsi="Times New Roman"/>
          <w:i/>
          <w:color w:val="000000"/>
          <w:sz w:val="24"/>
          <w:szCs w:val="24"/>
          <w:lang w:val="en-US"/>
        </w:rPr>
        <w:t>biblică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ediție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îngrijită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de Pr. Cosmin Pricop,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Editura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Basilica,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București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2018, </w:t>
      </w:r>
      <w:proofErr w:type="gramStart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9-16;</w:t>
      </w:r>
      <w:proofErr w:type="gram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067D8A8D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5B3FF6">
        <w:rPr>
          <w:rFonts w:ascii="Times New Roman" w:eastAsia="Times New Roman" w:hAnsi="Times New Roman"/>
          <w:iCs/>
          <w:color w:val="000000"/>
          <w:sz w:val="24"/>
          <w:szCs w:val="24"/>
        </w:rPr>
        <w:t xml:space="preserve">„Johannes Chrysostomos als Interpret des Römerbriefes. </w:t>
      </w:r>
      <w:proofErr w:type="spellStart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Leitlinien</w:t>
      </w:r>
      <w:proofErr w:type="spellEnd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eines</w:t>
      </w:r>
      <w:proofErr w:type="spellEnd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patristisch-exegetischen</w:t>
      </w:r>
      <w:proofErr w:type="spellEnd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Beispiels</w:t>
      </w:r>
      <w:proofErr w:type="spellEnd"/>
      <w:r w:rsidRPr="005B3FF6">
        <w:rPr>
          <w:rFonts w:ascii="Times New Roman" w:eastAsia="Times New Roman" w:hAnsi="Times New Roman"/>
          <w:iCs/>
          <w:color w:val="000000"/>
          <w:sz w:val="24"/>
          <w:szCs w:val="24"/>
          <w:lang w:val="en-US"/>
        </w:rPr>
        <w:t>”</w:t>
      </w:r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în</w:t>
      </w:r>
      <w:proofErr w:type="spellEnd"/>
      <w:r w:rsidRPr="005B3FF6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: György Benyik (ed.), </w:t>
      </w:r>
      <w:r w:rsidRPr="005B3FF6">
        <w:rPr>
          <w:rFonts w:ascii="Times New Roman" w:hAnsi="Times New Roman"/>
          <w:i/>
          <w:sz w:val="24"/>
          <w:szCs w:val="24"/>
          <w:lang w:val="en-US"/>
        </w:rPr>
        <w:t>Interpretation of the Letter to the Romans in Orthodox Theology, during the Renaissance, during the Reformation period and in today’s Biblical Studies. 28</w:t>
      </w:r>
      <w:r w:rsidRPr="005B3FF6">
        <w:rPr>
          <w:rFonts w:ascii="Times New Roman" w:hAnsi="Times New Roman"/>
          <w:i/>
          <w:sz w:val="24"/>
          <w:szCs w:val="24"/>
          <w:vertAlign w:val="superscript"/>
          <w:lang w:val="en-US"/>
        </w:rPr>
        <w:t>th</w:t>
      </w:r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International Biblical Conference Szeged, 28-30 </w:t>
      </w:r>
      <w:proofErr w:type="gramStart"/>
      <w:r w:rsidRPr="005B3FF6">
        <w:rPr>
          <w:rFonts w:ascii="Times New Roman" w:hAnsi="Times New Roman"/>
          <w:i/>
          <w:sz w:val="24"/>
          <w:szCs w:val="24"/>
          <w:lang w:val="en-US"/>
        </w:rPr>
        <w:t>August,</w:t>
      </w:r>
      <w:proofErr w:type="gram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2017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, Jate Press, Szeged 2018, </w:t>
      </w:r>
      <w:proofErr w:type="gramStart"/>
      <w:r w:rsidRPr="005B3FF6">
        <w:rPr>
          <w:rFonts w:ascii="Times New Roman" w:hAnsi="Times New Roman"/>
          <w:sz w:val="24"/>
          <w:szCs w:val="24"/>
          <w:lang w:val="en-US"/>
        </w:rPr>
        <w:t>251-266;</w:t>
      </w:r>
      <w:proofErr w:type="gram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1938F7D3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B3FF6">
        <w:rPr>
          <w:rFonts w:ascii="Times New Roman" w:hAnsi="Times New Roman"/>
          <w:iCs/>
          <w:sz w:val="24"/>
          <w:szCs w:val="24"/>
          <w:lang w:val="en-US"/>
        </w:rPr>
        <w:t>„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Democratizarea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locuirii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Logosului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? Ioan 1,14b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și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câteva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direcții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de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receptare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patristică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>”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: Eugen Munteanu (coord.),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Receptarea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Sfintei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Scripturi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între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filologie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hermeneutică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și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traductologie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Lucrările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Simpozionului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Internațional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„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Explor</w:t>
      </w:r>
      <w:r w:rsidRPr="005B3FF6">
        <w:rPr>
          <w:rFonts w:ascii="Times New Roman" w:hAnsi="Times New Roman"/>
          <w:i/>
          <w:sz w:val="24"/>
          <w:szCs w:val="24"/>
          <w:lang w:val="ro-RO"/>
        </w:rPr>
        <w:t>ări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 în tradiția biblică românească și </w:t>
      </w:r>
      <w:proofErr w:type="gramStart"/>
      <w:r w:rsidRPr="005B3FF6">
        <w:rPr>
          <w:rFonts w:ascii="Times New Roman" w:hAnsi="Times New Roman"/>
          <w:i/>
          <w:sz w:val="24"/>
          <w:szCs w:val="24"/>
          <w:lang w:val="ro-RO"/>
        </w:rPr>
        <w:t>europeană</w:t>
      </w:r>
      <w:r w:rsidRPr="005B3FF6">
        <w:rPr>
          <w:rFonts w:ascii="Times New Roman" w:hAnsi="Times New Roman"/>
          <w:i/>
          <w:sz w:val="24"/>
          <w:szCs w:val="24"/>
          <w:lang w:val="en-US"/>
        </w:rPr>
        <w:t>“</w:t>
      </w:r>
      <w:proofErr w:type="gramEnd"/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Universității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„Alexandru Ioan </w:t>
      </w:r>
      <w:proofErr w:type="gramStart"/>
      <w:r w:rsidRPr="005B3FF6">
        <w:rPr>
          <w:rFonts w:ascii="Times New Roman" w:hAnsi="Times New Roman"/>
          <w:sz w:val="24"/>
          <w:szCs w:val="24"/>
          <w:lang w:val="en-US"/>
        </w:rPr>
        <w:t>Cuza“</w:t>
      </w:r>
      <w:proofErr w:type="gramEnd"/>
      <w:r w:rsidRPr="005B3FF6">
        <w:rPr>
          <w:rFonts w:ascii="Times New Roman" w:hAnsi="Times New Roman"/>
          <w:sz w:val="24"/>
          <w:szCs w:val="24"/>
          <w:lang w:val="en-US"/>
        </w:rPr>
        <w:t>, Ia</w:t>
      </w:r>
      <w:r w:rsidRPr="005B3FF6">
        <w:rPr>
          <w:rFonts w:ascii="Times New Roman" w:hAnsi="Times New Roman"/>
          <w:sz w:val="24"/>
          <w:szCs w:val="24"/>
          <w:lang w:val="ro-RO"/>
        </w:rPr>
        <w:t xml:space="preserve">și 2018, </w:t>
      </w:r>
      <w:proofErr w:type="gramStart"/>
      <w:r w:rsidRPr="005B3FF6">
        <w:rPr>
          <w:rFonts w:ascii="Times New Roman" w:hAnsi="Times New Roman"/>
          <w:sz w:val="24"/>
          <w:szCs w:val="24"/>
          <w:lang w:val="ro-RO"/>
        </w:rPr>
        <w:t>141-150;</w:t>
      </w:r>
      <w:proofErr w:type="gramEnd"/>
      <w:r w:rsidRPr="005B3FF6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98820C3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FF6">
        <w:rPr>
          <w:rFonts w:ascii="Times New Roman" w:hAnsi="Times New Roman"/>
          <w:iCs/>
          <w:sz w:val="24"/>
          <w:szCs w:val="24"/>
        </w:rPr>
        <w:t>„Ulrich Luz und seine Begegnung mit dem orthodoxen Schriftverständnis. Eine orthodoxe Beobachtung”</w:t>
      </w:r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Sacra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Scripta XV (1-2/2017), 115-128; </w:t>
      </w:r>
    </w:p>
    <w:p w14:paraId="365D9AC7" w14:textId="77777777" w:rsidR="005F3252" w:rsidRPr="005B3FF6" w:rsidRDefault="005F3252" w:rsidP="00B530C0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FF6">
        <w:rPr>
          <w:rFonts w:ascii="Times New Roman" w:hAnsi="Times New Roman"/>
          <w:iCs/>
          <w:sz w:val="24"/>
          <w:szCs w:val="24"/>
        </w:rPr>
        <w:t>„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Историјско-критичка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метода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Свети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Оци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: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Кратка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историја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заједничке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рецепције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са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екуменским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импликацијама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на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нивоу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библијских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студија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>”</w:t>
      </w:r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în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B3FF6">
        <w:rPr>
          <w:rFonts w:ascii="Times New Roman" w:hAnsi="Times New Roman"/>
          <w:sz w:val="24"/>
          <w:szCs w:val="24"/>
        </w:rPr>
        <w:t>Богословље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76 (2/2017), 7-27; </w:t>
      </w:r>
    </w:p>
    <w:p w14:paraId="40079823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FF6">
        <w:rPr>
          <w:rFonts w:ascii="Times New Roman" w:hAnsi="Times New Roman"/>
          <w:iCs/>
          <w:sz w:val="24"/>
          <w:szCs w:val="24"/>
        </w:rPr>
        <w:t>„Reformation und Reformationsjubiläum aus orthodoxer Perspektive”</w:t>
      </w:r>
      <w:r w:rsidRPr="005B3FF6">
        <w:rPr>
          <w:rFonts w:ascii="Times New Roman" w:hAnsi="Times New Roman"/>
          <w:sz w:val="24"/>
          <w:szCs w:val="24"/>
        </w:rPr>
        <w:t xml:space="preserve">, Una Sancta 72 (3/2017), 184-194; </w:t>
      </w:r>
    </w:p>
    <w:p w14:paraId="7E645A5E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B3FF6">
        <w:rPr>
          <w:rFonts w:ascii="Times New Roman" w:hAnsi="Times New Roman"/>
          <w:iCs/>
          <w:sz w:val="24"/>
          <w:szCs w:val="24"/>
        </w:rPr>
        <w:t>„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Sfinții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Părinți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și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critica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biblică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–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două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provocări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pentru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teologia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biblică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ortodoxă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contemporană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>?”</w:t>
      </w:r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în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: Pr. 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Lect. Dr. Marian Vild, Pr. Asist. Dr. Cosmin Pricop, Diac. Lect. Dr. Alexandru Mihăilă (ed.),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Lucrările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Simpozionului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„</w:t>
      </w:r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Identitatea ortodoxă a studiilor </w:t>
      </w:r>
      <w:proofErr w:type="gramStart"/>
      <w:r w:rsidRPr="005B3FF6">
        <w:rPr>
          <w:rFonts w:ascii="Times New Roman" w:hAnsi="Times New Roman"/>
          <w:i/>
          <w:sz w:val="24"/>
          <w:szCs w:val="24"/>
          <w:lang w:val="ro-RO"/>
        </w:rPr>
        <w:lastRenderedPageBreak/>
        <w:t>biblice</w:t>
      </w:r>
      <w:r w:rsidRPr="005B3FF6">
        <w:rPr>
          <w:rFonts w:ascii="Times New Roman" w:hAnsi="Times New Roman"/>
          <w:i/>
          <w:sz w:val="24"/>
          <w:szCs w:val="24"/>
          <w:lang w:val="en-US"/>
        </w:rPr>
        <w:t>“</w:t>
      </w:r>
      <w:proofErr w:type="gram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București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, 11-12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nov.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2016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Universității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2017, </w:t>
      </w:r>
      <w:proofErr w:type="gramStart"/>
      <w:r w:rsidRPr="005B3FF6">
        <w:rPr>
          <w:rFonts w:ascii="Times New Roman" w:hAnsi="Times New Roman"/>
          <w:sz w:val="24"/>
          <w:szCs w:val="24"/>
          <w:lang w:val="en-US"/>
        </w:rPr>
        <w:t>149-163;</w:t>
      </w:r>
      <w:proofErr w:type="gram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AEBB850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B3FF6">
        <w:rPr>
          <w:rFonts w:ascii="Times New Roman" w:hAnsi="Times New Roman"/>
          <w:iCs/>
          <w:sz w:val="24"/>
          <w:szCs w:val="24"/>
        </w:rPr>
        <w:t>„Augustinus als Ausleger der Verwandlungserzählung”</w:t>
      </w:r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Anuarul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Facultății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B3FF6">
        <w:rPr>
          <w:rFonts w:ascii="Times New Roman" w:hAnsi="Times New Roman"/>
          <w:sz w:val="24"/>
          <w:szCs w:val="24"/>
        </w:rPr>
        <w:t>Teologie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Ortodoxă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2016, 415-425;</w:t>
      </w:r>
    </w:p>
    <w:p w14:paraId="700AD21D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B3FF6">
        <w:rPr>
          <w:rFonts w:ascii="Times New Roman" w:hAnsi="Times New Roman"/>
          <w:iCs/>
          <w:sz w:val="24"/>
          <w:szCs w:val="24"/>
          <w:lang w:val="en-US"/>
        </w:rPr>
        <w:t>„The Presence and Activity of Prof. Viorel Ioniță in the Theological Orthodox-Lutheran International Dialogue (1981-2008)”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Teologia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ortodoxă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dialog.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Evocări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analize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, perspective.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Volum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dedicat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părintelui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professor doctor Viorel Ioniță la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împlinirea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vârstei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de 70 de ani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 (coord. Pr. Prof. Dr. Daniel Benga, Pr. Prof. Dr. Constantin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Pătuleanu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Universității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2016, </w:t>
      </w:r>
      <w:proofErr w:type="gramStart"/>
      <w:r w:rsidRPr="005B3FF6">
        <w:rPr>
          <w:rFonts w:ascii="Times New Roman" w:hAnsi="Times New Roman"/>
          <w:sz w:val="24"/>
          <w:szCs w:val="24"/>
          <w:lang w:val="en-US"/>
        </w:rPr>
        <w:t>151-169;</w:t>
      </w:r>
      <w:proofErr w:type="gramEnd"/>
    </w:p>
    <w:p w14:paraId="6A2BA8E1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B3FF6">
        <w:rPr>
          <w:rFonts w:ascii="Times New Roman" w:hAnsi="Times New Roman"/>
          <w:iCs/>
          <w:sz w:val="24"/>
          <w:szCs w:val="24"/>
          <w:lang w:val="en-US"/>
        </w:rPr>
        <w:t>„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Metoda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istorico-critică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și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Sfinții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Părinți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.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Premisele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unei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apropieri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metodologice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cu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valențe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ecumenice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la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nivelul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studiilor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biblice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>”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: Alexandru Ioniță (ed.),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Interpretarea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biblică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între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Biserică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și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Universitate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(Studia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Oecumenica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10),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Andreiana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/Presa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universitară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clujeană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, Sibiu/Cluj-Napoca 2016, </w:t>
      </w:r>
      <w:proofErr w:type="gramStart"/>
      <w:r w:rsidRPr="005B3FF6">
        <w:rPr>
          <w:rFonts w:ascii="Times New Roman" w:hAnsi="Times New Roman"/>
          <w:sz w:val="24"/>
          <w:szCs w:val="24"/>
          <w:lang w:val="en-US"/>
        </w:rPr>
        <w:t>53-82;</w:t>
      </w:r>
      <w:proofErr w:type="gram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7FAB3CE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„Alexandria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și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Antiohia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două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direcții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ireconciliabile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ale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interpretării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biblice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>?”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: Eugen Munteanu (coord.) / Iosif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Camară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/ Ana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Catană-Spenchiu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/ Mădălina Ungureanu, </w:t>
      </w:r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Receptarea Sfintei Scripturi: între filologie, hermeneutică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 traductologie. Lucrările Simpozionului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ro-RO"/>
        </w:rPr>
        <w:t>Internaţional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 „Explorări în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ro-RO"/>
        </w:rPr>
        <w:t>tradiţia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 biblică românească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 europeană”,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ro-RO"/>
        </w:rPr>
        <w:t>ediţia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 a IV-a,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ro-RO"/>
        </w:rPr>
        <w:t>Iaşi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ro-RO"/>
        </w:rPr>
        <w:t>, 8-10 mai 2014</w:t>
      </w:r>
      <w:r w:rsidRPr="005B3FF6">
        <w:rPr>
          <w:rFonts w:ascii="Times New Roman" w:hAnsi="Times New Roman"/>
          <w:sz w:val="24"/>
          <w:szCs w:val="24"/>
          <w:lang w:val="ro-RO"/>
        </w:rPr>
        <w:t xml:space="preserve">, Iași 2016, 217-230; </w:t>
      </w:r>
    </w:p>
    <w:p w14:paraId="57D0A72C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FF6">
        <w:rPr>
          <w:rFonts w:ascii="Times New Roman" w:hAnsi="Times New Roman"/>
          <w:iCs/>
          <w:sz w:val="24"/>
          <w:szCs w:val="24"/>
        </w:rPr>
        <w:t>„Der Weg des Wunderverständnisses in der orthodoxen biblischen Theologie am Beispiel der Verklärungsgeschichte”</w:t>
      </w:r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în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: Stefan Alkier / Ioan Dumitru </w:t>
      </w:r>
      <w:proofErr w:type="spellStart"/>
      <w:r w:rsidRPr="005B3FF6">
        <w:rPr>
          <w:rFonts w:ascii="Times New Roman" w:hAnsi="Times New Roman"/>
          <w:sz w:val="24"/>
          <w:szCs w:val="24"/>
        </w:rPr>
        <w:t>Popoiu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(Hrsg.), </w:t>
      </w:r>
      <w:r w:rsidRPr="005B3FF6">
        <w:rPr>
          <w:rFonts w:ascii="Times New Roman" w:hAnsi="Times New Roman"/>
          <w:i/>
          <w:iCs/>
          <w:sz w:val="24"/>
          <w:szCs w:val="24"/>
        </w:rPr>
        <w:t>Wunder in evangelischer und orthodoxer Perspektive</w:t>
      </w:r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Lepizig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2015, 141-160;</w:t>
      </w:r>
    </w:p>
    <w:p w14:paraId="7AAA2BCE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FF6">
        <w:rPr>
          <w:rFonts w:ascii="Times New Roman" w:hAnsi="Times New Roman"/>
          <w:iCs/>
          <w:sz w:val="24"/>
          <w:szCs w:val="24"/>
        </w:rPr>
        <w:t>„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Semnificația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paradigmatică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a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evenimentului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biblic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în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iCs/>
          <w:sz w:val="24"/>
          <w:szCs w:val="24"/>
        </w:rPr>
        <w:t>rugăciune</w:t>
      </w:r>
      <w:proofErr w:type="spellEnd"/>
      <w:r w:rsidRPr="005B3FF6">
        <w:rPr>
          <w:rFonts w:ascii="Times New Roman" w:hAnsi="Times New Roman"/>
          <w:iCs/>
          <w:sz w:val="24"/>
          <w:szCs w:val="24"/>
        </w:rPr>
        <w:t>”</w:t>
      </w:r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Anuarul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Facultății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B3FF6">
        <w:rPr>
          <w:rFonts w:ascii="Times New Roman" w:hAnsi="Times New Roman"/>
          <w:sz w:val="24"/>
          <w:szCs w:val="24"/>
        </w:rPr>
        <w:t>Teologie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Ortodoxă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2015, 443-453; </w:t>
      </w:r>
    </w:p>
    <w:p w14:paraId="6D5F8275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5B3FF6">
        <w:rPr>
          <w:rFonts w:ascii="Times New Roman" w:hAnsi="Times New Roman"/>
          <w:iCs/>
          <w:sz w:val="24"/>
          <w:szCs w:val="24"/>
          <w:lang w:val="en-US"/>
        </w:rPr>
        <w:t>„The Historical-Critical Method and the Holy Fathers. A Brief History of a Mutual Reception with Ecumenical Implications at the Level of Biblical Studies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”, RES 6 (3/2014), </w:t>
      </w:r>
      <w:proofErr w:type="gramStart"/>
      <w:r w:rsidRPr="005B3FF6">
        <w:rPr>
          <w:rFonts w:ascii="Times New Roman" w:hAnsi="Times New Roman"/>
          <w:sz w:val="24"/>
          <w:szCs w:val="24"/>
          <w:lang w:val="en-US"/>
        </w:rPr>
        <w:t>354-377;</w:t>
      </w:r>
      <w:proofErr w:type="gramEnd"/>
      <w:r w:rsidRPr="005B3FF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41CAFD4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B3FF6">
        <w:rPr>
          <w:rFonts w:ascii="Times New Roman" w:hAnsi="Times New Roman"/>
          <w:iCs/>
          <w:sz w:val="24"/>
          <w:szCs w:val="24"/>
          <w:lang w:val="en-US"/>
        </w:rPr>
        <w:t>„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en-US"/>
        </w:rPr>
        <w:t>Actualizarea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en-US"/>
        </w:rPr>
        <w:t xml:space="preserve"> – o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ro-RO"/>
        </w:rPr>
        <w:t>însuşire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ro-RO"/>
        </w:rPr>
        <w:t xml:space="preserve"> hermeneutică specifică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ro-RO"/>
        </w:rPr>
        <w:t>tradiţiei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ro-RO"/>
        </w:rPr>
        <w:t xml:space="preserve"> interpretative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ro-RO"/>
        </w:rPr>
        <w:t>scripturistice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ro-RO"/>
        </w:rPr>
        <w:t xml:space="preserve"> a </w:t>
      </w:r>
      <w:proofErr w:type="spellStart"/>
      <w:r w:rsidRPr="005B3FF6">
        <w:rPr>
          <w:rFonts w:ascii="Times New Roman" w:hAnsi="Times New Roman"/>
          <w:iCs/>
          <w:sz w:val="24"/>
          <w:szCs w:val="24"/>
          <w:lang w:val="ro-RO"/>
        </w:rPr>
        <w:t>părinţilor</w:t>
      </w:r>
      <w:proofErr w:type="spellEnd"/>
      <w:r w:rsidRPr="005B3FF6">
        <w:rPr>
          <w:rFonts w:ascii="Times New Roman" w:hAnsi="Times New Roman"/>
          <w:iCs/>
          <w:sz w:val="24"/>
          <w:szCs w:val="24"/>
          <w:lang w:val="ro-RO"/>
        </w:rPr>
        <w:t xml:space="preserve"> Bisericii. Studiu de caz: Mc. 9,2-9”</w:t>
      </w:r>
      <w:r w:rsidRPr="005B3FF6">
        <w:rPr>
          <w:rFonts w:ascii="Times New Roman" w:hAnsi="Times New Roman"/>
          <w:sz w:val="24"/>
          <w:szCs w:val="24"/>
          <w:lang w:val="ro-RO"/>
        </w:rPr>
        <w:t xml:space="preserve">, în: Eugen Munteanu (coord.) / Iosif </w:t>
      </w:r>
      <w:proofErr w:type="spellStart"/>
      <w:r w:rsidRPr="005B3FF6">
        <w:rPr>
          <w:rFonts w:ascii="Times New Roman" w:hAnsi="Times New Roman"/>
          <w:sz w:val="24"/>
          <w:szCs w:val="24"/>
          <w:lang w:val="ro-RO"/>
        </w:rPr>
        <w:t>Camară</w:t>
      </w:r>
      <w:proofErr w:type="spellEnd"/>
      <w:r w:rsidRPr="005B3FF6">
        <w:rPr>
          <w:rFonts w:ascii="Times New Roman" w:hAnsi="Times New Roman"/>
          <w:sz w:val="24"/>
          <w:szCs w:val="24"/>
          <w:lang w:val="ro-RO"/>
        </w:rPr>
        <w:t xml:space="preserve"> / Sabina-Nicoleta </w:t>
      </w:r>
      <w:proofErr w:type="spellStart"/>
      <w:r w:rsidRPr="005B3FF6">
        <w:rPr>
          <w:rFonts w:ascii="Times New Roman" w:hAnsi="Times New Roman"/>
          <w:sz w:val="24"/>
          <w:szCs w:val="24"/>
          <w:lang w:val="ro-RO"/>
        </w:rPr>
        <w:t>Rotenştein</w:t>
      </w:r>
      <w:proofErr w:type="spellEnd"/>
      <w:r w:rsidRPr="005B3FF6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Receptarea Sfintei Scripturi: între filologie, hermeneutică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 traductologie. Lucrările Simpozionului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ro-RO"/>
        </w:rPr>
        <w:t>Internaţional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 „Explorări în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ro-RO"/>
        </w:rPr>
        <w:t>tradiţia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 biblică românească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ro-RO"/>
        </w:rPr>
        <w:t>şi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 europeană”,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ro-RO"/>
        </w:rPr>
        <w:t>ediţia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ro-RO"/>
        </w:rPr>
        <w:t xml:space="preserve"> a III-a,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ro-RO"/>
        </w:rPr>
        <w:t>Iaşi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ro-RO"/>
        </w:rPr>
        <w:t>, 30 mai-1 iunie 2013</w:t>
      </w:r>
      <w:r w:rsidRPr="005B3FF6">
        <w:rPr>
          <w:rFonts w:ascii="Times New Roman" w:hAnsi="Times New Roman"/>
          <w:sz w:val="24"/>
          <w:szCs w:val="24"/>
          <w:lang w:val="ro-RO"/>
        </w:rPr>
        <w:t xml:space="preserve">, Iași 2015, 367-381; </w:t>
      </w:r>
    </w:p>
    <w:p w14:paraId="5B920C17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FF6">
        <w:rPr>
          <w:rFonts w:ascii="Times New Roman" w:hAnsi="Times New Roman"/>
          <w:iCs/>
          <w:sz w:val="24"/>
          <w:szCs w:val="24"/>
        </w:rPr>
        <w:t>„Heiligung im Prozess. Einige Darlegungen des Heiligungsverstehens im Buch Leviticus (3. Buch Mose)”</w:t>
      </w:r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în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: Martin Illert / Martin </w:t>
      </w:r>
      <w:proofErr w:type="spellStart"/>
      <w:r w:rsidRPr="005B3FF6">
        <w:rPr>
          <w:rFonts w:ascii="Times New Roman" w:hAnsi="Times New Roman"/>
          <w:sz w:val="24"/>
          <w:szCs w:val="24"/>
        </w:rPr>
        <w:t>Schindehütte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(Hrsg.), </w:t>
      </w:r>
      <w:r w:rsidRPr="005B3FF6">
        <w:rPr>
          <w:rFonts w:ascii="Times New Roman" w:hAnsi="Times New Roman"/>
          <w:i/>
          <w:sz w:val="24"/>
          <w:szCs w:val="24"/>
        </w:rPr>
        <w:t>Theologischer Dialog mit der Rumänischen Orthodoxen Kirche. Heiligkeit und Heiligung. 13. Begegnung im bilateralen Theologischen Dialog zwischen der Rumänischen Orthodoxen Kirche und der Evangelischen Kirche in Deutschland (Goslar XIII)</w:t>
      </w:r>
      <w:r w:rsidRPr="005B3FF6">
        <w:rPr>
          <w:rFonts w:ascii="Times New Roman" w:hAnsi="Times New Roman"/>
          <w:sz w:val="24"/>
          <w:szCs w:val="24"/>
        </w:rPr>
        <w:t xml:space="preserve">, Leipzig 2014, 141-152; </w:t>
      </w:r>
    </w:p>
    <w:p w14:paraId="0CE6B16A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FF6">
        <w:rPr>
          <w:rFonts w:ascii="Times New Roman" w:hAnsi="Times New Roman"/>
          <w:iCs/>
          <w:sz w:val="24"/>
          <w:szCs w:val="24"/>
        </w:rPr>
        <w:t>„Dynamik des Verhältnisses orthodoxer Theologen zu der historisch-kritischen Methode und westlicher Theologen zu dem kirchenväterlichen Schriftverständnis</w:t>
      </w:r>
      <w:r w:rsidRPr="005B3FF6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B3FF6">
        <w:rPr>
          <w:rFonts w:ascii="Times New Roman" w:hAnsi="Times New Roman"/>
          <w:sz w:val="24"/>
          <w:szCs w:val="24"/>
        </w:rPr>
        <w:t>StTeol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1/2014, 19-49; </w:t>
      </w:r>
    </w:p>
    <w:p w14:paraId="0930E7EF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FF6">
        <w:rPr>
          <w:rFonts w:ascii="Times New Roman" w:hAnsi="Times New Roman"/>
          <w:iCs/>
          <w:sz w:val="24"/>
          <w:szCs w:val="24"/>
        </w:rPr>
        <w:t>„Johannes von Damaskus als Ausleger der Verklärungsperikope”</w:t>
      </w:r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Anuarul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Facultății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B3FF6">
        <w:rPr>
          <w:rFonts w:ascii="Times New Roman" w:hAnsi="Times New Roman"/>
          <w:sz w:val="24"/>
          <w:szCs w:val="24"/>
        </w:rPr>
        <w:t>Teologie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Ortodoxă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2014, 403-431; </w:t>
      </w:r>
    </w:p>
    <w:p w14:paraId="343E66AF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FF6">
        <w:rPr>
          <w:rFonts w:ascii="Times New Roman" w:hAnsi="Times New Roman"/>
          <w:iCs/>
          <w:sz w:val="24"/>
          <w:szCs w:val="24"/>
        </w:rPr>
        <w:t>„Die exegetische Erfahrung der Kirchenväter als Wirkungsgeschichte. Eine orthodoxe Wahrnehmung der Ansätze von Ulrich Luz”</w:t>
      </w:r>
      <w:r w:rsidRPr="005B3FF6">
        <w:rPr>
          <w:rFonts w:ascii="Times New Roman" w:hAnsi="Times New Roman"/>
          <w:sz w:val="24"/>
          <w:szCs w:val="24"/>
        </w:rPr>
        <w:t>, IJOT 5 (1/2014), 151-187;</w:t>
      </w:r>
      <w:r w:rsidRPr="005B3FF6">
        <w:rPr>
          <w:rFonts w:ascii="Times New Roman" w:hAnsi="Times New Roman"/>
          <w:i/>
          <w:sz w:val="24"/>
          <w:szCs w:val="24"/>
        </w:rPr>
        <w:t xml:space="preserve"> </w:t>
      </w:r>
      <w:r w:rsidRPr="005B3FF6">
        <w:rPr>
          <w:rFonts w:ascii="Times New Roman" w:hAnsi="Times New Roman"/>
          <w:b/>
          <w:sz w:val="24"/>
          <w:szCs w:val="24"/>
        </w:rPr>
        <w:tab/>
      </w:r>
    </w:p>
    <w:p w14:paraId="58F61D84" w14:textId="77777777" w:rsidR="005F3252" w:rsidRPr="005B3FF6" w:rsidRDefault="005F3252" w:rsidP="00B530C0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B3FF6">
        <w:rPr>
          <w:rFonts w:ascii="Times New Roman" w:hAnsi="Times New Roman"/>
          <w:iCs/>
          <w:sz w:val="24"/>
          <w:szCs w:val="24"/>
        </w:rPr>
        <w:t>„Könnte es eine Methode der patristischen Bibelauslegung identifiziert werden?”,</w:t>
      </w:r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Anuarul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Facultății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B3FF6">
        <w:rPr>
          <w:rFonts w:ascii="Times New Roman" w:hAnsi="Times New Roman"/>
          <w:sz w:val="24"/>
          <w:szCs w:val="24"/>
        </w:rPr>
        <w:t>Teologie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Ortodoxă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2013, 639-650; </w:t>
      </w:r>
    </w:p>
    <w:p w14:paraId="74D737E7" w14:textId="77777777" w:rsidR="005F3252" w:rsidRPr="005B3FF6" w:rsidRDefault="005F3252" w:rsidP="00B530C0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B3FF6">
        <w:rPr>
          <w:rFonts w:ascii="Times New Roman" w:hAnsi="Times New Roman"/>
          <w:iCs/>
          <w:sz w:val="24"/>
          <w:szCs w:val="24"/>
        </w:rPr>
        <w:lastRenderedPageBreak/>
        <w:t>„Die Kirchenväter als hermeneutische Brücke des Bibelverständnisses. Eine orthodoxe Betrachtung der Wirkungsgeschichte”</w:t>
      </w:r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Anuarul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Facultății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B3FF6">
        <w:rPr>
          <w:rFonts w:ascii="Times New Roman" w:hAnsi="Times New Roman"/>
          <w:sz w:val="24"/>
          <w:szCs w:val="24"/>
        </w:rPr>
        <w:t>Teologie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Ortodoxă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Editura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Universității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București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2012, 567-582; </w:t>
      </w:r>
    </w:p>
    <w:p w14:paraId="7F8888C8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B3FF6">
        <w:rPr>
          <w:rFonts w:ascii="Times New Roman" w:hAnsi="Times New Roman"/>
          <w:iCs/>
          <w:sz w:val="24"/>
          <w:szCs w:val="24"/>
        </w:rPr>
        <w:t>„Literarkritische Untersuchungen in den synoptischen Verklärungstexten”</w:t>
      </w:r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în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: Alexandru </w:t>
      </w:r>
      <w:proofErr w:type="spellStart"/>
      <w:r w:rsidRPr="005B3FF6">
        <w:rPr>
          <w:rFonts w:ascii="Times New Roman" w:hAnsi="Times New Roman"/>
          <w:sz w:val="24"/>
          <w:szCs w:val="24"/>
        </w:rPr>
        <w:t>Mihaila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/ Octavian Gordon (</w:t>
      </w:r>
      <w:proofErr w:type="spellStart"/>
      <w:r w:rsidRPr="005B3FF6">
        <w:rPr>
          <w:rFonts w:ascii="Times New Roman" w:hAnsi="Times New Roman"/>
          <w:sz w:val="24"/>
          <w:szCs w:val="24"/>
        </w:rPr>
        <w:t>Hg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.), </w:t>
      </w:r>
      <w:proofErr w:type="spellStart"/>
      <w:r w:rsidRPr="005B3FF6">
        <w:rPr>
          <w:rFonts w:ascii="Times New Roman" w:hAnsi="Times New Roman"/>
          <w:i/>
          <w:sz w:val="24"/>
          <w:szCs w:val="24"/>
        </w:rPr>
        <w:t>Naboth´s</w:t>
      </w:r>
      <w:proofErr w:type="spellEnd"/>
      <w:r w:rsidRPr="005B3FF6">
        <w:rPr>
          <w:rFonts w:ascii="Times New Roman" w:hAnsi="Times New Roman"/>
          <w:i/>
          <w:sz w:val="24"/>
          <w:szCs w:val="24"/>
        </w:rPr>
        <w:t xml:space="preserve"> Vineyard</w:t>
      </w:r>
      <w:r w:rsidRPr="005B3F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</w:rPr>
        <w:t>Presa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Universitară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3FF6">
        <w:rPr>
          <w:rFonts w:ascii="Times New Roman" w:hAnsi="Times New Roman"/>
          <w:sz w:val="24"/>
          <w:szCs w:val="24"/>
        </w:rPr>
        <w:t>Clujeană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, </w:t>
      </w:r>
      <w:r w:rsidRPr="005B3FF6">
        <w:rPr>
          <w:rFonts w:ascii="Times New Roman" w:hAnsi="Times New Roman"/>
          <w:sz w:val="24"/>
          <w:szCs w:val="24"/>
          <w:lang w:val="ro-RO"/>
        </w:rPr>
        <w:t xml:space="preserve">Cluj-Napoca 2012, 239-255; </w:t>
      </w:r>
    </w:p>
    <w:p w14:paraId="33F46834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B3FF6">
        <w:rPr>
          <w:rFonts w:ascii="Times New Roman" w:hAnsi="Times New Roman"/>
          <w:iCs/>
          <w:sz w:val="24"/>
          <w:szCs w:val="24"/>
          <w:lang w:val="ro-RO"/>
        </w:rPr>
        <w:t>„Taina Sfântului Maslu. Semnificație teologică și existențială”</w:t>
      </w:r>
      <w:r w:rsidRPr="005B3FF6">
        <w:rPr>
          <w:rFonts w:ascii="Times New Roman" w:hAnsi="Times New Roman"/>
          <w:sz w:val="24"/>
          <w:szCs w:val="24"/>
          <w:lang w:val="ro-RO"/>
        </w:rPr>
        <w:t xml:space="preserve">, BOR 2/2012, 237-252; </w:t>
      </w:r>
    </w:p>
    <w:p w14:paraId="424E5CFF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B3FF6">
        <w:rPr>
          <w:rFonts w:ascii="Times New Roman" w:hAnsi="Times New Roman"/>
          <w:iCs/>
          <w:sz w:val="24"/>
          <w:szCs w:val="24"/>
          <w:lang w:val="ro-RO"/>
        </w:rPr>
        <w:t>„Dinamica dialogului teologic ortodox-luteran internațional reflectată în declarațiile comune. O evaluare a perioadei 1981-2008”</w:t>
      </w:r>
      <w:r w:rsidRPr="005B3FF6">
        <w:rPr>
          <w:rFonts w:ascii="Times New Roman" w:hAnsi="Times New Roman"/>
          <w:sz w:val="24"/>
          <w:szCs w:val="24"/>
          <w:lang w:val="ro-RO"/>
        </w:rPr>
        <w:t xml:space="preserve">, Mitropolia Olteniei 64 (9-12/2012), 218-242; </w:t>
      </w:r>
    </w:p>
    <w:p w14:paraId="53526EC3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B3FF6">
        <w:rPr>
          <w:rFonts w:ascii="Times New Roman" w:hAnsi="Times New Roman"/>
          <w:iCs/>
          <w:sz w:val="24"/>
          <w:szCs w:val="24"/>
          <w:lang w:val="ro-RO"/>
        </w:rPr>
        <w:t>„Tema Euharistiei in discuțiile Comisiei mixte de dialog teologic ortodox-luteran de la Bratislava”</w:t>
      </w:r>
      <w:r w:rsidRPr="005B3FF6">
        <w:rPr>
          <w:rFonts w:ascii="Times New Roman" w:hAnsi="Times New Roman"/>
          <w:sz w:val="24"/>
          <w:szCs w:val="24"/>
          <w:lang w:val="ro-RO"/>
        </w:rPr>
        <w:t xml:space="preserve">, RES 2 (2010), 73-102; </w:t>
      </w:r>
    </w:p>
    <w:p w14:paraId="1C701DA9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B3FF6">
        <w:rPr>
          <w:rFonts w:ascii="Times New Roman" w:hAnsi="Times New Roman"/>
          <w:iCs/>
          <w:sz w:val="24"/>
          <w:szCs w:val="24"/>
          <w:lang w:val="ro-RO"/>
        </w:rPr>
        <w:t>„Începuturile dialogului Bisericilor Ortodoxe cu Federația Luterană Mondială. Rolul Bisericii Ortodoxe Române”</w:t>
      </w:r>
      <w:r w:rsidRPr="005B3FF6">
        <w:rPr>
          <w:rFonts w:ascii="Times New Roman" w:hAnsi="Times New Roman"/>
          <w:sz w:val="24"/>
          <w:szCs w:val="24"/>
          <w:lang w:val="ro-RO"/>
        </w:rPr>
        <w:t xml:space="preserve">, BOR 1/2010, 260-291; </w:t>
      </w:r>
    </w:p>
    <w:p w14:paraId="142EA8AD" w14:textId="77777777" w:rsidR="005F3252" w:rsidRPr="005B3FF6" w:rsidRDefault="005F3252" w:rsidP="00B530C0">
      <w:pPr>
        <w:pStyle w:val="Listenabsatz"/>
        <w:numPr>
          <w:ilvl w:val="0"/>
          <w:numId w:val="4"/>
        </w:num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B3FF6">
        <w:rPr>
          <w:rFonts w:ascii="Times New Roman" w:hAnsi="Times New Roman"/>
          <w:iCs/>
          <w:sz w:val="24"/>
          <w:szCs w:val="24"/>
          <w:lang w:val="ro-RO"/>
        </w:rPr>
        <w:t>„Schimbarea la Față a Domnului nostru Iisus Hristos – Marcu IX, 2-9. Critică și analiză textuală”</w:t>
      </w:r>
      <w:r w:rsidRPr="005B3FF6">
        <w:rPr>
          <w:rFonts w:ascii="Times New Roman" w:hAnsi="Times New Roman"/>
          <w:sz w:val="24"/>
          <w:szCs w:val="24"/>
          <w:lang w:val="ro-RO"/>
        </w:rPr>
        <w:t xml:space="preserve">, Anuarul Facultății de Teologie Ortodoxă, Editura Universității, București 2009, 625-650; </w:t>
      </w:r>
    </w:p>
    <w:p w14:paraId="4501B06C" w14:textId="32673D7B" w:rsidR="00A664F7" w:rsidRPr="005B3FF6" w:rsidRDefault="005F3252" w:rsidP="00B530C0">
      <w:pPr>
        <w:pStyle w:val="Listenabsatz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B3FF6">
        <w:rPr>
          <w:rFonts w:ascii="Times New Roman" w:hAnsi="Times New Roman"/>
          <w:iCs/>
          <w:sz w:val="24"/>
          <w:szCs w:val="24"/>
          <w:lang w:val="ro-RO"/>
        </w:rPr>
        <w:t>„Personalitatea ecumenică a Sfântului Vasile cel Mare reflectată în epistolele sale</w:t>
      </w:r>
      <w:r w:rsidRPr="005B3FF6">
        <w:rPr>
          <w:rFonts w:ascii="Times New Roman" w:hAnsi="Times New Roman"/>
          <w:sz w:val="24"/>
          <w:szCs w:val="24"/>
          <w:lang w:val="ro-RO"/>
        </w:rPr>
        <w:t>”, Anuarul Facultății de Teologie Ortodoxă, EIBMBOR, București 2002, 215-235.</w:t>
      </w:r>
    </w:p>
    <w:p w14:paraId="06985B73" w14:textId="77777777" w:rsidR="006D1A9A" w:rsidRPr="005B3FF6" w:rsidRDefault="006D1A9A" w:rsidP="00B530C0">
      <w:pPr>
        <w:pStyle w:val="Listenabsatz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20B6EA1" w14:textId="77777777" w:rsidR="006D1A9A" w:rsidRPr="005B3FF6" w:rsidRDefault="006D1A9A" w:rsidP="00B530C0">
      <w:pPr>
        <w:pStyle w:val="Listenabsatz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E35E621" w14:textId="064564E4" w:rsidR="00A664F7" w:rsidRPr="005B3FF6" w:rsidRDefault="00A664F7" w:rsidP="00B530C0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en-US"/>
        </w:rPr>
      </w:pPr>
      <w:proofErr w:type="spellStart"/>
      <w:r w:rsidRPr="005B3FF6">
        <w:rPr>
          <w:rFonts w:ascii="Times New Roman" w:hAnsi="Times New Roman"/>
          <w:b/>
          <w:smallCaps/>
          <w:sz w:val="24"/>
          <w:szCs w:val="24"/>
          <w:lang w:val="en-US"/>
        </w:rPr>
        <w:t>Articole</w:t>
      </w:r>
      <w:proofErr w:type="spellEnd"/>
      <w:r w:rsidR="00742764" w:rsidRPr="005B3FF6">
        <w:rPr>
          <w:rFonts w:ascii="Times New Roman" w:hAnsi="Times New Roman"/>
          <w:b/>
          <w:smallCaps/>
          <w:sz w:val="24"/>
          <w:szCs w:val="24"/>
          <w:lang w:val="en-US"/>
        </w:rPr>
        <w:t xml:space="preserve"> </w:t>
      </w:r>
      <w:proofErr w:type="spellStart"/>
      <w:r w:rsidR="00742764" w:rsidRPr="005B3FF6">
        <w:rPr>
          <w:rFonts w:ascii="Times New Roman" w:hAnsi="Times New Roman"/>
          <w:b/>
          <w:smallCaps/>
          <w:sz w:val="24"/>
          <w:szCs w:val="24"/>
          <w:lang w:val="en-US"/>
        </w:rPr>
        <w:t>în</w:t>
      </w:r>
      <w:proofErr w:type="spellEnd"/>
      <w:r w:rsidR="00742764" w:rsidRPr="005B3FF6">
        <w:rPr>
          <w:rFonts w:ascii="Times New Roman" w:hAnsi="Times New Roman"/>
          <w:b/>
          <w:smallCaps/>
          <w:sz w:val="24"/>
          <w:szCs w:val="24"/>
          <w:lang w:val="en-US"/>
        </w:rPr>
        <w:t xml:space="preserve"> </w:t>
      </w:r>
      <w:proofErr w:type="spellStart"/>
      <w:r w:rsidR="00742764" w:rsidRPr="005B3FF6">
        <w:rPr>
          <w:rFonts w:ascii="Times New Roman" w:hAnsi="Times New Roman"/>
          <w:b/>
          <w:smallCaps/>
          <w:sz w:val="24"/>
          <w:szCs w:val="24"/>
          <w:lang w:val="en-US"/>
        </w:rPr>
        <w:t>lexicoane</w:t>
      </w:r>
      <w:proofErr w:type="spellEnd"/>
      <w:r w:rsidR="00742764" w:rsidRPr="005B3FF6">
        <w:rPr>
          <w:rFonts w:ascii="Times New Roman" w:hAnsi="Times New Roman"/>
          <w:b/>
          <w:smallCaps/>
          <w:sz w:val="24"/>
          <w:szCs w:val="24"/>
          <w:lang w:val="en-US"/>
        </w:rPr>
        <w:t xml:space="preserve"> </w:t>
      </w:r>
      <w:proofErr w:type="spellStart"/>
      <w:r w:rsidR="00742764" w:rsidRPr="005B3FF6">
        <w:rPr>
          <w:rFonts w:ascii="Times New Roman" w:hAnsi="Times New Roman"/>
          <w:b/>
          <w:smallCaps/>
          <w:sz w:val="24"/>
          <w:szCs w:val="24"/>
          <w:lang w:val="en-US"/>
        </w:rPr>
        <w:t>și</w:t>
      </w:r>
      <w:proofErr w:type="spellEnd"/>
      <w:r w:rsidR="00742764" w:rsidRPr="005B3FF6">
        <w:rPr>
          <w:rFonts w:ascii="Times New Roman" w:hAnsi="Times New Roman"/>
          <w:b/>
          <w:smallCaps/>
          <w:sz w:val="24"/>
          <w:szCs w:val="24"/>
          <w:lang w:val="en-US"/>
        </w:rPr>
        <w:t xml:space="preserve"> </w:t>
      </w:r>
      <w:proofErr w:type="spellStart"/>
      <w:r w:rsidR="00742764" w:rsidRPr="005B3FF6">
        <w:rPr>
          <w:rFonts w:ascii="Times New Roman" w:hAnsi="Times New Roman"/>
          <w:b/>
          <w:smallCaps/>
          <w:sz w:val="24"/>
          <w:szCs w:val="24"/>
          <w:lang w:val="en-US"/>
        </w:rPr>
        <w:t>enciclopedii</w:t>
      </w:r>
      <w:proofErr w:type="spellEnd"/>
      <w:r w:rsidRPr="005B3FF6">
        <w:rPr>
          <w:rFonts w:ascii="Times New Roman" w:hAnsi="Times New Roman"/>
          <w:b/>
          <w:smallCaps/>
          <w:sz w:val="24"/>
          <w:szCs w:val="24"/>
          <w:lang w:val="en-US"/>
        </w:rPr>
        <w:t>:</w:t>
      </w:r>
    </w:p>
    <w:p w14:paraId="3034A1F4" w14:textId="07970383" w:rsidR="00A664F7" w:rsidRPr="005B3FF6" w:rsidRDefault="00A664F7" w:rsidP="00B530C0">
      <w:pPr>
        <w:pStyle w:val="Listenabsatz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3FF6">
        <w:rPr>
          <w:rFonts w:ascii="Times New Roman" w:hAnsi="Times New Roman"/>
          <w:sz w:val="24"/>
          <w:szCs w:val="24"/>
          <w:lang w:val="en-US"/>
        </w:rPr>
        <w:t xml:space="preserve">Cosmin Pricop, Art. </w:t>
      </w:r>
      <w:r w:rsidRPr="005B3FF6">
        <w:rPr>
          <w:rFonts w:ascii="Times New Roman" w:hAnsi="Times New Roman"/>
          <w:i/>
          <w:sz w:val="24"/>
          <w:szCs w:val="24"/>
          <w:lang w:val="en-US"/>
        </w:rPr>
        <w:t>Testimonia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, in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Rodoliub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Kubat/Predrag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Dragutinović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(ed.), </w:t>
      </w:r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Lexicon de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exegeză</w:t>
      </w:r>
      <w:proofErr w:type="spellEnd"/>
      <w:r w:rsidRPr="005B3FF6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5B3FF6">
        <w:rPr>
          <w:rFonts w:ascii="Times New Roman" w:hAnsi="Times New Roman"/>
          <w:i/>
          <w:sz w:val="24"/>
          <w:szCs w:val="24"/>
          <w:lang w:val="en-US"/>
        </w:rPr>
        <w:t>biblică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Belgrad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2018, 446-447.</w:t>
      </w:r>
    </w:p>
    <w:p w14:paraId="5FDEC5B8" w14:textId="77777777" w:rsidR="00742764" w:rsidRPr="005B3FF6" w:rsidRDefault="00742764" w:rsidP="00B530C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3E42C78" w14:textId="77777777" w:rsidR="00742764" w:rsidRPr="005B3FF6" w:rsidRDefault="00742764" w:rsidP="00B530C0">
      <w:pPr>
        <w:pStyle w:val="Listenabsatz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7226E2E" w14:textId="2D0F74D4" w:rsidR="00A664F7" w:rsidRPr="005B3FF6" w:rsidRDefault="00A664F7" w:rsidP="00B530C0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en-US"/>
        </w:rPr>
      </w:pPr>
      <w:proofErr w:type="spellStart"/>
      <w:r w:rsidRPr="005B3FF6">
        <w:rPr>
          <w:rFonts w:ascii="Times New Roman" w:hAnsi="Times New Roman"/>
          <w:b/>
          <w:smallCaps/>
          <w:sz w:val="24"/>
          <w:szCs w:val="24"/>
          <w:lang w:val="en-US"/>
        </w:rPr>
        <w:t>Recenzii</w:t>
      </w:r>
      <w:proofErr w:type="spellEnd"/>
      <w:r w:rsidRPr="005B3FF6">
        <w:rPr>
          <w:rFonts w:ascii="Times New Roman" w:hAnsi="Times New Roman"/>
          <w:b/>
          <w:smallCaps/>
          <w:sz w:val="24"/>
          <w:szCs w:val="24"/>
          <w:lang w:val="en-US"/>
        </w:rPr>
        <w:t>:</w:t>
      </w:r>
    </w:p>
    <w:p w14:paraId="373D8C86" w14:textId="1FF2B30D" w:rsidR="00976645" w:rsidRPr="005B3FF6" w:rsidRDefault="00976645" w:rsidP="00B530C0">
      <w:pPr>
        <w:pStyle w:val="Listenabsatz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FF6">
        <w:rPr>
          <w:rFonts w:ascii="Times New Roman" w:hAnsi="Times New Roman"/>
          <w:sz w:val="24"/>
          <w:szCs w:val="24"/>
        </w:rPr>
        <w:t xml:space="preserve">Eva-Maria Gummelt, </w:t>
      </w:r>
      <w:r w:rsidRPr="005B3FF6">
        <w:rPr>
          <w:rFonts w:ascii="Times New Roman" w:hAnsi="Times New Roman"/>
          <w:i/>
          <w:iCs/>
          <w:sz w:val="24"/>
          <w:szCs w:val="24"/>
        </w:rPr>
        <w:t>Griechisch-orthodoxe Bibelauslegung und die »Frauentexte« der neutestamentlichen Briefliteratur. Ein exegetisch-rezeptionsgeschichtlicher Beitrag zur kontextuellen Theologie</w:t>
      </w:r>
      <w:r w:rsidRPr="005B3FF6">
        <w:rPr>
          <w:rFonts w:ascii="Times New Roman" w:hAnsi="Times New Roman"/>
          <w:sz w:val="24"/>
          <w:szCs w:val="24"/>
        </w:rPr>
        <w:t xml:space="preserve">, Göttingen, Cuvillier Verlag 2022, 398 S., </w:t>
      </w:r>
      <w:r w:rsidRPr="005B3FF6">
        <w:rPr>
          <w:rFonts w:ascii="Times New Roman" w:hAnsi="Times New Roman"/>
          <w:sz w:val="24"/>
          <w:szCs w:val="24"/>
          <w:lang w:val="ro-RO"/>
        </w:rPr>
        <w:t xml:space="preserve">în: </w:t>
      </w:r>
      <w:proofErr w:type="spellStart"/>
      <w:r w:rsidRPr="005B3FF6">
        <w:rPr>
          <w:rFonts w:ascii="Times New Roman" w:hAnsi="Times New Roman"/>
          <w:sz w:val="24"/>
          <w:szCs w:val="24"/>
          <w:lang w:val="ro-RO"/>
        </w:rPr>
        <w:t>ThLZ</w:t>
      </w:r>
      <w:proofErr w:type="spellEnd"/>
      <w:r w:rsidRPr="005B3FF6">
        <w:rPr>
          <w:rFonts w:ascii="Times New Roman" w:hAnsi="Times New Roman"/>
          <w:sz w:val="24"/>
          <w:szCs w:val="24"/>
          <w:lang w:val="ro-RO"/>
        </w:rPr>
        <w:t xml:space="preserve"> 149 (3/2024), 179-181;</w:t>
      </w:r>
    </w:p>
    <w:p w14:paraId="26096F63" w14:textId="1BC69681" w:rsidR="00A664F7" w:rsidRPr="005B3FF6" w:rsidRDefault="00A664F7" w:rsidP="00B530C0">
      <w:pPr>
        <w:pStyle w:val="Listenabsatz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3FF6">
        <w:rPr>
          <w:rFonts w:ascii="Times New Roman" w:hAnsi="Times New Roman"/>
          <w:sz w:val="24"/>
          <w:szCs w:val="24"/>
          <w:lang w:val="en-US"/>
        </w:rPr>
        <w:t xml:space="preserve">Matthew E. Sousa, </w:t>
      </w:r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Sin, the Human Predicament, and Salvation in the Gospel of John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, London, T&amp;T Clark 2021, 130 p.,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: The Expository Times 134 (1/Oct. 2022), </w:t>
      </w:r>
      <w:proofErr w:type="gramStart"/>
      <w:r w:rsidRPr="005B3FF6">
        <w:rPr>
          <w:rFonts w:ascii="Times New Roman" w:hAnsi="Times New Roman"/>
          <w:sz w:val="24"/>
          <w:szCs w:val="24"/>
          <w:lang w:val="en-US"/>
        </w:rPr>
        <w:t>43;</w:t>
      </w:r>
      <w:proofErr w:type="gramEnd"/>
    </w:p>
    <w:p w14:paraId="30B2C282" w14:textId="0BD886C1" w:rsidR="00A664F7" w:rsidRPr="005B3FF6" w:rsidRDefault="00A664F7" w:rsidP="00B530C0">
      <w:pPr>
        <w:pStyle w:val="Listenabsatz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FF6">
        <w:rPr>
          <w:rFonts w:ascii="Times New Roman" w:hAnsi="Times New Roman"/>
          <w:sz w:val="24"/>
          <w:szCs w:val="24"/>
          <w:lang w:val="ro-RO"/>
        </w:rPr>
        <w:t xml:space="preserve">Hans </w:t>
      </w:r>
      <w:proofErr w:type="spellStart"/>
      <w:r w:rsidRPr="005B3FF6">
        <w:rPr>
          <w:rFonts w:ascii="Times New Roman" w:hAnsi="Times New Roman"/>
          <w:sz w:val="24"/>
          <w:szCs w:val="24"/>
          <w:lang w:val="ro-RO"/>
        </w:rPr>
        <w:t>Bruno</w:t>
      </w:r>
      <w:proofErr w:type="spellEnd"/>
      <w:r w:rsidRPr="005B3FF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B3FF6">
        <w:rPr>
          <w:rFonts w:ascii="Times New Roman" w:hAnsi="Times New Roman"/>
          <w:sz w:val="24"/>
          <w:szCs w:val="24"/>
        </w:rPr>
        <w:t xml:space="preserve">Fröhlich, </w:t>
      </w:r>
      <w:r w:rsidRPr="005B3FF6">
        <w:rPr>
          <w:rFonts w:ascii="Times New Roman" w:hAnsi="Times New Roman"/>
          <w:i/>
          <w:iCs/>
          <w:sz w:val="24"/>
          <w:szCs w:val="24"/>
        </w:rPr>
        <w:t>Eine einmalige Gabe. Die Frage der Anerkennung der christlichen Taufe zwischen evangelischer und orthodoxer Kirche und die Praxis in Rumänien</w:t>
      </w:r>
      <w:r w:rsidRPr="005B3FF6">
        <w:rPr>
          <w:rFonts w:ascii="Times New Roman" w:hAnsi="Times New Roman"/>
          <w:sz w:val="24"/>
          <w:szCs w:val="24"/>
        </w:rPr>
        <w:t xml:space="preserve">, Sibiu/Hermannstadt, </w:t>
      </w:r>
      <w:proofErr w:type="spellStart"/>
      <w:r w:rsidRPr="005B3FF6">
        <w:rPr>
          <w:rFonts w:ascii="Times New Roman" w:hAnsi="Times New Roman"/>
          <w:sz w:val="24"/>
          <w:szCs w:val="24"/>
        </w:rPr>
        <w:t>Honterus</w:t>
      </w:r>
      <w:proofErr w:type="spellEnd"/>
      <w:r w:rsidRPr="005B3FF6">
        <w:rPr>
          <w:rFonts w:ascii="Times New Roman" w:hAnsi="Times New Roman"/>
          <w:sz w:val="24"/>
          <w:szCs w:val="24"/>
        </w:rPr>
        <w:t xml:space="preserve">-Verlag 2020, 420 S., </w:t>
      </w:r>
      <w:proofErr w:type="spellStart"/>
      <w:r w:rsidRPr="005B3FF6">
        <w:rPr>
          <w:rFonts w:ascii="Times New Roman" w:hAnsi="Times New Roman"/>
          <w:sz w:val="24"/>
          <w:szCs w:val="24"/>
        </w:rPr>
        <w:t>în</w:t>
      </w:r>
      <w:proofErr w:type="spellEnd"/>
      <w:r w:rsidRPr="005B3FF6">
        <w:rPr>
          <w:rFonts w:ascii="Times New Roman" w:hAnsi="Times New Roman"/>
          <w:sz w:val="24"/>
          <w:szCs w:val="24"/>
        </w:rPr>
        <w:t>: RES 12 (3/2020), 548-552;</w:t>
      </w:r>
    </w:p>
    <w:p w14:paraId="332391D4" w14:textId="4B8E8BB6" w:rsidR="00A664F7" w:rsidRPr="005B3FF6" w:rsidRDefault="00A664F7" w:rsidP="00B530C0">
      <w:pPr>
        <w:pStyle w:val="Listenabsatz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B3FF6">
        <w:rPr>
          <w:rFonts w:ascii="Times New Roman" w:hAnsi="Times New Roman"/>
          <w:sz w:val="24"/>
          <w:szCs w:val="24"/>
          <w:lang w:val="en-US"/>
        </w:rPr>
        <w:t xml:space="preserve">Predrag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Dragutinovic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Interpretation of Scripture in the Orthodox Church. Engaging Contextual Hermeneutics in Orthodox Biblical Studies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, Biblical Institute of Faculty of Orthodox Theology, Belgrade 2018, 114 S.,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ThLZ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(4/2020), </w:t>
      </w:r>
      <w:proofErr w:type="gramStart"/>
      <w:r w:rsidRPr="005B3FF6">
        <w:rPr>
          <w:rFonts w:ascii="Times New Roman" w:hAnsi="Times New Roman"/>
          <w:sz w:val="24"/>
          <w:szCs w:val="24"/>
          <w:lang w:val="en-US"/>
        </w:rPr>
        <w:t>353-355;</w:t>
      </w:r>
      <w:proofErr w:type="gramEnd"/>
    </w:p>
    <w:p w14:paraId="2E41AB3A" w14:textId="42664EE0" w:rsidR="00A664F7" w:rsidRPr="005B3FF6" w:rsidRDefault="00A664F7" w:rsidP="00B530C0">
      <w:pPr>
        <w:pStyle w:val="Listenabsatz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B3FF6">
        <w:rPr>
          <w:rFonts w:ascii="Times New Roman" w:hAnsi="Times New Roman"/>
          <w:sz w:val="24"/>
          <w:szCs w:val="24"/>
          <w:lang w:val="en-US"/>
        </w:rPr>
        <w:t xml:space="preserve">Mihai Iordache, </w:t>
      </w:r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Etica protestant</w:t>
      </w:r>
      <w:r w:rsidRPr="005B3FF6">
        <w:rPr>
          <w:rFonts w:ascii="Times New Roman" w:hAnsi="Times New Roman"/>
          <w:i/>
          <w:iCs/>
          <w:sz w:val="24"/>
          <w:szCs w:val="24"/>
          <w:lang w:val="ro-RO"/>
        </w:rPr>
        <w:t xml:space="preserve">ă. Scurtă </w:t>
      </w:r>
      <w:proofErr w:type="spellStart"/>
      <w:r w:rsidRPr="005B3FF6">
        <w:rPr>
          <w:rFonts w:ascii="Times New Roman" w:hAnsi="Times New Roman"/>
          <w:i/>
          <w:iCs/>
          <w:sz w:val="24"/>
          <w:szCs w:val="24"/>
          <w:lang w:val="ro-RO"/>
        </w:rPr>
        <w:t>instorie</w:t>
      </w:r>
      <w:proofErr w:type="spellEnd"/>
      <w:r w:rsidRPr="005B3FF6">
        <w:rPr>
          <w:rFonts w:ascii="Times New Roman" w:hAnsi="Times New Roman"/>
          <w:i/>
          <w:iCs/>
          <w:sz w:val="24"/>
          <w:szCs w:val="24"/>
          <w:lang w:val="ro-RO"/>
        </w:rPr>
        <w:t>. Secolele XVI-XIX</w:t>
      </w:r>
      <w:r w:rsidRPr="005B3FF6">
        <w:rPr>
          <w:rFonts w:ascii="Times New Roman" w:hAnsi="Times New Roman"/>
          <w:sz w:val="24"/>
          <w:szCs w:val="24"/>
          <w:lang w:val="ro-RO"/>
        </w:rPr>
        <w:t xml:space="preserve">, Ed. Institutul European, Iași 2019, 337p, in: </w:t>
      </w:r>
      <w:proofErr w:type="spellStart"/>
      <w:r w:rsidRPr="005B3FF6">
        <w:rPr>
          <w:rFonts w:ascii="Times New Roman" w:hAnsi="Times New Roman"/>
          <w:sz w:val="24"/>
          <w:szCs w:val="24"/>
          <w:lang w:val="ro-RO"/>
        </w:rPr>
        <w:t>StTeol</w:t>
      </w:r>
      <w:proofErr w:type="spellEnd"/>
      <w:r w:rsidRPr="005B3FF6">
        <w:rPr>
          <w:rFonts w:ascii="Times New Roman" w:hAnsi="Times New Roman"/>
          <w:sz w:val="24"/>
          <w:szCs w:val="24"/>
          <w:lang w:val="ro-RO"/>
        </w:rPr>
        <w:t xml:space="preserve"> 12 (2/2019), 157-159;</w:t>
      </w:r>
    </w:p>
    <w:p w14:paraId="2852AB8F" w14:textId="2902F8C9" w:rsidR="00A664F7" w:rsidRPr="005B3FF6" w:rsidRDefault="00A664F7" w:rsidP="00B530C0">
      <w:pPr>
        <w:pStyle w:val="Listenabsatz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5B3FF6">
        <w:rPr>
          <w:rFonts w:ascii="Times New Roman" w:hAnsi="Times New Roman"/>
          <w:sz w:val="24"/>
          <w:szCs w:val="24"/>
          <w:lang w:val="en-US"/>
        </w:rPr>
        <w:t xml:space="preserve">D.H. Williams (transl. and ed.), </w:t>
      </w:r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>Matthew. Interpreted by Early Christian Commentators</w:t>
      </w:r>
      <w:r w:rsidRPr="005B3FF6">
        <w:rPr>
          <w:rFonts w:ascii="Times New Roman" w:hAnsi="Times New Roman"/>
          <w:sz w:val="24"/>
          <w:szCs w:val="24"/>
          <w:lang w:val="en-US"/>
        </w:rPr>
        <w:t xml:space="preserve"> (The Church´s Bible), Grand Rapids,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Eeerdmans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2018, 570 S.,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5B3FF6">
        <w:rPr>
          <w:rFonts w:ascii="Times New Roman" w:hAnsi="Times New Roman"/>
          <w:sz w:val="24"/>
          <w:szCs w:val="24"/>
          <w:lang w:val="en-US"/>
        </w:rPr>
        <w:t>ThLZ</w:t>
      </w:r>
      <w:proofErr w:type="spellEnd"/>
      <w:r w:rsidRPr="005B3FF6">
        <w:rPr>
          <w:rFonts w:ascii="Times New Roman" w:hAnsi="Times New Roman"/>
          <w:sz w:val="24"/>
          <w:szCs w:val="24"/>
          <w:lang w:val="en-US"/>
        </w:rPr>
        <w:t xml:space="preserve"> (5/2019), 465-466.</w:t>
      </w:r>
      <w:r w:rsidRPr="005B3FF6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</w:p>
    <w:p w14:paraId="04023586" w14:textId="77777777" w:rsidR="00A664F7" w:rsidRPr="005B3FF6" w:rsidRDefault="00A664F7" w:rsidP="00B530C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1D03EF0" w14:textId="77777777" w:rsidR="00E02A28" w:rsidRPr="005B3FF6" w:rsidRDefault="00E02A28" w:rsidP="00B530C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866CA16" w14:textId="787D1774" w:rsidR="00E02A28" w:rsidRPr="005B3FF6" w:rsidRDefault="00E02A28" w:rsidP="00B530C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B8A1724" w14:textId="77777777" w:rsidR="007408E6" w:rsidRPr="005B3FF6" w:rsidRDefault="007408E6" w:rsidP="00B530C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44B7D03" w14:textId="77777777" w:rsidR="007408E6" w:rsidRPr="005B3FF6" w:rsidRDefault="007408E6" w:rsidP="00B530C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73F572FC" w14:textId="2F3C3B12" w:rsidR="007408E6" w:rsidRPr="005B3FF6" w:rsidRDefault="007408E6" w:rsidP="00B530C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7408E6" w:rsidRPr="005B3FF6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C71F9" w14:textId="77777777" w:rsidR="000262B0" w:rsidRDefault="000262B0" w:rsidP="005F3252">
      <w:pPr>
        <w:spacing w:after="0" w:line="240" w:lineRule="auto"/>
      </w:pPr>
      <w:r>
        <w:separator/>
      </w:r>
    </w:p>
  </w:endnote>
  <w:endnote w:type="continuationSeparator" w:id="0">
    <w:p w14:paraId="53174D70" w14:textId="77777777" w:rsidR="000262B0" w:rsidRDefault="000262B0" w:rsidP="005F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767194638"/>
      <w:docPartObj>
        <w:docPartGallery w:val="Page Numbers (Bottom of Page)"/>
        <w:docPartUnique/>
      </w:docPartObj>
    </w:sdtPr>
    <w:sdtContent>
      <w:p w14:paraId="550D4207" w14:textId="46A9659C" w:rsidR="005F3252" w:rsidRDefault="005F3252" w:rsidP="0050648F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3</w:t>
        </w:r>
        <w:r>
          <w:rPr>
            <w:rStyle w:val="Seitenzahl"/>
          </w:rPr>
          <w:fldChar w:fldCharType="end"/>
        </w:r>
      </w:p>
    </w:sdtContent>
  </w:sdt>
  <w:p w14:paraId="085F8F68" w14:textId="77777777" w:rsidR="005F3252" w:rsidRDefault="005F3252" w:rsidP="005F325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242138300"/>
      <w:docPartObj>
        <w:docPartGallery w:val="Page Numbers (Bottom of Page)"/>
        <w:docPartUnique/>
      </w:docPartObj>
    </w:sdtPr>
    <w:sdtContent>
      <w:p w14:paraId="3D972EA3" w14:textId="38FEBEC4" w:rsidR="005F3252" w:rsidRDefault="005F3252" w:rsidP="0050648F">
        <w:pPr>
          <w:pStyle w:val="Fuzeile"/>
          <w:framePr w:wrap="none" w:vAnchor="text" w:hAnchor="margin" w:xAlign="right" w:y="1"/>
          <w:rPr>
            <w:rStyle w:val="Seitenzahl"/>
          </w:rPr>
        </w:pPr>
        <w:r w:rsidRPr="005F3252">
          <w:rPr>
            <w:rStyle w:val="Seitenzahl"/>
            <w:rFonts w:ascii="Times New Roman" w:hAnsi="Times New Roman"/>
            <w:sz w:val="20"/>
            <w:szCs w:val="20"/>
          </w:rPr>
          <w:fldChar w:fldCharType="begin"/>
        </w:r>
        <w:r w:rsidRPr="005F3252">
          <w:rPr>
            <w:rStyle w:val="Seitenzahl"/>
            <w:rFonts w:ascii="Times New Roman" w:hAnsi="Times New Roman"/>
            <w:sz w:val="20"/>
            <w:szCs w:val="20"/>
          </w:rPr>
          <w:instrText xml:space="preserve"> PAGE </w:instrText>
        </w:r>
        <w:r w:rsidRPr="005F3252">
          <w:rPr>
            <w:rStyle w:val="Seitenzahl"/>
            <w:rFonts w:ascii="Times New Roman" w:hAnsi="Times New Roman"/>
            <w:sz w:val="20"/>
            <w:szCs w:val="20"/>
          </w:rPr>
          <w:fldChar w:fldCharType="separate"/>
        </w:r>
        <w:r w:rsidRPr="005F3252">
          <w:rPr>
            <w:rStyle w:val="Seitenzahl"/>
            <w:rFonts w:ascii="Times New Roman" w:hAnsi="Times New Roman"/>
            <w:noProof/>
            <w:sz w:val="20"/>
            <w:szCs w:val="20"/>
          </w:rPr>
          <w:t>1</w:t>
        </w:r>
        <w:r w:rsidRPr="005F3252">
          <w:rPr>
            <w:rStyle w:val="Seitenzahl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2D33F6FE" w14:textId="77777777" w:rsidR="005F3252" w:rsidRDefault="005F3252" w:rsidP="005F3252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DB49" w14:textId="77777777" w:rsidR="000262B0" w:rsidRDefault="000262B0" w:rsidP="005F3252">
      <w:pPr>
        <w:spacing w:after="0" w:line="240" w:lineRule="auto"/>
      </w:pPr>
      <w:r>
        <w:separator/>
      </w:r>
    </w:p>
  </w:footnote>
  <w:footnote w:type="continuationSeparator" w:id="0">
    <w:p w14:paraId="013EA272" w14:textId="77777777" w:rsidR="000262B0" w:rsidRDefault="000262B0" w:rsidP="005F3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B5990"/>
    <w:multiLevelType w:val="hybridMultilevel"/>
    <w:tmpl w:val="4CCC81E2"/>
    <w:lvl w:ilvl="0" w:tplc="0407000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46D25"/>
    <w:multiLevelType w:val="hybridMultilevel"/>
    <w:tmpl w:val="35AC8572"/>
    <w:lvl w:ilvl="0" w:tplc="8618AC9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96195"/>
    <w:multiLevelType w:val="hybridMultilevel"/>
    <w:tmpl w:val="1CF8CDA0"/>
    <w:lvl w:ilvl="0" w:tplc="024EB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8446E"/>
    <w:multiLevelType w:val="hybridMultilevel"/>
    <w:tmpl w:val="94AE8580"/>
    <w:lvl w:ilvl="0" w:tplc="02888E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4329D"/>
    <w:multiLevelType w:val="hybridMultilevel"/>
    <w:tmpl w:val="13FC2C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F5372"/>
    <w:multiLevelType w:val="hybridMultilevel"/>
    <w:tmpl w:val="0EC870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97B1D"/>
    <w:multiLevelType w:val="hybridMultilevel"/>
    <w:tmpl w:val="D2EC5B1A"/>
    <w:lvl w:ilvl="0" w:tplc="FB98BA2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B5CE7"/>
    <w:multiLevelType w:val="hybridMultilevel"/>
    <w:tmpl w:val="BD584A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60404">
    <w:abstractNumId w:val="3"/>
  </w:num>
  <w:num w:numId="2" w16cid:durableId="999310056">
    <w:abstractNumId w:val="7"/>
  </w:num>
  <w:num w:numId="3" w16cid:durableId="267588588">
    <w:abstractNumId w:val="5"/>
  </w:num>
  <w:num w:numId="4" w16cid:durableId="1851410508">
    <w:abstractNumId w:val="2"/>
  </w:num>
  <w:num w:numId="5" w16cid:durableId="96798522">
    <w:abstractNumId w:val="0"/>
  </w:num>
  <w:num w:numId="6" w16cid:durableId="1778064932">
    <w:abstractNumId w:val="4"/>
  </w:num>
  <w:num w:numId="7" w16cid:durableId="460154667">
    <w:abstractNumId w:val="1"/>
  </w:num>
  <w:num w:numId="8" w16cid:durableId="1187868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52"/>
    <w:rsid w:val="000262B0"/>
    <w:rsid w:val="0003540C"/>
    <w:rsid w:val="00066480"/>
    <w:rsid w:val="000A07C8"/>
    <w:rsid w:val="000A17BD"/>
    <w:rsid w:val="000B4004"/>
    <w:rsid w:val="001568EC"/>
    <w:rsid w:val="00181070"/>
    <w:rsid w:val="001C07AE"/>
    <w:rsid w:val="00232345"/>
    <w:rsid w:val="002B3A3E"/>
    <w:rsid w:val="002E7296"/>
    <w:rsid w:val="003633B9"/>
    <w:rsid w:val="00375009"/>
    <w:rsid w:val="003773A3"/>
    <w:rsid w:val="00391778"/>
    <w:rsid w:val="003D75DB"/>
    <w:rsid w:val="003F6FD0"/>
    <w:rsid w:val="00435325"/>
    <w:rsid w:val="004872F6"/>
    <w:rsid w:val="004B7D55"/>
    <w:rsid w:val="004D3D55"/>
    <w:rsid w:val="00507755"/>
    <w:rsid w:val="00513B33"/>
    <w:rsid w:val="00526B76"/>
    <w:rsid w:val="0053225D"/>
    <w:rsid w:val="0055282F"/>
    <w:rsid w:val="00580B34"/>
    <w:rsid w:val="005A17C8"/>
    <w:rsid w:val="005B3FF6"/>
    <w:rsid w:val="005E3B32"/>
    <w:rsid w:val="005E6F1E"/>
    <w:rsid w:val="005F3252"/>
    <w:rsid w:val="00604650"/>
    <w:rsid w:val="006D1A9A"/>
    <w:rsid w:val="007341A0"/>
    <w:rsid w:val="00734B11"/>
    <w:rsid w:val="007400EA"/>
    <w:rsid w:val="007408E6"/>
    <w:rsid w:val="00742764"/>
    <w:rsid w:val="00750EC7"/>
    <w:rsid w:val="00796051"/>
    <w:rsid w:val="007A3B16"/>
    <w:rsid w:val="007C6FB6"/>
    <w:rsid w:val="008479CD"/>
    <w:rsid w:val="00853730"/>
    <w:rsid w:val="00872D08"/>
    <w:rsid w:val="008D507F"/>
    <w:rsid w:val="008E1DF7"/>
    <w:rsid w:val="008E33B8"/>
    <w:rsid w:val="009050BB"/>
    <w:rsid w:val="00912751"/>
    <w:rsid w:val="00976645"/>
    <w:rsid w:val="009D6960"/>
    <w:rsid w:val="00A42328"/>
    <w:rsid w:val="00A54F84"/>
    <w:rsid w:val="00A664F7"/>
    <w:rsid w:val="00A73B98"/>
    <w:rsid w:val="00A82CCC"/>
    <w:rsid w:val="00A83797"/>
    <w:rsid w:val="00A922D5"/>
    <w:rsid w:val="00AB200C"/>
    <w:rsid w:val="00AB5A1F"/>
    <w:rsid w:val="00AE3197"/>
    <w:rsid w:val="00B21E50"/>
    <w:rsid w:val="00B51C90"/>
    <w:rsid w:val="00B530C0"/>
    <w:rsid w:val="00B82B0E"/>
    <w:rsid w:val="00BA439B"/>
    <w:rsid w:val="00BD2EC1"/>
    <w:rsid w:val="00C337F0"/>
    <w:rsid w:val="00C729F5"/>
    <w:rsid w:val="00CE7C1A"/>
    <w:rsid w:val="00CF6B04"/>
    <w:rsid w:val="00DA3D8A"/>
    <w:rsid w:val="00DA78DC"/>
    <w:rsid w:val="00E02A28"/>
    <w:rsid w:val="00E24C04"/>
    <w:rsid w:val="00E3029F"/>
    <w:rsid w:val="00E5465F"/>
    <w:rsid w:val="00F46D8C"/>
    <w:rsid w:val="00F9062C"/>
    <w:rsid w:val="00FA0647"/>
    <w:rsid w:val="00FC1281"/>
    <w:rsid w:val="00FD7E93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1F76B"/>
  <w15:chartTrackingRefBased/>
  <w15:docId w15:val="{CD4FF42B-5B6C-6849-9BDA-723F65D7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325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3252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F3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3252"/>
    <w:rPr>
      <w:rFonts w:ascii="Calibri" w:eastAsia="Calibri" w:hAnsi="Calibri" w:cs="Times New Roman"/>
      <w:kern w:val="0"/>
      <w:sz w:val="22"/>
      <w:szCs w:val="22"/>
      <w:lang w:val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5F3252"/>
  </w:style>
  <w:style w:type="paragraph" w:styleId="Kopfzeile">
    <w:name w:val="header"/>
    <w:basedOn w:val="Standard"/>
    <w:link w:val="KopfzeileZchn"/>
    <w:uiPriority w:val="99"/>
    <w:unhideWhenUsed/>
    <w:rsid w:val="005F3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3252"/>
    <w:rPr>
      <w:rFonts w:ascii="Calibri" w:eastAsia="Calibri" w:hAnsi="Calibri" w:cs="Times New Roman"/>
      <w:kern w:val="0"/>
      <w:sz w:val="22"/>
      <w:szCs w:val="22"/>
      <w:lang w:val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FD7E9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7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cholar.google.ro/citations?user=Sq_M8fcAAAAJ&amp;hl=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2091</Words>
  <Characters>13992</Characters>
  <Application>Microsoft Office Word</Application>
  <DocSecurity>0</DocSecurity>
  <Lines>245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 Pricop</dc:creator>
  <cp:keywords/>
  <dc:description/>
  <cp:lastModifiedBy>Cosmin Pricop</cp:lastModifiedBy>
  <cp:revision>31</cp:revision>
  <cp:lastPrinted>2024-02-08T10:26:00Z</cp:lastPrinted>
  <dcterms:created xsi:type="dcterms:W3CDTF">2023-05-06T06:57:00Z</dcterms:created>
  <dcterms:modified xsi:type="dcterms:W3CDTF">2026-03-04T17:50:00Z</dcterms:modified>
</cp:coreProperties>
</file>