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4F" w:rsidRPr="00E36843" w:rsidRDefault="00376B4F" w:rsidP="00376B4F">
      <w:pPr>
        <w:pBdr>
          <w:bottom w:val="single" w:sz="12" w:space="1" w:color="auto"/>
        </w:pBdr>
        <w:tabs>
          <w:tab w:val="right" w:pos="9072"/>
        </w:tabs>
        <w:rPr>
          <w:rFonts w:cs="Arial"/>
          <w:b/>
          <w:smallCaps/>
          <w:sz w:val="32"/>
          <w:szCs w:val="32"/>
          <w:lang w:val="nl-NL"/>
        </w:rPr>
      </w:pPr>
      <w:r w:rsidRPr="00E36843">
        <w:rPr>
          <w:rFonts w:cs="Arial"/>
          <w:b/>
          <w:smallCaps/>
          <w:sz w:val="32"/>
          <w:szCs w:val="32"/>
          <w:lang w:val="nl-NL"/>
        </w:rPr>
        <w:t>Curriculum Vitae</w:t>
      </w:r>
      <w:r>
        <w:rPr>
          <w:rFonts w:cs="Arial"/>
          <w:b/>
          <w:smallCaps/>
          <w:sz w:val="32"/>
          <w:szCs w:val="32"/>
          <w:lang w:val="nl-NL"/>
        </w:rPr>
        <w:t>: Cosmin Pricop</w:t>
      </w:r>
    </w:p>
    <w:p w:rsidR="00376B4F" w:rsidRDefault="00376B4F" w:rsidP="00376B4F">
      <w:pPr>
        <w:rPr>
          <w:rFonts w:cs="Arial"/>
          <w:lang w:val="nl-NL"/>
        </w:rPr>
      </w:pPr>
    </w:p>
    <w:p w:rsidR="00376B4F" w:rsidRPr="0027695F" w:rsidRDefault="00376B4F" w:rsidP="00376B4F">
      <w:pPr>
        <w:jc w:val="right"/>
        <w:rPr>
          <w:rFonts w:cs="Arial"/>
          <w:lang w:val="nl-NL"/>
        </w:rPr>
      </w:pPr>
      <w:r>
        <w:rPr>
          <w:rFonts w:cs="Arial"/>
          <w:noProof/>
          <w:lang w:val="en-US"/>
        </w:rPr>
        <w:drawing>
          <wp:inline distT="0" distB="0" distL="0" distR="0" wp14:anchorId="4D0FC996" wp14:editId="71B55728">
            <wp:extent cx="1400175" cy="1838325"/>
            <wp:effectExtent l="0" t="0" r="9525" b="9525"/>
            <wp:docPr id="2" name="Picture 2" descr="DSC_3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_397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B4F" w:rsidRPr="0027695F" w:rsidRDefault="00376B4F" w:rsidP="00376B4F">
      <w:pPr>
        <w:contextualSpacing/>
        <w:rPr>
          <w:rFonts w:cs="Arial"/>
          <w:lang w:val="nl-NL"/>
        </w:rPr>
      </w:pPr>
      <w:r w:rsidRPr="0027695F">
        <w:rPr>
          <w:rFonts w:cs="Arial"/>
          <w:lang w:val="nl-NL"/>
        </w:rPr>
        <w:t xml:space="preserve">Name: </w:t>
      </w:r>
      <w:r w:rsidRPr="0027695F">
        <w:rPr>
          <w:rFonts w:cs="Arial"/>
          <w:lang w:val="nl-NL"/>
        </w:rPr>
        <w:tab/>
      </w:r>
      <w:r w:rsidRPr="0027695F">
        <w:rPr>
          <w:rFonts w:cs="Arial"/>
          <w:lang w:val="nl-NL"/>
        </w:rPr>
        <w:tab/>
      </w:r>
      <w:r>
        <w:rPr>
          <w:rFonts w:cs="Arial"/>
          <w:lang w:val="nl-NL"/>
        </w:rPr>
        <w:tab/>
        <w:t>Pricop</w:t>
      </w:r>
    </w:p>
    <w:p w:rsidR="00376B4F" w:rsidRPr="0027695F" w:rsidRDefault="00376B4F" w:rsidP="00376B4F">
      <w:pPr>
        <w:contextualSpacing/>
        <w:rPr>
          <w:rFonts w:cs="Arial"/>
        </w:rPr>
      </w:pPr>
      <w:r>
        <w:rPr>
          <w:rFonts w:cs="Arial"/>
        </w:rPr>
        <w:t>Vornamen</w:t>
      </w:r>
      <w:r w:rsidRPr="0027695F">
        <w:rPr>
          <w:rFonts w:cs="Arial"/>
        </w:rPr>
        <w:t xml:space="preserve">: </w:t>
      </w:r>
      <w:r w:rsidRPr="0027695F">
        <w:rPr>
          <w:rFonts w:cs="Arial"/>
        </w:rPr>
        <w:tab/>
      </w:r>
      <w:r>
        <w:rPr>
          <w:rFonts w:cs="Arial"/>
        </w:rPr>
        <w:tab/>
      </w:r>
      <w:r>
        <w:rPr>
          <w:lang w:val="ro-RO"/>
        </w:rPr>
        <w:t>Cosmin Daniel</w:t>
      </w:r>
    </w:p>
    <w:p w:rsidR="00376B4F" w:rsidRPr="0027695F" w:rsidRDefault="00376B4F" w:rsidP="00376B4F">
      <w:pPr>
        <w:contextualSpacing/>
        <w:rPr>
          <w:rFonts w:cs="Arial"/>
        </w:rPr>
      </w:pPr>
      <w:r>
        <w:rPr>
          <w:rFonts w:cs="Arial"/>
        </w:rPr>
        <w:t>Geburtsdatum</w:t>
      </w:r>
      <w:r w:rsidRPr="0027695F">
        <w:rPr>
          <w:rFonts w:cs="Arial"/>
        </w:rPr>
        <w:t xml:space="preserve">: </w:t>
      </w:r>
      <w:r w:rsidRPr="0027695F">
        <w:rPr>
          <w:rFonts w:cs="Arial"/>
        </w:rPr>
        <w:tab/>
      </w:r>
      <w:r w:rsidRPr="0027695F">
        <w:rPr>
          <w:rFonts w:cs="Arial"/>
        </w:rPr>
        <w:tab/>
      </w:r>
      <w:r w:rsidRPr="00A52E3A">
        <w:rPr>
          <w:lang w:val="ro-RO"/>
        </w:rPr>
        <w:t>18. Juli 1981</w:t>
      </w:r>
    </w:p>
    <w:p w:rsidR="00376B4F" w:rsidRPr="00582DDF" w:rsidRDefault="00376B4F" w:rsidP="00376B4F">
      <w:pPr>
        <w:contextualSpacing/>
        <w:rPr>
          <w:rFonts w:cs="Arial"/>
        </w:rPr>
      </w:pPr>
      <w:r>
        <w:rPr>
          <w:rFonts w:cs="Arial"/>
        </w:rPr>
        <w:t>Geburtsort</w:t>
      </w:r>
      <w:r w:rsidRPr="00582DDF">
        <w:rPr>
          <w:rFonts w:cs="Arial"/>
        </w:rPr>
        <w:t xml:space="preserve">: </w:t>
      </w:r>
      <w:r w:rsidRPr="00582DDF">
        <w:rPr>
          <w:rFonts w:cs="Arial"/>
        </w:rPr>
        <w:tab/>
      </w:r>
      <w:r w:rsidRPr="00582DDF">
        <w:rPr>
          <w:rFonts w:cs="Arial"/>
        </w:rPr>
        <w:tab/>
      </w:r>
      <w:r w:rsidRPr="00A52E3A">
        <w:rPr>
          <w:lang w:val="ro-RO"/>
        </w:rPr>
        <w:t>Brăila, Rumänien</w:t>
      </w:r>
      <w:r w:rsidRPr="00582DDF">
        <w:rPr>
          <w:rFonts w:cs="Arial"/>
        </w:rPr>
        <w:tab/>
      </w:r>
    </w:p>
    <w:p w:rsidR="00376B4F" w:rsidRPr="0027695F" w:rsidRDefault="00376B4F" w:rsidP="00376B4F">
      <w:pPr>
        <w:contextualSpacing/>
        <w:rPr>
          <w:rFonts w:cs="Arial"/>
        </w:rPr>
      </w:pPr>
      <w:r>
        <w:rPr>
          <w:rFonts w:cs="Arial"/>
        </w:rPr>
        <w:t>Adresse</w:t>
      </w:r>
      <w:r w:rsidRPr="0027695F">
        <w:rPr>
          <w:rFonts w:cs="Arial"/>
        </w:rPr>
        <w:t xml:space="preserve">: </w:t>
      </w:r>
      <w:r w:rsidRPr="0027695F">
        <w:rPr>
          <w:rFonts w:cs="Arial"/>
        </w:rPr>
        <w:tab/>
      </w:r>
      <w:r>
        <w:rPr>
          <w:rFonts w:cs="Arial"/>
        </w:rPr>
        <w:tab/>
      </w:r>
      <w:r w:rsidRPr="00A52E3A">
        <w:rPr>
          <w:lang w:val="ro-RO"/>
        </w:rPr>
        <w:t xml:space="preserve">Str. </w:t>
      </w:r>
      <w:r>
        <w:rPr>
          <w:lang w:val="ro-RO"/>
        </w:rPr>
        <w:t>Trifoi, Nr. 15, 030698</w:t>
      </w:r>
      <w:r w:rsidRPr="00A52E3A">
        <w:rPr>
          <w:lang w:val="ro-RO"/>
        </w:rPr>
        <w:t xml:space="preserve">, </w:t>
      </w:r>
      <w:r>
        <w:rPr>
          <w:lang w:val="ro-RO"/>
        </w:rPr>
        <w:t>Bukarest</w:t>
      </w:r>
      <w:r w:rsidRPr="00A52E3A">
        <w:rPr>
          <w:lang w:val="ro-RO"/>
        </w:rPr>
        <w:t>, Rumänien</w:t>
      </w:r>
    </w:p>
    <w:p w:rsidR="00376B4F" w:rsidRDefault="00376B4F" w:rsidP="00376B4F">
      <w:pPr>
        <w:contextualSpacing/>
        <w:rPr>
          <w:rFonts w:cs="Arial"/>
        </w:rPr>
      </w:pPr>
      <w:r>
        <w:rPr>
          <w:rFonts w:cs="Arial"/>
        </w:rPr>
        <w:t>Staatsangehörigkeit</w:t>
      </w:r>
      <w:r w:rsidRPr="0027695F">
        <w:rPr>
          <w:rFonts w:cs="Arial"/>
        </w:rPr>
        <w:t xml:space="preserve">: </w:t>
      </w:r>
      <w:r w:rsidRPr="0027695F">
        <w:rPr>
          <w:rFonts w:cs="Arial"/>
        </w:rPr>
        <w:tab/>
      </w:r>
      <w:r w:rsidRPr="00A52E3A">
        <w:rPr>
          <w:lang w:val="ro-RO"/>
        </w:rPr>
        <w:t>Rumänisch</w:t>
      </w:r>
      <w:r w:rsidRPr="0027695F">
        <w:rPr>
          <w:rFonts w:cs="Arial"/>
        </w:rPr>
        <w:tab/>
      </w:r>
    </w:p>
    <w:p w:rsidR="00376B4F" w:rsidRDefault="00376B4F" w:rsidP="00376B4F">
      <w:pPr>
        <w:spacing w:after="0"/>
        <w:jc w:val="both"/>
        <w:rPr>
          <w:lang w:val="ro-RO"/>
        </w:rPr>
      </w:pPr>
      <w:r w:rsidRPr="0027695F">
        <w:rPr>
          <w:rFonts w:cs="Arial"/>
        </w:rPr>
        <w:t xml:space="preserve">Familienstand: </w:t>
      </w:r>
      <w:r w:rsidRPr="0027695F">
        <w:rPr>
          <w:rFonts w:cs="Arial"/>
        </w:rPr>
        <w:tab/>
      </w:r>
      <w:r>
        <w:rPr>
          <w:rFonts w:cs="Arial"/>
        </w:rPr>
        <w:tab/>
      </w:r>
      <w:r w:rsidRPr="00A52E3A">
        <w:rPr>
          <w:lang w:val="ro-RO"/>
        </w:rPr>
        <w:t xml:space="preserve">Verheiratet seit 11. September 2005 mit Roxana </w:t>
      </w:r>
    </w:p>
    <w:p w:rsidR="00376B4F" w:rsidRDefault="00376B4F" w:rsidP="00376B4F">
      <w:pPr>
        <w:spacing w:after="0"/>
        <w:ind w:left="2127" w:hanging="3"/>
        <w:jc w:val="both"/>
        <w:rPr>
          <w:lang w:val="ro-RO"/>
        </w:rPr>
      </w:pPr>
      <w:r w:rsidRPr="00A52E3A">
        <w:rPr>
          <w:lang w:val="ro-RO"/>
        </w:rPr>
        <w:t xml:space="preserve">Gabriela Pricop, </w:t>
      </w:r>
      <w:r>
        <w:rPr>
          <w:lang w:val="ro-RO"/>
        </w:rPr>
        <w:t>Mikrob</w:t>
      </w:r>
      <w:r w:rsidRPr="00A52E3A">
        <w:rPr>
          <w:lang w:val="ro-RO"/>
        </w:rPr>
        <w:t xml:space="preserve">iologin. </w:t>
      </w:r>
      <w:r>
        <w:t>Zwei Kinder</w:t>
      </w:r>
      <w:r w:rsidRPr="00A52E3A">
        <w:rPr>
          <w:lang w:val="ro-RO"/>
        </w:rPr>
        <w:t xml:space="preserve">, Anastasia, geb. </w:t>
      </w:r>
    </w:p>
    <w:p w:rsidR="00376B4F" w:rsidRPr="00686B5A" w:rsidRDefault="00376B4F" w:rsidP="00376B4F">
      <w:pPr>
        <w:spacing w:line="240" w:lineRule="auto"/>
        <w:ind w:left="2127" w:hanging="3"/>
        <w:jc w:val="both"/>
        <w:rPr>
          <w:b/>
          <w:lang w:val="ro-RO"/>
        </w:rPr>
      </w:pPr>
      <w:r w:rsidRPr="00A52E3A">
        <w:rPr>
          <w:lang w:val="ro-RO"/>
        </w:rPr>
        <w:t>am 16. Dezember 2006</w:t>
      </w:r>
      <w:r>
        <w:rPr>
          <w:lang w:val="ro-RO"/>
        </w:rPr>
        <w:t xml:space="preserve"> und Johannes, geb. am 19. September 2012</w:t>
      </w:r>
      <w:r w:rsidRPr="00A52E3A">
        <w:rPr>
          <w:lang w:val="ro-RO"/>
        </w:rPr>
        <w:t>.</w:t>
      </w:r>
    </w:p>
    <w:p w:rsidR="00376B4F" w:rsidRDefault="00376B4F" w:rsidP="00376B4F">
      <w:pPr>
        <w:tabs>
          <w:tab w:val="left" w:pos="3969"/>
        </w:tabs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Studium_____________________________________________________________________</w:t>
      </w:r>
    </w:p>
    <w:p w:rsidR="00376B4F" w:rsidRDefault="00376B4F" w:rsidP="00376B4F">
      <w:pPr>
        <w:tabs>
          <w:tab w:val="left" w:pos="3119"/>
        </w:tabs>
        <w:spacing w:line="240" w:lineRule="auto"/>
        <w:ind w:left="3119" w:hanging="3119"/>
        <w:jc w:val="both"/>
        <w:rPr>
          <w:lang w:val="ro-RO"/>
        </w:rPr>
      </w:pPr>
      <w:r>
        <w:rPr>
          <w:rFonts w:cs="Arial"/>
        </w:rPr>
        <w:t>2001 - 2005</w:t>
      </w:r>
      <w:r>
        <w:rPr>
          <w:rFonts w:cs="Arial"/>
        </w:rPr>
        <w:tab/>
        <w:t>Studium der Theologie auf Pfarramt an der T</w:t>
      </w:r>
      <w:r w:rsidRPr="00A52E3A">
        <w:rPr>
          <w:lang w:val="ro-RO"/>
        </w:rPr>
        <w:t>heologisch</w:t>
      </w:r>
      <w:r>
        <w:rPr>
          <w:lang w:val="ro-RO"/>
        </w:rPr>
        <w:t>-Orthodoxen</w:t>
      </w:r>
      <w:r w:rsidRPr="00A52E3A">
        <w:rPr>
          <w:lang w:val="ro-RO"/>
        </w:rPr>
        <w:t xml:space="preserve"> Fakultät</w:t>
      </w:r>
      <w:r>
        <w:rPr>
          <w:lang w:val="ro-RO"/>
        </w:rPr>
        <w:t xml:space="preserve"> der Universität</w:t>
      </w:r>
      <w:r w:rsidRPr="00A52E3A">
        <w:rPr>
          <w:lang w:val="ro-RO"/>
        </w:rPr>
        <w:t xml:space="preserve"> Bukarest. Jahrgangsprimus. </w:t>
      </w:r>
      <w:r>
        <w:rPr>
          <w:lang w:val="ro-RO"/>
        </w:rPr>
        <w:t xml:space="preserve">Theologieexamen. </w:t>
      </w:r>
      <w:r w:rsidRPr="00A52E3A">
        <w:rPr>
          <w:lang w:val="ro-RO"/>
        </w:rPr>
        <w:t>Examensnote 1</w:t>
      </w:r>
      <w:r>
        <w:rPr>
          <w:lang w:val="ro-RO"/>
        </w:rPr>
        <w:t>,</w:t>
      </w:r>
      <w:r w:rsidRPr="00A52E3A">
        <w:rPr>
          <w:lang w:val="ro-RO"/>
        </w:rPr>
        <w:t>0. Das Thema der Zulassungsa</w:t>
      </w:r>
      <w:r>
        <w:rPr>
          <w:lang w:val="ro-RO"/>
        </w:rPr>
        <w:t xml:space="preserve">rbeit: </w:t>
      </w:r>
      <w:r w:rsidRPr="00A52E3A">
        <w:rPr>
          <w:i/>
          <w:lang w:val="ro-RO"/>
        </w:rPr>
        <w:t>Die Persönlichkeit Origenes nach Historia ecclesiastica von Euseb</w:t>
      </w:r>
      <w:r>
        <w:rPr>
          <w:i/>
          <w:lang w:val="ro-RO"/>
        </w:rPr>
        <w:t>ius von C</w:t>
      </w:r>
      <w:r>
        <w:rPr>
          <w:i/>
        </w:rPr>
        <w:t>äsarea</w:t>
      </w:r>
      <w:r w:rsidRPr="00A52E3A">
        <w:rPr>
          <w:i/>
          <w:lang w:val="ro-RO"/>
        </w:rPr>
        <w:t xml:space="preserve">. </w:t>
      </w:r>
      <w:r w:rsidRPr="00A52E3A">
        <w:rPr>
          <w:lang w:val="ro-RO"/>
        </w:rPr>
        <w:t>Während des Studiums Mitglied des Universitätssenats.</w:t>
      </w:r>
    </w:p>
    <w:p w:rsidR="00376B4F" w:rsidRDefault="00376B4F" w:rsidP="00376B4F">
      <w:pPr>
        <w:tabs>
          <w:tab w:val="left" w:pos="3119"/>
        </w:tabs>
        <w:spacing w:line="240" w:lineRule="auto"/>
        <w:ind w:left="3119" w:hanging="3119"/>
        <w:jc w:val="both"/>
        <w:rPr>
          <w:lang w:val="ro-RO"/>
        </w:rPr>
      </w:pPr>
      <w:r>
        <w:rPr>
          <w:rFonts w:cs="Arial"/>
        </w:rPr>
        <w:t>2005 - 2007</w:t>
      </w:r>
      <w:r>
        <w:rPr>
          <w:rFonts w:cs="Arial"/>
        </w:rPr>
        <w:tab/>
      </w:r>
      <w:r w:rsidRPr="00A52E3A">
        <w:rPr>
          <w:lang w:val="ro-RO"/>
        </w:rPr>
        <w:t xml:space="preserve">Masterstudent an der </w:t>
      </w:r>
      <w:r>
        <w:rPr>
          <w:lang w:val="ro-RO"/>
        </w:rPr>
        <w:t>T</w:t>
      </w:r>
      <w:r w:rsidRPr="00A52E3A">
        <w:rPr>
          <w:lang w:val="ro-RO"/>
        </w:rPr>
        <w:t>heologisch</w:t>
      </w:r>
      <w:r>
        <w:rPr>
          <w:lang w:val="ro-RO"/>
        </w:rPr>
        <w:t>-Orthodoxen</w:t>
      </w:r>
      <w:r w:rsidRPr="00A52E3A">
        <w:rPr>
          <w:lang w:val="ro-RO"/>
        </w:rPr>
        <w:t xml:space="preserve"> Fakultät </w:t>
      </w:r>
      <w:r>
        <w:rPr>
          <w:lang w:val="ro-RO"/>
        </w:rPr>
        <w:t xml:space="preserve">der Universität </w:t>
      </w:r>
      <w:r w:rsidRPr="00A52E3A">
        <w:rPr>
          <w:lang w:val="ro-RO"/>
        </w:rPr>
        <w:t>Bukarest. Examens</w:t>
      </w:r>
      <w:r>
        <w:rPr>
          <w:lang w:val="ro-RO"/>
        </w:rPr>
        <w:t>-</w:t>
      </w:r>
      <w:r w:rsidRPr="00A52E3A">
        <w:rPr>
          <w:lang w:val="ro-RO"/>
        </w:rPr>
        <w:t>not</w:t>
      </w:r>
      <w:r>
        <w:rPr>
          <w:lang w:val="ro-RO"/>
        </w:rPr>
        <w:t>e 1,0. Das Thema der Abschluss</w:t>
      </w:r>
      <w:r w:rsidRPr="00A52E3A">
        <w:rPr>
          <w:lang w:val="ro-RO"/>
        </w:rPr>
        <w:t>arbeit</w:t>
      </w:r>
      <w:r>
        <w:rPr>
          <w:lang w:val="ro-RO"/>
        </w:rPr>
        <w:t>:</w:t>
      </w:r>
      <w:r w:rsidRPr="00A52E3A">
        <w:rPr>
          <w:lang w:val="ro-RO"/>
        </w:rPr>
        <w:t xml:space="preserve"> </w:t>
      </w:r>
      <w:r w:rsidRPr="00A52E3A">
        <w:rPr>
          <w:i/>
          <w:lang w:val="ro-RO"/>
        </w:rPr>
        <w:t xml:space="preserve">Apologia pro Origene von Rufinus aus Aquilaea. Übersetzung aus </w:t>
      </w:r>
      <w:r>
        <w:rPr>
          <w:i/>
          <w:lang w:val="ro-RO"/>
        </w:rPr>
        <w:t xml:space="preserve">dem </w:t>
      </w:r>
      <w:r w:rsidRPr="00A52E3A">
        <w:rPr>
          <w:i/>
          <w:lang w:val="ro-RO"/>
        </w:rPr>
        <w:t>Latein</w:t>
      </w:r>
      <w:r>
        <w:rPr>
          <w:i/>
          <w:lang w:val="ro-RO"/>
        </w:rPr>
        <w:t>ischen</w:t>
      </w:r>
      <w:r w:rsidRPr="00A52E3A">
        <w:rPr>
          <w:i/>
          <w:lang w:val="ro-RO"/>
        </w:rPr>
        <w:t xml:space="preserve"> ins Rumänisch</w:t>
      </w:r>
      <w:r>
        <w:rPr>
          <w:i/>
          <w:lang w:val="ro-RO"/>
        </w:rPr>
        <w:t>e</w:t>
      </w:r>
      <w:r>
        <w:rPr>
          <w:lang w:val="ro-RO"/>
        </w:rPr>
        <w:t xml:space="preserve"> (publiziert in 2009 im </w:t>
      </w:r>
      <w:r>
        <w:rPr>
          <w:i/>
          <w:lang w:val="ro-RO"/>
        </w:rPr>
        <w:t>Herald</w:t>
      </w:r>
      <w:r>
        <w:rPr>
          <w:lang w:val="ro-RO"/>
        </w:rPr>
        <w:t xml:space="preserve"> </w:t>
      </w:r>
      <w:r w:rsidRPr="00B24FD8">
        <w:rPr>
          <w:i/>
          <w:lang w:val="ro-RO"/>
        </w:rPr>
        <w:t>Verlag</w:t>
      </w:r>
      <w:r>
        <w:rPr>
          <w:lang w:val="ro-RO"/>
        </w:rPr>
        <w:t>, Bukarest).</w:t>
      </w:r>
    </w:p>
    <w:p w:rsidR="00376B4F" w:rsidRDefault="00376B4F" w:rsidP="00376B4F">
      <w:pPr>
        <w:tabs>
          <w:tab w:val="left" w:pos="3119"/>
        </w:tabs>
        <w:spacing w:after="0" w:line="240" w:lineRule="auto"/>
        <w:ind w:left="3119" w:hanging="3119"/>
        <w:jc w:val="both"/>
        <w:rPr>
          <w:rFonts w:cs="Arial"/>
        </w:rPr>
      </w:pPr>
      <w:r>
        <w:rPr>
          <w:rFonts w:cs="Arial"/>
        </w:rPr>
        <w:t>2005 - 2006</w:t>
      </w:r>
      <w:r>
        <w:rPr>
          <w:rFonts w:cs="Arial"/>
        </w:rPr>
        <w:tab/>
      </w:r>
      <w:r w:rsidRPr="00A52E3A">
        <w:t>Theologiestudium</w:t>
      </w:r>
      <w:r w:rsidRPr="00A52E3A">
        <w:rPr>
          <w:lang w:val="ro-RO"/>
        </w:rPr>
        <w:t xml:space="preserve"> </w:t>
      </w:r>
      <w:r>
        <w:rPr>
          <w:lang w:val="ro-RO"/>
        </w:rPr>
        <w:t xml:space="preserve">an der Evangelisch-Theologischen Fakultät </w:t>
      </w:r>
      <w:r w:rsidRPr="00A52E3A">
        <w:rPr>
          <w:lang w:val="ro-RO"/>
        </w:rPr>
        <w:t xml:space="preserve">der </w:t>
      </w:r>
      <w:r>
        <w:rPr>
          <w:lang w:val="ro-RO"/>
        </w:rPr>
        <w:t>Eberhard Karls Universität</w:t>
      </w:r>
      <w:r w:rsidRPr="00A52E3A">
        <w:rPr>
          <w:lang w:val="ro-RO"/>
        </w:rPr>
        <w:t xml:space="preserve"> Tübingen a</w:t>
      </w:r>
      <w:r>
        <w:rPr>
          <w:lang w:val="ro-RO"/>
        </w:rPr>
        <w:t xml:space="preserve">ufgrund </w:t>
      </w:r>
      <w:r w:rsidRPr="00A52E3A">
        <w:rPr>
          <w:lang w:val="ro-RO"/>
        </w:rPr>
        <w:t>eines vo</w:t>
      </w:r>
      <w:r>
        <w:rPr>
          <w:lang w:val="ro-RO"/>
        </w:rPr>
        <w:t>n</w:t>
      </w:r>
      <w:r w:rsidRPr="00A52E3A">
        <w:rPr>
          <w:lang w:val="ro-RO"/>
        </w:rPr>
        <w:t xml:space="preserve"> Altlandes</w:t>
      </w:r>
      <w:r>
        <w:rPr>
          <w:lang w:val="ro-RO"/>
        </w:rPr>
        <w:t>-</w:t>
      </w:r>
      <w:r w:rsidRPr="00A52E3A">
        <w:rPr>
          <w:lang w:val="ro-RO"/>
        </w:rPr>
        <w:t xml:space="preserve">bischof i.R. Gerhard Maier </w:t>
      </w:r>
      <w:r>
        <w:rPr>
          <w:lang w:val="ro-RO"/>
        </w:rPr>
        <w:t>erhaltenen</w:t>
      </w:r>
      <w:r w:rsidRPr="00A52E3A">
        <w:rPr>
          <w:lang w:val="ro-RO"/>
        </w:rPr>
        <w:t xml:space="preserve"> Privatstipendiums.</w:t>
      </w:r>
    </w:p>
    <w:p w:rsidR="00376B4F" w:rsidRDefault="00376B4F" w:rsidP="00376B4F">
      <w:pPr>
        <w:tabs>
          <w:tab w:val="left" w:pos="3969"/>
        </w:tabs>
        <w:spacing w:after="0" w:line="240" w:lineRule="auto"/>
        <w:ind w:left="3969" w:hanging="3969"/>
        <w:jc w:val="both"/>
        <w:rPr>
          <w:rFonts w:cs="Arial"/>
        </w:rPr>
      </w:pPr>
    </w:p>
    <w:p w:rsidR="00376B4F" w:rsidRDefault="00376B4F" w:rsidP="00376B4F">
      <w:pPr>
        <w:tabs>
          <w:tab w:val="left" w:pos="3119"/>
        </w:tabs>
        <w:spacing w:line="240" w:lineRule="auto"/>
        <w:ind w:left="3119" w:hanging="3119"/>
        <w:jc w:val="both"/>
      </w:pPr>
      <w:r>
        <w:rPr>
          <w:rFonts w:cs="Arial"/>
        </w:rPr>
        <w:t>2007 - 2008</w:t>
      </w:r>
      <w:r>
        <w:rPr>
          <w:rFonts w:cs="Arial"/>
        </w:rPr>
        <w:tab/>
      </w:r>
      <w:r w:rsidRPr="00A52E3A">
        <w:t>Theologiestudium als Stipe</w:t>
      </w:r>
      <w:r>
        <w:t>n</w:t>
      </w:r>
      <w:r w:rsidRPr="00A52E3A">
        <w:t xml:space="preserve">diat des Diakonischen Werkes der EKD an der </w:t>
      </w:r>
      <w:r>
        <w:rPr>
          <w:lang w:val="ro-RO"/>
        </w:rPr>
        <w:t xml:space="preserve">an der Evangelisch-Theologischen Fakultät </w:t>
      </w:r>
      <w:r w:rsidRPr="00A52E3A">
        <w:rPr>
          <w:lang w:val="ro-RO"/>
        </w:rPr>
        <w:t xml:space="preserve">der </w:t>
      </w:r>
      <w:r>
        <w:rPr>
          <w:lang w:val="ro-RO"/>
        </w:rPr>
        <w:t>Eberhard Karls Universität</w:t>
      </w:r>
      <w:r w:rsidRPr="00A52E3A">
        <w:rPr>
          <w:lang w:val="ro-RO"/>
        </w:rPr>
        <w:t xml:space="preserve"> </w:t>
      </w:r>
      <w:r w:rsidRPr="00A52E3A">
        <w:t>Tübingen</w:t>
      </w:r>
      <w:r>
        <w:t>.</w:t>
      </w:r>
    </w:p>
    <w:p w:rsidR="00376B4F" w:rsidRDefault="00376B4F" w:rsidP="00376B4F">
      <w:pPr>
        <w:tabs>
          <w:tab w:val="left" w:pos="3969"/>
        </w:tabs>
        <w:spacing w:after="0" w:line="240" w:lineRule="auto"/>
        <w:ind w:left="3969" w:hanging="3969"/>
        <w:jc w:val="both"/>
        <w:rPr>
          <w:rFonts w:cs="Arial"/>
        </w:rPr>
      </w:pPr>
    </w:p>
    <w:p w:rsidR="00376B4F" w:rsidRDefault="00376B4F" w:rsidP="00376B4F">
      <w:pPr>
        <w:tabs>
          <w:tab w:val="left" w:pos="3969"/>
        </w:tabs>
        <w:suppressAutoHyphens/>
        <w:spacing w:line="240" w:lineRule="auto"/>
        <w:ind w:left="3119" w:hanging="3119"/>
        <w:jc w:val="both"/>
        <w:rPr>
          <w:i/>
        </w:rPr>
      </w:pPr>
      <w:r>
        <w:rPr>
          <w:rFonts w:cs="Arial"/>
        </w:rPr>
        <w:t>April 2008</w:t>
      </w:r>
      <w:r>
        <w:rPr>
          <w:rFonts w:cs="Arial"/>
        </w:rPr>
        <w:tab/>
      </w:r>
      <w:r w:rsidRPr="00A52E3A">
        <w:t xml:space="preserve">aufgenommen als Doktorand des Fachbereichs Evangelische Theologie </w:t>
      </w:r>
      <w:r>
        <w:t>innerhalb</w:t>
      </w:r>
      <w:r w:rsidRPr="00A52E3A">
        <w:t xml:space="preserve"> des IPP-Programms </w:t>
      </w:r>
      <w:r>
        <w:t>der</w:t>
      </w:r>
      <w:r w:rsidRPr="00A52E3A">
        <w:t xml:space="preserve"> Goethe</w:t>
      </w:r>
      <w:r>
        <w:t>-</w:t>
      </w:r>
      <w:r w:rsidRPr="00A52E3A">
        <w:t>Universität</w:t>
      </w:r>
      <w:r>
        <w:t xml:space="preserve"> </w:t>
      </w:r>
      <w:r>
        <w:lastRenderedPageBreak/>
        <w:t xml:space="preserve">Frankfurt am Main, unter wissenschaftlicher Betreuung von Prof. Dr. Ute E. Eisen, mit dem Arbeitstitel: </w:t>
      </w:r>
      <w:r w:rsidRPr="007C5BE1">
        <w:rPr>
          <w:i/>
        </w:rPr>
        <w:t xml:space="preserve">Die Verklärungsgeschichte Jesu. Exegetische und auslegungsgeschichtliche Studie </w:t>
      </w:r>
      <w:r>
        <w:rPr>
          <w:i/>
        </w:rPr>
        <w:t>-</w:t>
      </w:r>
      <w:r w:rsidRPr="007C5BE1">
        <w:rPr>
          <w:i/>
        </w:rPr>
        <w:t xml:space="preserve"> ein ökumenischer Beitrag</w:t>
      </w:r>
      <w:r>
        <w:rPr>
          <w:i/>
        </w:rPr>
        <w:t>.</w:t>
      </w:r>
    </w:p>
    <w:p w:rsidR="00376B4F" w:rsidRDefault="00376B4F" w:rsidP="00376B4F">
      <w:pPr>
        <w:tabs>
          <w:tab w:val="left" w:pos="3969"/>
        </w:tabs>
        <w:suppressAutoHyphens/>
        <w:spacing w:line="240" w:lineRule="auto"/>
        <w:ind w:left="3119" w:hanging="3119"/>
        <w:jc w:val="both"/>
        <w:rPr>
          <w:lang w:val="ro-RO"/>
        </w:rPr>
      </w:pPr>
      <w:r>
        <w:t>Dezember 2010</w:t>
      </w:r>
      <w:r>
        <w:tab/>
        <w:t xml:space="preserve">Promotion zur Dr. theol. an der </w:t>
      </w:r>
      <w:r>
        <w:rPr>
          <w:lang w:val="ro-RO"/>
        </w:rPr>
        <w:t>T</w:t>
      </w:r>
      <w:r w:rsidRPr="00A52E3A">
        <w:rPr>
          <w:lang w:val="ro-RO"/>
        </w:rPr>
        <w:t>heologisch</w:t>
      </w:r>
      <w:r>
        <w:rPr>
          <w:lang w:val="ro-RO"/>
        </w:rPr>
        <w:t>-Orthodoxen</w:t>
      </w:r>
      <w:r w:rsidRPr="00A52E3A">
        <w:rPr>
          <w:lang w:val="ro-RO"/>
        </w:rPr>
        <w:t xml:space="preserve"> Fakultät </w:t>
      </w:r>
      <w:r>
        <w:rPr>
          <w:lang w:val="ro-RO"/>
        </w:rPr>
        <w:t xml:space="preserve">der Universität </w:t>
      </w:r>
      <w:r w:rsidRPr="00A52E3A">
        <w:rPr>
          <w:lang w:val="ro-RO"/>
        </w:rPr>
        <w:t>Bukarest</w:t>
      </w:r>
      <w:r>
        <w:rPr>
          <w:lang w:val="ro-RO"/>
        </w:rPr>
        <w:t xml:space="preserve"> mit einer Arbeit über den </w:t>
      </w:r>
      <w:r w:rsidRPr="00D64F75">
        <w:rPr>
          <w:i/>
          <w:lang w:val="ro-RO"/>
        </w:rPr>
        <w:t>Dialog der orthodoxen Kirchen mit dem Lutherischen Weltbund (1981-2008)</w:t>
      </w:r>
      <w:r>
        <w:rPr>
          <w:lang w:val="ro-RO"/>
        </w:rPr>
        <w:t>.</w:t>
      </w:r>
    </w:p>
    <w:p w:rsidR="00376B4F" w:rsidRPr="00686B5A" w:rsidRDefault="00376B4F" w:rsidP="00376B4F">
      <w:pPr>
        <w:tabs>
          <w:tab w:val="left" w:pos="3969"/>
        </w:tabs>
        <w:suppressAutoHyphens/>
        <w:spacing w:line="240" w:lineRule="auto"/>
        <w:ind w:left="3119" w:hanging="3119"/>
        <w:jc w:val="both"/>
      </w:pPr>
      <w:r>
        <w:rPr>
          <w:lang w:val="ro-RO"/>
        </w:rPr>
        <w:t>Juli 2014</w:t>
      </w:r>
      <w:r>
        <w:rPr>
          <w:lang w:val="ro-RO"/>
        </w:rPr>
        <w:tab/>
        <w:t xml:space="preserve">Promotion zur Dr. theol. an der Evangelisch-Theologischen Fakultät der Johann Wolfgang Goethe Universität aus Frankfurt am Main mit einer Arbeit über die </w:t>
      </w:r>
      <w:r w:rsidRPr="00D64F75">
        <w:rPr>
          <w:i/>
          <w:lang w:val="ro-RO"/>
        </w:rPr>
        <w:t>Verwandlungserzählung Jesu Christi (Mk 9,2-8). Exegetische und auslegungsgeschichtliche Studie. Ein ökumenischer Beitrag</w:t>
      </w:r>
      <w:r>
        <w:rPr>
          <w:lang w:val="ro-RO"/>
        </w:rPr>
        <w:t>.</w:t>
      </w:r>
    </w:p>
    <w:p w:rsidR="00376B4F" w:rsidRDefault="00376B4F" w:rsidP="00376B4F">
      <w:pPr>
        <w:tabs>
          <w:tab w:val="left" w:pos="3969"/>
        </w:tabs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Wissenschaftliche Qualifikationen________________________________________________</w:t>
      </w:r>
    </w:p>
    <w:p w:rsidR="00376B4F" w:rsidRDefault="00376B4F" w:rsidP="00376B4F">
      <w:pPr>
        <w:tabs>
          <w:tab w:val="left" w:pos="3119"/>
        </w:tabs>
        <w:spacing w:line="240" w:lineRule="auto"/>
        <w:ind w:left="3119" w:hanging="3119"/>
        <w:jc w:val="both"/>
      </w:pPr>
      <w:r>
        <w:rPr>
          <w:rFonts w:cs="Arial"/>
        </w:rPr>
        <w:t>Auszeichnungen</w:t>
      </w:r>
      <w:r>
        <w:rPr>
          <w:rFonts w:cs="Arial"/>
        </w:rPr>
        <w:tab/>
      </w:r>
      <w:r w:rsidRPr="00A52E3A">
        <w:rPr>
          <w:i/>
        </w:rPr>
        <w:t>Virtute et Sapientia</w:t>
      </w:r>
      <w:r>
        <w:t xml:space="preserve"> (Preis zur Auszeichnung der Leistung als Jahrgangprimus an der Theologischen Fakultät Bukarest)</w:t>
      </w:r>
      <w:r w:rsidRPr="00A52E3A">
        <w:t xml:space="preserve">, </w:t>
      </w:r>
      <w:r>
        <w:t xml:space="preserve">erhalten </w:t>
      </w:r>
      <w:r w:rsidRPr="00A52E3A">
        <w:t>am 18. November 2005 durch den rumänischen Ausbildungsminister.</w:t>
      </w:r>
    </w:p>
    <w:p w:rsidR="00376B4F" w:rsidRPr="004C20BE" w:rsidRDefault="00376B4F" w:rsidP="00376B4F">
      <w:pPr>
        <w:tabs>
          <w:tab w:val="left" w:pos="3119"/>
        </w:tabs>
        <w:spacing w:line="240" w:lineRule="auto"/>
        <w:ind w:left="3119" w:hanging="3119"/>
        <w:jc w:val="both"/>
      </w:pPr>
      <w:r>
        <w:tab/>
        <w:t xml:space="preserve">Zweiter Preis der </w:t>
      </w:r>
      <w:r>
        <w:rPr>
          <w:i/>
        </w:rPr>
        <w:t xml:space="preserve">Kurt-Hellmich-Stiftung </w:t>
      </w:r>
      <w:r>
        <w:t xml:space="preserve">für Ökumenische Forschung, erhalten am 11. Juni 2015 durch die Katholisch-Theologische Fakultät der Universität Regensburg. </w:t>
      </w:r>
    </w:p>
    <w:p w:rsidR="00376B4F" w:rsidRDefault="00376B4F" w:rsidP="00376B4F">
      <w:pPr>
        <w:tabs>
          <w:tab w:val="left" w:pos="3119"/>
        </w:tabs>
        <w:spacing w:line="240" w:lineRule="auto"/>
        <w:ind w:left="3119" w:hanging="3119"/>
        <w:jc w:val="both"/>
      </w:pPr>
      <w:r>
        <w:rPr>
          <w:rFonts w:cs="Arial"/>
        </w:rPr>
        <w:t>Beteiligungen an Konferenzen</w:t>
      </w:r>
      <w:r>
        <w:rPr>
          <w:rFonts w:cs="Arial"/>
        </w:rPr>
        <w:tab/>
      </w:r>
      <w:r>
        <w:t>Die XVII. Internationale Ökumenische Konferenz der orthodoxen Spiritualität, 9.-12. September 2009, Monastero di Bose, Italien.</w:t>
      </w:r>
    </w:p>
    <w:p w:rsidR="00376B4F" w:rsidRDefault="00376B4F" w:rsidP="00376B4F">
      <w:pPr>
        <w:spacing w:line="240" w:lineRule="auto"/>
        <w:ind w:left="3119"/>
        <w:jc w:val="both"/>
      </w:pPr>
      <w:r>
        <w:t>Die XVIII. Internationale Ökumenische Konferenz der orthodoxen Spiritualität, 8.-11. September 2010, Monastero di Bose, Italien.</w:t>
      </w:r>
    </w:p>
    <w:p w:rsidR="00376B4F" w:rsidRPr="000F59CD" w:rsidRDefault="00376B4F" w:rsidP="00376B4F">
      <w:pPr>
        <w:spacing w:line="240" w:lineRule="auto"/>
        <w:ind w:left="3119"/>
        <w:jc w:val="both"/>
      </w:pPr>
      <w:r>
        <w:t xml:space="preserve">Die 22. Jahrestagung der Arbeitsgemeinschaft Ökumenische Forschung, 26.-28. November 2010, Missionsakademie, Hamburg, Deutschland. </w:t>
      </w:r>
      <w:r w:rsidRPr="00122A7E">
        <w:t>Vortrag:</w:t>
      </w:r>
      <w:r>
        <w:t xml:space="preserve"> </w:t>
      </w:r>
      <w:r>
        <w:rPr>
          <w:i/>
        </w:rPr>
        <w:t>Der theologische internationale orthodox-lutherische Dialog. Historische Darstellung und theologische Bewertung</w:t>
      </w:r>
      <w:r>
        <w:t>.</w:t>
      </w:r>
    </w:p>
    <w:p w:rsidR="00376B4F" w:rsidRPr="00DC4200" w:rsidRDefault="00376B4F" w:rsidP="00376B4F">
      <w:pPr>
        <w:spacing w:line="240" w:lineRule="auto"/>
        <w:ind w:left="3119"/>
        <w:jc w:val="both"/>
        <w:rPr>
          <w:bCs/>
          <w:i/>
          <w:lang w:val="en-US"/>
        </w:rPr>
      </w:pPr>
      <w:r w:rsidRPr="00B24FD8">
        <w:t xml:space="preserve">Die </w:t>
      </w:r>
      <w:r>
        <w:t>i</w:t>
      </w:r>
      <w:r w:rsidRPr="00B24FD8">
        <w:t xml:space="preserve">nternationale Versammlung der </w:t>
      </w:r>
      <w:r w:rsidRPr="00B24FD8">
        <w:rPr>
          <w:i/>
        </w:rPr>
        <w:t>Society of Biblical Literature</w:t>
      </w:r>
      <w:r w:rsidRPr="00B24FD8">
        <w:t xml:space="preserve">, </w:t>
      </w:r>
      <w:r>
        <w:t>3.-</w:t>
      </w:r>
      <w:r w:rsidRPr="00B24FD8">
        <w:t xml:space="preserve">7. </w:t>
      </w:r>
      <w:r w:rsidRPr="005F2478">
        <w:rPr>
          <w:lang w:val="en-US"/>
        </w:rPr>
        <w:t xml:space="preserve">Juli 2011, London, England. </w:t>
      </w:r>
      <w:r w:rsidRPr="00DC4200">
        <w:rPr>
          <w:lang w:val="en-US"/>
        </w:rPr>
        <w:t xml:space="preserve">Vortrag: </w:t>
      </w:r>
      <w:r w:rsidRPr="00DC4200">
        <w:rPr>
          <w:bCs/>
          <w:i/>
          <w:lang w:val="en-US"/>
        </w:rPr>
        <w:t>Textual Criticism and the Orthodox Exegesis in the Transfiguration Story.</w:t>
      </w:r>
    </w:p>
    <w:p w:rsidR="00376B4F" w:rsidRPr="00B24FD8" w:rsidRDefault="00376B4F" w:rsidP="00376B4F">
      <w:pPr>
        <w:spacing w:line="240" w:lineRule="auto"/>
        <w:ind w:left="3119"/>
        <w:jc w:val="both"/>
        <w:rPr>
          <w:lang w:val="en-US"/>
        </w:rPr>
      </w:pPr>
      <w:r>
        <w:t xml:space="preserve">Die jährliche Versammlung der </w:t>
      </w:r>
      <w:r>
        <w:rPr>
          <w:i/>
        </w:rPr>
        <w:t>Society of Biblical Literature</w:t>
      </w:r>
      <w:r>
        <w:t xml:space="preserve">, 17.-21. </w:t>
      </w:r>
      <w:r w:rsidRPr="00B24FD8">
        <w:rPr>
          <w:lang w:val="en-US"/>
        </w:rPr>
        <w:t>November 2011, San Francisco, USA.</w:t>
      </w:r>
    </w:p>
    <w:p w:rsidR="00376B4F" w:rsidRPr="00686B5A" w:rsidRDefault="00376B4F" w:rsidP="00376B4F">
      <w:pPr>
        <w:spacing w:line="240" w:lineRule="auto"/>
        <w:ind w:left="3119"/>
        <w:jc w:val="both"/>
        <w:rPr>
          <w:bCs/>
          <w:i/>
          <w:lang w:val="en-US" w:eastAsia="ro-RO"/>
        </w:rPr>
      </w:pPr>
      <w:r w:rsidRPr="005F2478">
        <w:t xml:space="preserve">Die internationale Versammlung der </w:t>
      </w:r>
      <w:r w:rsidRPr="005F2478">
        <w:rPr>
          <w:i/>
        </w:rPr>
        <w:t>Society of Biblical Literature</w:t>
      </w:r>
      <w:r w:rsidRPr="005F2478">
        <w:t xml:space="preserve">, 22.-26. Juli 2012, Amsterdam, Niederlanden. </w:t>
      </w:r>
      <w:r>
        <w:rPr>
          <w:lang w:val="en-US"/>
        </w:rPr>
        <w:t>Vortrag</w:t>
      </w:r>
      <w:r w:rsidRPr="00686B5A">
        <w:rPr>
          <w:lang w:val="en-US"/>
        </w:rPr>
        <w:t xml:space="preserve">: </w:t>
      </w:r>
      <w:r w:rsidRPr="00686B5A">
        <w:rPr>
          <w:bCs/>
          <w:i/>
          <w:lang w:val="en-US" w:eastAsia="ro-RO"/>
        </w:rPr>
        <w:t>The Historical-Critical Method and the Orthodox Exegesis. Two Irreconciliable Interpretations of Scripture?</w:t>
      </w:r>
    </w:p>
    <w:p w:rsidR="00376B4F" w:rsidRDefault="00376B4F" w:rsidP="00376B4F">
      <w:pPr>
        <w:spacing w:line="240" w:lineRule="auto"/>
        <w:ind w:left="3119"/>
        <w:jc w:val="both"/>
      </w:pPr>
      <w:r>
        <w:rPr>
          <w:bCs/>
          <w:lang w:eastAsia="ro-RO"/>
        </w:rPr>
        <w:t xml:space="preserve">Das 13. theologische bilaterale Dialogtreffen der rumänisch-orthodoxen Kirche mit der EKD, 13.-18. März 2013, Kloster Drübeck, Deutschland. </w:t>
      </w:r>
      <w:r>
        <w:t>Vortrag</w:t>
      </w:r>
      <w:r w:rsidRPr="00FD59F7">
        <w:t>:</w:t>
      </w:r>
      <w:r>
        <w:t xml:space="preserve"> </w:t>
      </w:r>
      <w:r>
        <w:rPr>
          <w:i/>
        </w:rPr>
        <w:t>Heiligung im Prozess. Überlegungen zum Verständnis der Heiligung im Leviticus</w:t>
      </w:r>
      <w:r>
        <w:t>.</w:t>
      </w:r>
    </w:p>
    <w:p w:rsidR="00376B4F" w:rsidRDefault="00376B4F" w:rsidP="00376B4F">
      <w:pPr>
        <w:spacing w:line="240" w:lineRule="auto"/>
        <w:ind w:left="3119"/>
        <w:jc w:val="both"/>
      </w:pPr>
      <w:r>
        <w:lastRenderedPageBreak/>
        <w:t>Das 3. internationale Symposium der Rumänischen Gesellschaft für biblische Philologie und Hermeneutik, 30. Mai - 1. Juni 2013, Ia</w:t>
      </w:r>
      <w:r>
        <w:rPr>
          <w:lang w:val="ro-RO"/>
        </w:rPr>
        <w:t xml:space="preserve">ssy, Rumänien. </w:t>
      </w:r>
      <w:r>
        <w:t>Vortrag</w:t>
      </w:r>
      <w:r w:rsidRPr="00FD59F7">
        <w:t>:</w:t>
      </w:r>
      <w:r>
        <w:t xml:space="preserve"> </w:t>
      </w:r>
      <w:r>
        <w:rPr>
          <w:i/>
        </w:rPr>
        <w:t>Aktualisierung als spezifisches Merkmal der patristischen Bibelexegese</w:t>
      </w:r>
      <w:r>
        <w:t xml:space="preserve">. </w:t>
      </w:r>
    </w:p>
    <w:p w:rsidR="00376B4F" w:rsidRPr="000F59CD" w:rsidRDefault="00376B4F" w:rsidP="00376B4F">
      <w:pPr>
        <w:spacing w:line="240" w:lineRule="auto"/>
        <w:ind w:left="3119"/>
        <w:jc w:val="both"/>
        <w:rPr>
          <w:bCs/>
          <w:lang w:eastAsia="ro-RO"/>
        </w:rPr>
      </w:pPr>
      <w:r>
        <w:t>Das erste Treffen des b</w:t>
      </w:r>
      <w:r w:rsidRPr="000B739A">
        <w:t>iblischen Colloquiums</w:t>
      </w:r>
      <w:r w:rsidRPr="00B5757C">
        <w:rPr>
          <w:i/>
        </w:rPr>
        <w:t xml:space="preserve"> Bukarest - Frankfurt am Main</w:t>
      </w:r>
      <w:r>
        <w:t xml:space="preserve">, 5.-7. Juni 2013, Bukarest. Vortrag: </w:t>
      </w:r>
      <w:r>
        <w:rPr>
          <w:i/>
        </w:rPr>
        <w:t>Der Wahrnehmungsweg der biblischen Wunder in der orthodoxen Bibelwissenschaft am Beispiel der Verklärungsgeschichte</w:t>
      </w:r>
      <w:r>
        <w:t xml:space="preserve">. </w:t>
      </w:r>
    </w:p>
    <w:p w:rsidR="00376B4F" w:rsidRPr="00F034C9" w:rsidRDefault="00376B4F" w:rsidP="00376B4F">
      <w:pPr>
        <w:spacing w:line="240" w:lineRule="auto"/>
        <w:ind w:left="3119"/>
        <w:jc w:val="both"/>
        <w:rPr>
          <w:i/>
          <w:lang w:val="en-US"/>
        </w:rPr>
      </w:pPr>
      <w:r w:rsidRPr="00F27D19">
        <w:rPr>
          <w:lang w:val="en-US"/>
        </w:rPr>
        <w:t xml:space="preserve">Die internationale Versammlung der </w:t>
      </w:r>
      <w:r w:rsidRPr="00F27D19">
        <w:rPr>
          <w:i/>
          <w:lang w:val="en-US"/>
        </w:rPr>
        <w:t>Society of Biblical Literature</w:t>
      </w:r>
      <w:r w:rsidRPr="00F27D19">
        <w:rPr>
          <w:lang w:val="en-US"/>
        </w:rPr>
        <w:t xml:space="preserve">, 7.-11. Juli 2013, St. Andrews, Schottland. </w:t>
      </w:r>
      <w:r>
        <w:rPr>
          <w:lang w:val="en-US"/>
        </w:rPr>
        <w:t>Vortrag</w:t>
      </w:r>
      <w:r w:rsidRPr="00FD59F7">
        <w:rPr>
          <w:lang w:val="en-US"/>
        </w:rPr>
        <w:t xml:space="preserve">: </w:t>
      </w:r>
      <w:r w:rsidRPr="00F034C9">
        <w:rPr>
          <w:i/>
          <w:lang w:val="en-US"/>
        </w:rPr>
        <w:t>The Specificity of the Patristic Exegesis compared to the Historical-Critical Method.</w:t>
      </w:r>
    </w:p>
    <w:p w:rsidR="00376B4F" w:rsidRPr="00F034C9" w:rsidRDefault="00376B4F" w:rsidP="00376B4F">
      <w:pPr>
        <w:spacing w:line="240" w:lineRule="auto"/>
        <w:ind w:left="3119"/>
        <w:jc w:val="both"/>
      </w:pPr>
      <w:r>
        <w:t xml:space="preserve">Die 6. internationale Konferenz des </w:t>
      </w:r>
      <w:r>
        <w:rPr>
          <w:i/>
        </w:rPr>
        <w:t>Eastern Europe Liaison Committee</w:t>
      </w:r>
      <w:r>
        <w:t xml:space="preserve"> des </w:t>
      </w:r>
      <w:r>
        <w:rPr>
          <w:i/>
        </w:rPr>
        <w:t>Studiorum Novi Testamenti Societas (SNTS)</w:t>
      </w:r>
      <w:r>
        <w:t xml:space="preserve">, 25.-31. August 2013, Belgrad, Serbien. </w:t>
      </w:r>
    </w:p>
    <w:p w:rsidR="00376B4F" w:rsidRDefault="00376B4F" w:rsidP="00376B4F">
      <w:pPr>
        <w:spacing w:line="240" w:lineRule="auto"/>
        <w:ind w:left="3119"/>
        <w:jc w:val="both"/>
        <w:rPr>
          <w:i/>
        </w:rPr>
      </w:pPr>
      <w:r>
        <w:t xml:space="preserve">Das jährliche Treffen der </w:t>
      </w:r>
      <w:r w:rsidRPr="00F81585">
        <w:t>Gesellschaft Rumänischer Bibelwissenschaftler</w:t>
      </w:r>
      <w:r>
        <w:t>, 28. Februar 2014, Hermannstadt, Rumänien. Vortrag</w:t>
      </w:r>
      <w:r w:rsidRPr="004D10A5">
        <w:t xml:space="preserve">: </w:t>
      </w:r>
      <w:r w:rsidRPr="004D10A5">
        <w:rPr>
          <w:i/>
        </w:rPr>
        <w:t>Das Paradigma des biblischen Ereignisses im Gebet</w:t>
      </w:r>
      <w:r>
        <w:t>.</w:t>
      </w:r>
      <w:r>
        <w:rPr>
          <w:i/>
        </w:rPr>
        <w:t xml:space="preserve"> Schwerpunkte einer Aktualisierungstechnik.</w:t>
      </w:r>
    </w:p>
    <w:p w:rsidR="00376B4F" w:rsidRPr="00266C7D" w:rsidRDefault="00376B4F" w:rsidP="00376B4F">
      <w:pPr>
        <w:spacing w:line="240" w:lineRule="auto"/>
        <w:ind w:left="3119"/>
        <w:jc w:val="both"/>
        <w:rPr>
          <w:i/>
        </w:rPr>
      </w:pPr>
      <w:r>
        <w:t>Das 4. internationale Symposium der Rumänischen Gesellschaft für biblische Philologie und Hermeneutik, 8.-10. Mai 2014, Ia</w:t>
      </w:r>
      <w:r>
        <w:rPr>
          <w:lang w:val="ro-RO"/>
        </w:rPr>
        <w:t xml:space="preserve">ssy, Rumänien. </w:t>
      </w:r>
      <w:r>
        <w:t>Vortrag</w:t>
      </w:r>
      <w:r w:rsidRPr="00FD59F7">
        <w:t>:</w:t>
      </w:r>
      <w:r>
        <w:t xml:space="preserve"> </w:t>
      </w:r>
      <w:r>
        <w:rPr>
          <w:i/>
        </w:rPr>
        <w:t>Alexandrien und Antiochien</w:t>
      </w:r>
      <w:r>
        <w:t xml:space="preserve">. </w:t>
      </w:r>
      <w:r>
        <w:rPr>
          <w:i/>
        </w:rPr>
        <w:t xml:space="preserve">Zwei unversöhnliche Richtungen der Bibelauslegung? </w:t>
      </w:r>
    </w:p>
    <w:p w:rsidR="00376B4F" w:rsidRPr="00B527B7" w:rsidRDefault="00376B4F" w:rsidP="00376B4F">
      <w:pPr>
        <w:spacing w:line="240" w:lineRule="auto"/>
        <w:ind w:left="3119"/>
        <w:jc w:val="both"/>
        <w:rPr>
          <w:bCs/>
          <w:lang w:val="en-US" w:eastAsia="ro-RO"/>
        </w:rPr>
      </w:pPr>
      <w:r>
        <w:t xml:space="preserve">Die jährliche Konferenz der </w:t>
      </w:r>
      <w:r>
        <w:rPr>
          <w:i/>
        </w:rPr>
        <w:t xml:space="preserve">European Association of Biblical Studies (EABS), </w:t>
      </w:r>
      <w:r>
        <w:t xml:space="preserve">6.-10. </w:t>
      </w:r>
      <w:r w:rsidRPr="005F2478">
        <w:rPr>
          <w:lang w:val="en-US"/>
        </w:rPr>
        <w:t xml:space="preserve">Juli 2014, Wien, Österreich. </w:t>
      </w:r>
      <w:r w:rsidRPr="00B527B7">
        <w:rPr>
          <w:lang w:val="en-US"/>
        </w:rPr>
        <w:t xml:space="preserve">Vortrag: </w:t>
      </w:r>
      <w:r w:rsidRPr="00B527B7">
        <w:rPr>
          <w:i/>
          <w:lang w:val="en-US"/>
        </w:rPr>
        <w:t>Toward a Methodology for Analysis the Patristic Exegesis oft he Bible</w:t>
      </w:r>
      <w:r w:rsidRPr="00B527B7">
        <w:rPr>
          <w:lang w:val="en-US"/>
        </w:rPr>
        <w:t>.</w:t>
      </w:r>
    </w:p>
    <w:p w:rsidR="00376B4F" w:rsidRDefault="00376B4F" w:rsidP="00376B4F">
      <w:pPr>
        <w:spacing w:line="240" w:lineRule="auto"/>
        <w:ind w:left="3119"/>
        <w:jc w:val="both"/>
        <w:rPr>
          <w:i/>
        </w:rPr>
      </w:pPr>
      <w:r>
        <w:t xml:space="preserve">Die Vorkonferenz des </w:t>
      </w:r>
      <w:r>
        <w:rPr>
          <w:i/>
        </w:rPr>
        <w:t>Eastern Europe Liaison Committee</w:t>
      </w:r>
      <w:r>
        <w:t xml:space="preserve"> des </w:t>
      </w:r>
      <w:r>
        <w:rPr>
          <w:i/>
        </w:rPr>
        <w:t>Studiorum Novi Testamenti Societas (SNTS)</w:t>
      </w:r>
      <w:r>
        <w:t xml:space="preserve">, 4.-5. August 2014, Szeged, Ungarn. Vortrag: </w:t>
      </w:r>
      <w:r>
        <w:rPr>
          <w:i/>
        </w:rPr>
        <w:t>Die Verwandlungserzählung in der historisch-kritischen Exegese und der patristischen Auslegung. Eine komparative Betrachtung.</w:t>
      </w:r>
    </w:p>
    <w:p w:rsidR="00376B4F" w:rsidRDefault="00376B4F" w:rsidP="00376B4F">
      <w:pPr>
        <w:tabs>
          <w:tab w:val="left" w:pos="3119"/>
        </w:tabs>
        <w:spacing w:line="240" w:lineRule="auto"/>
        <w:ind w:left="3119" w:hanging="3119"/>
        <w:jc w:val="both"/>
        <w:rPr>
          <w:lang w:val="en-US"/>
        </w:rPr>
      </w:pPr>
      <w:r>
        <w:tab/>
        <w:t xml:space="preserve">Die jährliche Konferenz der </w:t>
      </w:r>
      <w:r>
        <w:rPr>
          <w:i/>
        </w:rPr>
        <w:t xml:space="preserve">European Association of Biblical Studies (EABS), </w:t>
      </w:r>
      <w:r>
        <w:t xml:space="preserve">12.-15. </w:t>
      </w:r>
      <w:r w:rsidRPr="00686B5A">
        <w:rPr>
          <w:lang w:val="en-US"/>
        </w:rPr>
        <w:t xml:space="preserve">Juli 2015, Cordoba, Spanien. </w:t>
      </w:r>
      <w:r>
        <w:rPr>
          <w:lang w:val="en-US"/>
        </w:rPr>
        <w:t>Vortrag</w:t>
      </w:r>
      <w:r w:rsidRPr="00266C7D">
        <w:rPr>
          <w:lang w:val="en-US"/>
        </w:rPr>
        <w:t xml:space="preserve">: </w:t>
      </w:r>
      <w:r w:rsidRPr="00266C7D">
        <w:rPr>
          <w:i/>
          <w:lang w:val="en-US"/>
        </w:rPr>
        <w:t xml:space="preserve">The </w:t>
      </w:r>
      <w:r>
        <w:rPr>
          <w:i/>
          <w:lang w:val="en-US"/>
        </w:rPr>
        <w:t>Actualization of the Biblical</w:t>
      </w:r>
      <w:r w:rsidRPr="00266C7D">
        <w:rPr>
          <w:i/>
          <w:lang w:val="en-US"/>
        </w:rPr>
        <w:t xml:space="preserve">  Event in Some Cases of Chrysostom´s Exegesis</w:t>
      </w:r>
      <w:r w:rsidRPr="00266C7D">
        <w:rPr>
          <w:lang w:val="en-US"/>
        </w:rPr>
        <w:t>.</w:t>
      </w:r>
    </w:p>
    <w:p w:rsidR="00376B4F" w:rsidRPr="00266C7D" w:rsidRDefault="00376B4F" w:rsidP="00376B4F">
      <w:pPr>
        <w:tabs>
          <w:tab w:val="left" w:pos="3119"/>
        </w:tabs>
        <w:spacing w:line="240" w:lineRule="auto"/>
        <w:ind w:left="3119" w:hanging="3119"/>
        <w:jc w:val="both"/>
      </w:pPr>
      <w:r>
        <w:rPr>
          <w:lang w:val="en-US"/>
        </w:rPr>
        <w:tab/>
      </w:r>
      <w:r>
        <w:t>Das 5. internationale Symposium der Rumänischen Gesellschaft für biblische Philologie und Hermeneutik, 12.-14. November 2015, Ia</w:t>
      </w:r>
      <w:r>
        <w:rPr>
          <w:lang w:val="ro-RO"/>
        </w:rPr>
        <w:t xml:space="preserve">ssy, Rumänien. </w:t>
      </w:r>
      <w:r>
        <w:t>Vortrag</w:t>
      </w:r>
      <w:r w:rsidRPr="00FD59F7">
        <w:t>:</w:t>
      </w:r>
      <w:r>
        <w:t xml:space="preserve"> </w:t>
      </w:r>
      <w:r>
        <w:rPr>
          <w:i/>
        </w:rPr>
        <w:t>Vertiefung oder Veränderung? Wahrnehmung der biblischen Informationen zur Geburt Jesu in den hymnographischen Texten.</w:t>
      </w:r>
    </w:p>
    <w:p w:rsidR="00376B4F" w:rsidRPr="00266C7D" w:rsidRDefault="00376B4F" w:rsidP="00376B4F">
      <w:pPr>
        <w:tabs>
          <w:tab w:val="left" w:pos="3119"/>
        </w:tabs>
        <w:spacing w:line="240" w:lineRule="auto"/>
        <w:ind w:left="3119" w:hanging="3119"/>
        <w:jc w:val="both"/>
      </w:pPr>
      <w:r w:rsidRPr="00266C7D">
        <w:tab/>
      </w:r>
      <w:r>
        <w:t xml:space="preserve">Das 5. Internationale Colloquium Johannaeum, Zürich, Schweiz, 18.-21. Februar 2016. Vortrag: </w:t>
      </w:r>
      <w:r>
        <w:rPr>
          <w:i/>
        </w:rPr>
        <w:t>Rezeptionsgeschichte des Textes Joh 1,14b in der patristischen Literatur bis 325</w:t>
      </w:r>
      <w:r>
        <w:t>.</w:t>
      </w:r>
    </w:p>
    <w:p w:rsidR="00376B4F" w:rsidRDefault="00376B4F" w:rsidP="00376B4F">
      <w:pPr>
        <w:tabs>
          <w:tab w:val="left" w:pos="3119"/>
        </w:tabs>
        <w:spacing w:line="240" w:lineRule="auto"/>
        <w:ind w:left="3119" w:hanging="3119"/>
        <w:jc w:val="both"/>
        <w:rPr>
          <w:lang w:val="en-US"/>
        </w:rPr>
      </w:pPr>
      <w:r>
        <w:lastRenderedPageBreak/>
        <w:tab/>
        <w:t xml:space="preserve">Die 7. internationale Konferenz des </w:t>
      </w:r>
      <w:r>
        <w:rPr>
          <w:i/>
        </w:rPr>
        <w:t>Eastern Europe Liaison Committee</w:t>
      </w:r>
      <w:r>
        <w:t xml:space="preserve"> des </w:t>
      </w:r>
      <w:r>
        <w:rPr>
          <w:i/>
        </w:rPr>
        <w:t>Studiorum Novi Testamenti Societas (SNTS)</w:t>
      </w:r>
      <w:r>
        <w:t xml:space="preserve">, 25. September-2. </w:t>
      </w:r>
      <w:r w:rsidRPr="005F2478">
        <w:rPr>
          <w:lang w:val="en-US"/>
        </w:rPr>
        <w:t xml:space="preserve">Oktober 2016, Moskau, Russland. Vortrag: </w:t>
      </w:r>
      <w:r w:rsidRPr="005F2478">
        <w:rPr>
          <w:i/>
          <w:lang w:val="en-US"/>
        </w:rPr>
        <w:t xml:space="preserve">Between Criticism and Patristics. </w:t>
      </w:r>
      <w:r w:rsidRPr="00A92840">
        <w:rPr>
          <w:i/>
          <w:lang w:val="en-US"/>
        </w:rPr>
        <w:t>The Transfiguration Story in Mark from an Eastern Point of View</w:t>
      </w:r>
      <w:r>
        <w:rPr>
          <w:lang w:val="en-US"/>
        </w:rPr>
        <w:t>.</w:t>
      </w:r>
    </w:p>
    <w:p w:rsidR="00376B4F" w:rsidRPr="006C0B7E" w:rsidRDefault="00376B4F" w:rsidP="00376B4F">
      <w:pPr>
        <w:tabs>
          <w:tab w:val="left" w:pos="3119"/>
        </w:tabs>
        <w:spacing w:line="240" w:lineRule="auto"/>
        <w:ind w:left="3119" w:hanging="3119"/>
        <w:jc w:val="both"/>
        <w:rPr>
          <w:i/>
        </w:rPr>
      </w:pPr>
      <w:r>
        <w:rPr>
          <w:lang w:val="en-US"/>
        </w:rPr>
        <w:tab/>
      </w:r>
      <w:r w:rsidRPr="00B527B7">
        <w:t xml:space="preserve">Das erste </w:t>
      </w:r>
      <w:r>
        <w:t>Symposium</w:t>
      </w:r>
      <w:r w:rsidRPr="00B527B7">
        <w:t xml:space="preserve"> der rumänisch-orthodoxen Bibelwissenschaftler, </w:t>
      </w:r>
      <w:r>
        <w:t xml:space="preserve">11.-12. November 2016, Bukarest, Rumänien. Vortrag: </w:t>
      </w:r>
      <w:r>
        <w:rPr>
          <w:i/>
        </w:rPr>
        <w:t>Die historisch-kritische Methodik und die Kirchenväter. Zwei Herausforderungen aktueller orthodoxen Bibelauslegung?</w:t>
      </w:r>
    </w:p>
    <w:p w:rsidR="00376B4F" w:rsidRDefault="00376B4F" w:rsidP="00376B4F">
      <w:pPr>
        <w:tabs>
          <w:tab w:val="left" w:pos="3119"/>
        </w:tabs>
        <w:spacing w:line="240" w:lineRule="auto"/>
        <w:ind w:left="3119"/>
        <w:jc w:val="both"/>
      </w:pPr>
      <w:r>
        <w:t xml:space="preserve">Das 6. Internationale Colloquium Johannaeum, Wuppertal, Deutschland, 16.-18. Februar 2017. Vortrag: </w:t>
      </w:r>
      <w:r>
        <w:rPr>
          <w:i/>
        </w:rPr>
        <w:t xml:space="preserve">Acta Johannis untersucht aus der Perspektive des </w:t>
      </w:r>
      <w:r>
        <w:t xml:space="preserve">Wohnens </w:t>
      </w:r>
      <w:r>
        <w:rPr>
          <w:i/>
        </w:rPr>
        <w:t>Jesu</w:t>
      </w:r>
      <w:r>
        <w:t>.</w:t>
      </w:r>
    </w:p>
    <w:p w:rsidR="00376B4F" w:rsidRPr="00AE2869" w:rsidRDefault="00376B4F" w:rsidP="00376B4F">
      <w:pPr>
        <w:tabs>
          <w:tab w:val="left" w:pos="3119"/>
        </w:tabs>
        <w:spacing w:line="240" w:lineRule="auto"/>
        <w:ind w:left="3119"/>
        <w:jc w:val="both"/>
        <w:rPr>
          <w:i/>
          <w:lang w:val="en-US"/>
        </w:rPr>
      </w:pPr>
      <w:r>
        <w:t xml:space="preserve">Die internationale Konferenz zum Thema </w:t>
      </w:r>
      <w:r>
        <w:rPr>
          <w:i/>
        </w:rPr>
        <w:t>Orthodox Hermeneutics oft he New Testament. History, Theory and Prospects</w:t>
      </w:r>
      <w:r>
        <w:t xml:space="preserve">, Volos, Griechenland, 11.-14. Mai 2017. </w:t>
      </w:r>
      <w:r w:rsidRPr="00AE2869">
        <w:rPr>
          <w:lang w:val="en-US"/>
        </w:rPr>
        <w:t xml:space="preserve">Vortrag: </w:t>
      </w:r>
      <w:r w:rsidRPr="00AE2869">
        <w:rPr>
          <w:i/>
          <w:lang w:val="en-US"/>
        </w:rPr>
        <w:t xml:space="preserve">The Reception of Patristic Exegesis in the Actual Orthodox Biblical Studies. </w:t>
      </w:r>
      <w:r>
        <w:rPr>
          <w:i/>
          <w:lang w:val="en-US"/>
        </w:rPr>
        <w:t>A Challenge.</w:t>
      </w:r>
    </w:p>
    <w:p w:rsidR="00376B4F" w:rsidRDefault="00376B4F" w:rsidP="00376B4F">
      <w:pPr>
        <w:tabs>
          <w:tab w:val="left" w:pos="3119"/>
        </w:tabs>
        <w:spacing w:line="240" w:lineRule="auto"/>
        <w:ind w:left="3119"/>
        <w:jc w:val="both"/>
      </w:pPr>
      <w:r>
        <w:t>Das 6. internationale Symposium der Rumänischen Gesellschaft für biblische Philologie und Hermeneutik, 18.-20. Mai 2017, Ia</w:t>
      </w:r>
      <w:r>
        <w:rPr>
          <w:lang w:val="ro-RO"/>
        </w:rPr>
        <w:t xml:space="preserve">ssy, Rumänien. </w:t>
      </w:r>
      <w:r>
        <w:t>Vortrag</w:t>
      </w:r>
      <w:r w:rsidRPr="00FD59F7">
        <w:t>:</w:t>
      </w:r>
      <w:r>
        <w:t xml:space="preserve"> </w:t>
      </w:r>
      <w:r>
        <w:rPr>
          <w:i/>
        </w:rPr>
        <w:t>Das Wohnen des Logos in der apokryphen Schrift Acta Ioannis</w:t>
      </w:r>
      <w:r>
        <w:t>.</w:t>
      </w:r>
    </w:p>
    <w:p w:rsidR="00376B4F" w:rsidRPr="00B527B7" w:rsidRDefault="00376B4F" w:rsidP="00376B4F">
      <w:pPr>
        <w:tabs>
          <w:tab w:val="left" w:pos="3119"/>
        </w:tabs>
        <w:spacing w:line="240" w:lineRule="auto"/>
        <w:ind w:left="3119"/>
        <w:jc w:val="both"/>
        <w:rPr>
          <w:i/>
        </w:rPr>
      </w:pPr>
      <w:r>
        <w:rPr>
          <w:i/>
        </w:rPr>
        <w:t>Sola Scriptura</w:t>
      </w:r>
      <w:r>
        <w:t xml:space="preserve"> Tagung, 29. Mai-1. Juni 2017, Frankfurt am Main, Deutschland. Vortrag: </w:t>
      </w:r>
      <w:r>
        <w:rPr>
          <w:i/>
        </w:rPr>
        <w:t>Sola Scriptura aus einer rumänisch-orthodoxen Perspektive.</w:t>
      </w:r>
    </w:p>
    <w:p w:rsidR="00376B4F" w:rsidRDefault="00376B4F" w:rsidP="00376B4F">
      <w:pPr>
        <w:tabs>
          <w:tab w:val="left" w:pos="3119"/>
        </w:tabs>
        <w:spacing w:line="240" w:lineRule="auto"/>
        <w:ind w:left="3119"/>
        <w:jc w:val="both"/>
        <w:rPr>
          <w:i/>
        </w:rPr>
      </w:pPr>
      <w:r>
        <w:t xml:space="preserve">Die 26. Internationale biblische Konferenz, 28.-30. August 2017, Szeged, Ungarn. Vortrag: </w:t>
      </w:r>
      <w:r>
        <w:rPr>
          <w:i/>
        </w:rPr>
        <w:t>Johannes Chrysostomos als Interpret des Römerbriefes. Leitlinien einer patristischen Bibelauslegung.</w:t>
      </w:r>
    </w:p>
    <w:p w:rsidR="00376B4F" w:rsidRDefault="00376B4F" w:rsidP="00376B4F">
      <w:pPr>
        <w:tabs>
          <w:tab w:val="left" w:pos="3119"/>
        </w:tabs>
        <w:spacing w:line="240" w:lineRule="auto"/>
        <w:ind w:left="3119"/>
        <w:jc w:val="both"/>
        <w:rPr>
          <w:lang w:val="en-US"/>
        </w:rPr>
      </w:pPr>
      <w:r>
        <w:t xml:space="preserve">Das 17. Treffen der Gemeinsamen Kommission für den internationalen theologischen orthodox-lutherischen Dialog, 7.-14. </w:t>
      </w:r>
      <w:r w:rsidRPr="00B527B7">
        <w:rPr>
          <w:lang w:val="en-US"/>
        </w:rPr>
        <w:t xml:space="preserve">November 2017, Helsinki, Finland. Vortrag: </w:t>
      </w:r>
      <w:r w:rsidRPr="00B527B7">
        <w:rPr>
          <w:i/>
          <w:lang w:val="en-US"/>
        </w:rPr>
        <w:t>The Relationship between royal priesthood and ordained ministry/sacramental p</w:t>
      </w:r>
      <w:r>
        <w:rPr>
          <w:i/>
          <w:lang w:val="en-US"/>
        </w:rPr>
        <w:t>riesthood from an orthodox Perspective</w:t>
      </w:r>
      <w:r>
        <w:rPr>
          <w:lang w:val="en-US"/>
        </w:rPr>
        <w:t>.</w:t>
      </w:r>
    </w:p>
    <w:p w:rsidR="00376B4F" w:rsidRDefault="00376B4F" w:rsidP="00376B4F">
      <w:pPr>
        <w:tabs>
          <w:tab w:val="left" w:pos="3119"/>
        </w:tabs>
        <w:spacing w:line="240" w:lineRule="auto"/>
        <w:ind w:left="3119"/>
        <w:jc w:val="both"/>
      </w:pPr>
      <w:r>
        <w:t xml:space="preserve">Das 7. Internationale Colloquium Johannaeum, Münster, Deutschland, 15.-17. Februar 2018. Vortrag: </w:t>
      </w:r>
      <w:r>
        <w:rPr>
          <w:i/>
        </w:rPr>
        <w:t xml:space="preserve">Acta Thomae untersucht aus der Perspektive des </w:t>
      </w:r>
      <w:r>
        <w:t xml:space="preserve">Wohnens </w:t>
      </w:r>
      <w:r>
        <w:rPr>
          <w:i/>
        </w:rPr>
        <w:t>Jesu</w:t>
      </w:r>
      <w:r>
        <w:t>.</w:t>
      </w:r>
    </w:p>
    <w:p w:rsidR="00376B4F" w:rsidRPr="00AE2869" w:rsidRDefault="00376B4F" w:rsidP="00376B4F">
      <w:pPr>
        <w:tabs>
          <w:tab w:val="left" w:pos="3119"/>
        </w:tabs>
        <w:spacing w:line="240" w:lineRule="auto"/>
        <w:ind w:left="3119"/>
        <w:jc w:val="both"/>
      </w:pPr>
    </w:p>
    <w:p w:rsidR="00376B4F" w:rsidRDefault="00376B4F" w:rsidP="00376B4F">
      <w:pPr>
        <w:tabs>
          <w:tab w:val="left" w:pos="3119"/>
        </w:tabs>
        <w:spacing w:line="240" w:lineRule="auto"/>
        <w:ind w:left="3119" w:hanging="3119"/>
        <w:jc w:val="both"/>
      </w:pPr>
      <w:r>
        <w:t>Lehraufträge in Rumänien</w:t>
      </w:r>
      <w:r>
        <w:tab/>
        <w:t>Abhaltung von Seminaren für Neues Testament an der Theologisch-Orthodoxen Fakultät der Universität Bukarest seit 2011.</w:t>
      </w:r>
    </w:p>
    <w:p w:rsidR="00376B4F" w:rsidRPr="003740A0" w:rsidRDefault="00376B4F" w:rsidP="00376B4F">
      <w:pPr>
        <w:tabs>
          <w:tab w:val="left" w:pos="3119"/>
        </w:tabs>
        <w:spacing w:line="240" w:lineRule="auto"/>
        <w:ind w:left="3119" w:hanging="3119"/>
        <w:jc w:val="both"/>
      </w:pPr>
      <w:r>
        <w:tab/>
        <w:t xml:space="preserve">Abhaltung von Vorlesungen und Seminaren für Neues Testament (auf Deutsch) an dem Institut für Ökumenische Forschung Hermannstadt im Rahmen des ökumenischen Semesters, Sommersemester 2016. </w:t>
      </w:r>
    </w:p>
    <w:p w:rsidR="00376B4F" w:rsidRPr="00686B5A" w:rsidRDefault="00376B4F" w:rsidP="00376B4F">
      <w:pPr>
        <w:tabs>
          <w:tab w:val="left" w:pos="3119"/>
        </w:tabs>
        <w:spacing w:line="240" w:lineRule="auto"/>
        <w:ind w:left="3119" w:hanging="3119"/>
        <w:jc w:val="both"/>
      </w:pPr>
      <w:r>
        <w:lastRenderedPageBreak/>
        <w:t>Lehrauftrag in Deutschland</w:t>
      </w:r>
      <w:r>
        <w:tab/>
        <w:t xml:space="preserve">Seminar: </w:t>
      </w:r>
      <w:r w:rsidRPr="006F7205">
        <w:rPr>
          <w:i/>
        </w:rPr>
        <w:t>Das Bibelverständnis der Kirchenväter und der gegenwärtigen Orthodoxen Kirche</w:t>
      </w:r>
      <w:r>
        <w:t xml:space="preserve"> am Institut für Evangelische Theologie der Justus-Liebig-Universität Gießen, Sommersemester 2012.</w:t>
      </w:r>
    </w:p>
    <w:p w:rsidR="00376B4F" w:rsidRDefault="00376B4F" w:rsidP="00376B4F">
      <w:pPr>
        <w:tabs>
          <w:tab w:val="left" w:pos="3969"/>
        </w:tabs>
        <w:spacing w:line="240" w:lineRule="auto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Berufstätigkeit_______________________________________________________________</w:t>
      </w:r>
    </w:p>
    <w:p w:rsidR="00376B4F" w:rsidRDefault="00376B4F" w:rsidP="00376B4F">
      <w:pPr>
        <w:tabs>
          <w:tab w:val="left" w:pos="3119"/>
          <w:tab w:val="left" w:pos="3402"/>
        </w:tabs>
        <w:spacing w:line="240" w:lineRule="auto"/>
        <w:ind w:left="3119" w:hanging="3119"/>
        <w:jc w:val="both"/>
      </w:pPr>
      <w:r>
        <w:t>Dezember 2008 - April 2011</w:t>
      </w:r>
      <w:r>
        <w:tab/>
        <w:t>Theologischer Direktor</w:t>
      </w:r>
      <w:r w:rsidRPr="00A52E3A">
        <w:t xml:space="preserve"> </w:t>
      </w:r>
      <w:r>
        <w:t>d</w:t>
      </w:r>
      <w:r w:rsidRPr="00A52E3A">
        <w:t>e</w:t>
      </w:r>
      <w:r>
        <w:t>r</w:t>
      </w:r>
      <w:r w:rsidRPr="00A52E3A">
        <w:t xml:space="preserve"> o</w:t>
      </w:r>
      <w:r>
        <w:t>f</w:t>
      </w:r>
      <w:r w:rsidRPr="00A52E3A">
        <w:t>fizielle</w:t>
      </w:r>
      <w:r>
        <w:t>n Tageszeitung</w:t>
      </w:r>
      <w:r w:rsidRPr="00A52E3A">
        <w:t xml:space="preserve"> </w:t>
      </w:r>
      <w:r>
        <w:t xml:space="preserve">des </w:t>
      </w:r>
      <w:r w:rsidRPr="00A52E3A">
        <w:t>rumänischen Patriarchats in Bukarest</w:t>
      </w:r>
      <w:r>
        <w:t xml:space="preserve"> </w:t>
      </w:r>
      <w:r>
        <w:rPr>
          <w:i/>
        </w:rPr>
        <w:t>Ziarul Lumina</w:t>
      </w:r>
      <w:r>
        <w:t xml:space="preserve"> (</w:t>
      </w:r>
      <w:r>
        <w:rPr>
          <w:i/>
        </w:rPr>
        <w:t>Das Licht</w:t>
      </w:r>
      <w:r>
        <w:t>).</w:t>
      </w:r>
    </w:p>
    <w:p w:rsidR="00376B4F" w:rsidRDefault="00376B4F" w:rsidP="00376B4F">
      <w:pPr>
        <w:tabs>
          <w:tab w:val="left" w:pos="3119"/>
        </w:tabs>
        <w:spacing w:line="240" w:lineRule="auto"/>
        <w:ind w:left="3119" w:hanging="3119"/>
        <w:jc w:val="both"/>
      </w:pPr>
      <w:r>
        <w:t>April - Dezember 2011</w:t>
      </w:r>
      <w:r>
        <w:tab/>
        <w:t>Generaldirektor</w:t>
      </w:r>
      <w:r w:rsidRPr="001A61D7">
        <w:t xml:space="preserve"> </w:t>
      </w:r>
      <w:r>
        <w:t>d</w:t>
      </w:r>
      <w:r w:rsidRPr="00A52E3A">
        <w:t>e</w:t>
      </w:r>
      <w:r>
        <w:t>r</w:t>
      </w:r>
      <w:r w:rsidRPr="00A52E3A">
        <w:t xml:space="preserve"> o</w:t>
      </w:r>
      <w:r>
        <w:t>f</w:t>
      </w:r>
      <w:r w:rsidRPr="00A52E3A">
        <w:t>fizielle</w:t>
      </w:r>
      <w:r>
        <w:t>n Tageszeitung</w:t>
      </w:r>
      <w:r w:rsidRPr="00A52E3A">
        <w:t xml:space="preserve"> </w:t>
      </w:r>
      <w:r>
        <w:t xml:space="preserve">des </w:t>
      </w:r>
      <w:r w:rsidRPr="00A52E3A">
        <w:t>rumänischen Patriarchats in Bukarest</w:t>
      </w:r>
      <w:r>
        <w:t xml:space="preserve"> </w:t>
      </w:r>
      <w:r>
        <w:rPr>
          <w:i/>
        </w:rPr>
        <w:t>Ziarul Lumina</w:t>
      </w:r>
      <w:r>
        <w:t xml:space="preserve"> (</w:t>
      </w:r>
      <w:r>
        <w:rPr>
          <w:i/>
        </w:rPr>
        <w:t>Das Licht</w:t>
      </w:r>
      <w:r>
        <w:t>).</w:t>
      </w:r>
    </w:p>
    <w:p w:rsidR="00376B4F" w:rsidRDefault="00376B4F" w:rsidP="00376B4F">
      <w:pPr>
        <w:tabs>
          <w:tab w:val="left" w:pos="3119"/>
        </w:tabs>
        <w:spacing w:line="240" w:lineRule="auto"/>
        <w:ind w:left="3119" w:hanging="3119"/>
        <w:jc w:val="both"/>
      </w:pPr>
      <w:r>
        <w:t xml:space="preserve">März 2012 – Januar 2014                 Moderator der TV-Sendung </w:t>
      </w:r>
      <w:r>
        <w:rPr>
          <w:i/>
          <w:lang w:val="ro-RO"/>
        </w:rPr>
        <w:t>Bibel in Gegenwart</w:t>
      </w:r>
      <w:r>
        <w:rPr>
          <w:lang w:val="ro-RO"/>
        </w:rPr>
        <w:t>, Trinitas TV</w:t>
      </w:r>
    </w:p>
    <w:p w:rsidR="00376B4F" w:rsidRDefault="00376B4F" w:rsidP="00376B4F">
      <w:pPr>
        <w:tabs>
          <w:tab w:val="left" w:pos="3119"/>
        </w:tabs>
        <w:spacing w:line="240" w:lineRule="auto"/>
        <w:ind w:left="3119" w:hanging="3119"/>
        <w:jc w:val="both"/>
      </w:pPr>
      <w:r>
        <w:t>seit 1. Oktober 2011</w:t>
      </w:r>
      <w:r>
        <w:tab/>
        <w:t xml:space="preserve">Assistent an der Theologisch-Orthodoxen Fakultät </w:t>
      </w:r>
      <w:r>
        <w:rPr>
          <w:i/>
        </w:rPr>
        <w:t xml:space="preserve">Justinian Patriarhul </w:t>
      </w:r>
      <w:r>
        <w:t>Bukarest im Fach Neues Testament.</w:t>
      </w:r>
    </w:p>
    <w:p w:rsidR="00376B4F" w:rsidRDefault="00376B4F" w:rsidP="00376B4F">
      <w:pPr>
        <w:tabs>
          <w:tab w:val="center" w:pos="4536"/>
        </w:tabs>
        <w:spacing w:line="240" w:lineRule="auto"/>
        <w:ind w:left="3119" w:hanging="3119"/>
        <w:jc w:val="both"/>
      </w:pPr>
      <w:r>
        <w:t>seit 1. Dezember 2011</w:t>
      </w:r>
      <w:r>
        <w:tab/>
        <w:t xml:space="preserve">Priester in der Gemeinde </w:t>
      </w:r>
      <w:r>
        <w:rPr>
          <w:i/>
        </w:rPr>
        <w:t>Delea Nou</w:t>
      </w:r>
      <w:r>
        <w:rPr>
          <w:i/>
          <w:lang w:val="ro-RO"/>
        </w:rPr>
        <w:t>ă</w:t>
      </w:r>
      <w:r>
        <w:t>, Bukarest.</w:t>
      </w:r>
    </w:p>
    <w:p w:rsidR="00376B4F" w:rsidRDefault="00376B4F" w:rsidP="00376B4F">
      <w:pPr>
        <w:tabs>
          <w:tab w:val="left" w:pos="2694"/>
          <w:tab w:val="left" w:pos="2977"/>
          <w:tab w:val="left" w:pos="3969"/>
        </w:tabs>
        <w:spacing w:line="240" w:lineRule="auto"/>
        <w:jc w:val="both"/>
      </w:pPr>
    </w:p>
    <w:p w:rsidR="00376B4F" w:rsidRDefault="00376B4F" w:rsidP="00376B4F">
      <w:pPr>
        <w:tabs>
          <w:tab w:val="left" w:pos="3119"/>
        </w:tabs>
        <w:spacing w:line="240" w:lineRule="auto"/>
        <w:jc w:val="both"/>
      </w:pPr>
      <w:r w:rsidRPr="00A234F5">
        <w:rPr>
          <w:b/>
          <w:smallCaps/>
          <w:sz w:val="24"/>
          <w:szCs w:val="24"/>
        </w:rPr>
        <w:t>Sprachen</w:t>
      </w:r>
      <w:r w:rsidRPr="00B71793">
        <w:rPr>
          <w:b/>
          <w:sz w:val="24"/>
          <w:szCs w:val="24"/>
        </w:rPr>
        <w:t>___________________________________________________________________</w:t>
      </w:r>
    </w:p>
    <w:p w:rsidR="00376B4F" w:rsidRDefault="00376B4F" w:rsidP="00376B4F">
      <w:pPr>
        <w:tabs>
          <w:tab w:val="left" w:pos="3119"/>
        </w:tabs>
        <w:spacing w:after="0" w:line="240" w:lineRule="auto"/>
        <w:jc w:val="both"/>
      </w:pPr>
    </w:p>
    <w:p w:rsidR="00376B4F" w:rsidRDefault="00376B4F" w:rsidP="00376B4F">
      <w:pPr>
        <w:tabs>
          <w:tab w:val="left" w:pos="3119"/>
        </w:tabs>
        <w:spacing w:after="0" w:line="240" w:lineRule="auto"/>
        <w:jc w:val="both"/>
      </w:pPr>
      <w:r>
        <w:tab/>
      </w:r>
      <w:r w:rsidRPr="00A52E3A">
        <w:t>Deutsch – TestDaF Zeugnis mit der maximalen Note (5)</w:t>
      </w:r>
    </w:p>
    <w:p w:rsidR="00376B4F" w:rsidRDefault="00376B4F" w:rsidP="00376B4F">
      <w:pPr>
        <w:tabs>
          <w:tab w:val="left" w:pos="3119"/>
        </w:tabs>
        <w:spacing w:after="0" w:line="240" w:lineRule="auto"/>
        <w:jc w:val="both"/>
      </w:pPr>
      <w:r>
        <w:tab/>
      </w:r>
      <w:r w:rsidRPr="00A52E3A">
        <w:t>Englisch – gut</w:t>
      </w:r>
    </w:p>
    <w:p w:rsidR="00376B4F" w:rsidRDefault="00376B4F" w:rsidP="00376B4F">
      <w:pPr>
        <w:spacing w:line="240" w:lineRule="auto"/>
        <w:ind w:left="3969" w:hanging="850"/>
        <w:jc w:val="both"/>
      </w:pPr>
      <w:r>
        <w:t>Französisch – gut</w:t>
      </w:r>
    </w:p>
    <w:p w:rsidR="00376B4F" w:rsidRPr="00A234F5" w:rsidRDefault="00376B4F" w:rsidP="00376B4F">
      <w:pPr>
        <w:tabs>
          <w:tab w:val="left" w:pos="3119"/>
          <w:tab w:val="center" w:pos="4536"/>
        </w:tabs>
        <w:spacing w:line="240" w:lineRule="auto"/>
        <w:jc w:val="both"/>
        <w:rPr>
          <w:b/>
          <w:sz w:val="24"/>
          <w:szCs w:val="24"/>
        </w:rPr>
      </w:pPr>
      <w:r w:rsidRPr="00890E66">
        <w:rPr>
          <w:b/>
          <w:smallCaps/>
          <w:sz w:val="24"/>
          <w:szCs w:val="24"/>
        </w:rPr>
        <w:t>Mitgliedschaften</w:t>
      </w:r>
      <w:r w:rsidRPr="00A234F5">
        <w:rPr>
          <w:b/>
          <w:sz w:val="24"/>
          <w:szCs w:val="24"/>
        </w:rPr>
        <w:t>_____________________________________________________________</w:t>
      </w:r>
    </w:p>
    <w:p w:rsidR="00376B4F" w:rsidRPr="00A234F5" w:rsidRDefault="00376B4F" w:rsidP="00376B4F">
      <w:pPr>
        <w:tabs>
          <w:tab w:val="left" w:pos="3119"/>
          <w:tab w:val="center" w:pos="4536"/>
        </w:tabs>
        <w:spacing w:after="0" w:line="240" w:lineRule="auto"/>
        <w:jc w:val="both"/>
        <w:rPr>
          <w:sz w:val="24"/>
          <w:szCs w:val="24"/>
        </w:rPr>
      </w:pPr>
    </w:p>
    <w:p w:rsidR="00376B4F" w:rsidRDefault="00376B4F" w:rsidP="00376B4F">
      <w:pPr>
        <w:tabs>
          <w:tab w:val="left" w:pos="3119"/>
          <w:tab w:val="center" w:pos="4536"/>
        </w:tabs>
        <w:spacing w:after="0" w:line="240" w:lineRule="auto"/>
        <w:ind w:left="3119"/>
        <w:jc w:val="both"/>
        <w:rPr>
          <w:i/>
        </w:rPr>
      </w:pPr>
      <w:r>
        <w:t xml:space="preserve">Mitglied der </w:t>
      </w:r>
      <w:r>
        <w:rPr>
          <w:i/>
        </w:rPr>
        <w:t>Studiorum Novi Testamenti Societas (SNTS)</w:t>
      </w:r>
    </w:p>
    <w:p w:rsidR="00376B4F" w:rsidRDefault="00376B4F" w:rsidP="00376B4F">
      <w:pPr>
        <w:tabs>
          <w:tab w:val="left" w:pos="3119"/>
          <w:tab w:val="center" w:pos="4536"/>
        </w:tabs>
        <w:spacing w:after="0" w:line="240" w:lineRule="auto"/>
        <w:ind w:left="3119"/>
        <w:jc w:val="both"/>
        <w:rPr>
          <w:i/>
        </w:rPr>
      </w:pPr>
    </w:p>
    <w:p w:rsidR="00376B4F" w:rsidRPr="00433BDB" w:rsidRDefault="00376B4F" w:rsidP="00376B4F">
      <w:pPr>
        <w:tabs>
          <w:tab w:val="left" w:pos="3119"/>
          <w:tab w:val="center" w:pos="4536"/>
        </w:tabs>
        <w:spacing w:after="0" w:line="240" w:lineRule="auto"/>
        <w:ind w:left="3119"/>
        <w:jc w:val="both"/>
        <w:rPr>
          <w:i/>
        </w:rPr>
      </w:pPr>
      <w:r>
        <w:t xml:space="preserve">Mitglied der </w:t>
      </w:r>
      <w:r>
        <w:rPr>
          <w:i/>
        </w:rPr>
        <w:t xml:space="preserve">Eastern European Liaison Committe </w:t>
      </w:r>
      <w:r>
        <w:t xml:space="preserve">der </w:t>
      </w:r>
      <w:r>
        <w:rPr>
          <w:i/>
        </w:rPr>
        <w:t>SNTS</w:t>
      </w:r>
    </w:p>
    <w:p w:rsidR="00376B4F" w:rsidRDefault="00376B4F" w:rsidP="00376B4F">
      <w:pPr>
        <w:tabs>
          <w:tab w:val="left" w:pos="3119"/>
          <w:tab w:val="center" w:pos="4536"/>
        </w:tabs>
        <w:spacing w:after="0" w:line="240" w:lineRule="auto"/>
        <w:ind w:left="3119"/>
        <w:jc w:val="both"/>
      </w:pPr>
      <w:r>
        <w:tab/>
      </w:r>
    </w:p>
    <w:p w:rsidR="00376B4F" w:rsidRPr="00DC4200" w:rsidRDefault="00376B4F" w:rsidP="00376B4F">
      <w:pPr>
        <w:tabs>
          <w:tab w:val="left" w:pos="3119"/>
          <w:tab w:val="center" w:pos="4536"/>
        </w:tabs>
        <w:spacing w:after="0" w:line="240" w:lineRule="auto"/>
        <w:ind w:left="3119"/>
        <w:jc w:val="both"/>
        <w:rPr>
          <w:lang w:val="en-US"/>
        </w:rPr>
      </w:pPr>
      <w:r w:rsidRPr="00DC4200">
        <w:rPr>
          <w:lang w:val="en-US"/>
        </w:rPr>
        <w:t xml:space="preserve">Mitglied der </w:t>
      </w:r>
      <w:r w:rsidRPr="00DC4200">
        <w:rPr>
          <w:i/>
          <w:lang w:val="en-US"/>
        </w:rPr>
        <w:t>Society of Biblical Literature</w:t>
      </w:r>
    </w:p>
    <w:p w:rsidR="00376B4F" w:rsidRPr="00DC4200" w:rsidRDefault="00376B4F" w:rsidP="00376B4F">
      <w:pPr>
        <w:tabs>
          <w:tab w:val="left" w:pos="3119"/>
          <w:tab w:val="center" w:pos="4536"/>
        </w:tabs>
        <w:spacing w:after="0" w:line="240" w:lineRule="auto"/>
        <w:jc w:val="both"/>
        <w:rPr>
          <w:i/>
          <w:lang w:val="en-US"/>
        </w:rPr>
      </w:pPr>
    </w:p>
    <w:p w:rsidR="00376B4F" w:rsidRDefault="00376B4F" w:rsidP="00376B4F">
      <w:pPr>
        <w:tabs>
          <w:tab w:val="left" w:pos="3119"/>
          <w:tab w:val="center" w:pos="4536"/>
        </w:tabs>
        <w:spacing w:after="0" w:line="240" w:lineRule="auto"/>
        <w:ind w:left="3119"/>
        <w:jc w:val="both"/>
        <w:rPr>
          <w:i/>
        </w:rPr>
      </w:pPr>
      <w:r w:rsidRPr="00DC4200">
        <w:rPr>
          <w:i/>
          <w:lang w:val="en-US"/>
        </w:rPr>
        <w:tab/>
      </w:r>
      <w:r w:rsidRPr="00F27D19">
        <w:rPr>
          <w:lang w:val="en-US"/>
        </w:rPr>
        <w:t xml:space="preserve">Mitglied der </w:t>
      </w:r>
      <w:r w:rsidRPr="00F27D19">
        <w:rPr>
          <w:i/>
          <w:lang w:val="en-US"/>
        </w:rPr>
        <w:t>European</w:t>
      </w:r>
      <w:r>
        <w:rPr>
          <w:i/>
          <w:lang w:val="en-US"/>
        </w:rPr>
        <w:t xml:space="preserve"> Association of Biblical Studies</w:t>
      </w:r>
      <w:r>
        <w:rPr>
          <w:lang w:val="en-US"/>
        </w:rPr>
        <w:t>.</w:t>
      </w:r>
      <w:r w:rsidRPr="003F300D">
        <w:rPr>
          <w:lang w:val="en-US"/>
        </w:rPr>
        <w:t xml:space="preserve"> </w:t>
      </w:r>
      <w:r w:rsidRPr="003F300D">
        <w:t xml:space="preserve">Ab Juli 2014 </w:t>
      </w:r>
      <w:r>
        <w:tab/>
      </w:r>
      <w:r w:rsidRPr="003F300D">
        <w:t xml:space="preserve">Mitvorsitzender für die Diskussionseinheit </w:t>
      </w:r>
      <w:r w:rsidRPr="003F300D">
        <w:rPr>
          <w:i/>
        </w:rPr>
        <w:t>The Reception of the Scripture in the Patristic Exegesis (II-VIII Centuries).</w:t>
      </w:r>
    </w:p>
    <w:p w:rsidR="00376B4F" w:rsidRDefault="00376B4F" w:rsidP="00376B4F">
      <w:pPr>
        <w:tabs>
          <w:tab w:val="left" w:pos="3119"/>
          <w:tab w:val="center" w:pos="4536"/>
        </w:tabs>
        <w:spacing w:after="0" w:line="240" w:lineRule="auto"/>
        <w:ind w:left="3119"/>
        <w:jc w:val="both"/>
        <w:rPr>
          <w:i/>
        </w:rPr>
      </w:pPr>
    </w:p>
    <w:p w:rsidR="00376B4F" w:rsidRDefault="00376B4F" w:rsidP="00376B4F">
      <w:pPr>
        <w:tabs>
          <w:tab w:val="left" w:pos="142"/>
          <w:tab w:val="left" w:pos="3119"/>
        </w:tabs>
        <w:spacing w:line="240" w:lineRule="auto"/>
        <w:ind w:left="3969" w:hanging="850"/>
        <w:jc w:val="both"/>
      </w:pPr>
      <w:r w:rsidRPr="00F81585">
        <w:t>Mitglied der Gesellschaft Rumänischer Bibelwissenschaftler</w:t>
      </w:r>
    </w:p>
    <w:p w:rsidR="00376B4F" w:rsidRPr="00FD59F7" w:rsidRDefault="00376B4F" w:rsidP="00376B4F">
      <w:pPr>
        <w:tabs>
          <w:tab w:val="left" w:pos="142"/>
          <w:tab w:val="left" w:pos="3119"/>
        </w:tabs>
        <w:spacing w:line="240" w:lineRule="auto"/>
        <w:ind w:left="3119"/>
        <w:jc w:val="both"/>
      </w:pPr>
      <w:r>
        <w:t xml:space="preserve">Mitglied der gemeinsamen Kommission für den internationalen lutherisch-orthodoxen Dialog als Vertreter der rumänisch-orthodoxen Kirche </w:t>
      </w:r>
    </w:p>
    <w:p w:rsidR="00376B4F" w:rsidRDefault="00376B4F" w:rsidP="00376B4F">
      <w:pPr>
        <w:tabs>
          <w:tab w:val="left" w:pos="3969"/>
        </w:tabs>
        <w:spacing w:line="240" w:lineRule="auto"/>
        <w:ind w:left="3969" w:hanging="3969"/>
        <w:jc w:val="both"/>
      </w:pPr>
    </w:p>
    <w:p w:rsidR="00376B4F" w:rsidRPr="001D653A" w:rsidRDefault="00376B4F" w:rsidP="00376B4F">
      <w:pPr>
        <w:tabs>
          <w:tab w:val="left" w:pos="3969"/>
        </w:tabs>
        <w:ind w:left="3969" w:hanging="3969"/>
      </w:pPr>
    </w:p>
    <w:p w:rsidR="00376B4F" w:rsidRPr="00F81585" w:rsidRDefault="00376B4F" w:rsidP="00376B4F">
      <w:pPr>
        <w:tabs>
          <w:tab w:val="left" w:pos="142"/>
          <w:tab w:val="left" w:pos="3969"/>
        </w:tabs>
        <w:jc w:val="both"/>
      </w:pPr>
      <w:r>
        <w:rPr>
          <w:noProof/>
          <w:lang w:val="en-US"/>
        </w:rPr>
        <w:lastRenderedPageBreak/>
        <w:drawing>
          <wp:inline distT="0" distB="0" distL="0" distR="0" wp14:anchorId="54DD874D" wp14:editId="519C72DB">
            <wp:extent cx="1733550" cy="1171575"/>
            <wp:effectExtent l="0" t="0" r="0" b="0"/>
            <wp:docPr id="1" name="Picture 1" descr="SEMNATURA COSMIN PRIC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MNATURA COSMIN PRICO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376B4F" w:rsidRDefault="00376B4F" w:rsidP="00376B4F"/>
    <w:p w:rsidR="00F82101" w:rsidRDefault="00F82101">
      <w:bookmarkStart w:id="0" w:name="_GoBack"/>
      <w:bookmarkEnd w:id="0"/>
    </w:p>
    <w:sectPr w:rsidR="00F82101" w:rsidSect="00A27723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604" w:rsidRDefault="00376B4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797604" w:rsidRDefault="00376B4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B4F"/>
    <w:rsid w:val="00376B4F"/>
    <w:rsid w:val="00F8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4F"/>
    <w:rPr>
      <w:rFonts w:ascii="Calibri" w:eastAsia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76B4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76B4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B4F"/>
    <w:rPr>
      <w:rFonts w:ascii="Tahoma" w:eastAsia="Calibri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4F"/>
    <w:rPr>
      <w:rFonts w:ascii="Calibri" w:eastAsia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76B4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76B4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B4F"/>
    <w:rPr>
      <w:rFonts w:ascii="Tahoma" w:eastAsia="Calibri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Cosmin</dc:creator>
  <cp:lastModifiedBy>Cosmin</cp:lastModifiedBy>
  <cp:revision>1</cp:revision>
  <dcterms:created xsi:type="dcterms:W3CDTF">2018-03-08T06:09:00Z</dcterms:created>
  <dcterms:modified xsi:type="dcterms:W3CDTF">2018-03-08T06:10:00Z</dcterms:modified>
</cp:coreProperties>
</file>