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2130" w14:textId="77777777" w:rsidR="0042599F" w:rsidRDefault="004259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37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834"/>
        <w:gridCol w:w="7541"/>
      </w:tblGrid>
      <w:tr w:rsidR="0042599F" w14:paraId="7B838A72" w14:textId="77777777">
        <w:trPr>
          <w:cantSplit/>
          <w:trHeight w:val="340"/>
        </w:trPr>
        <w:tc>
          <w:tcPr>
            <w:tcW w:w="28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FF5FE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INFORMAŢII PERSONALE</w:t>
            </w:r>
          </w:p>
        </w:tc>
        <w:tc>
          <w:tcPr>
            <w:tcW w:w="75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CFD05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Bogdan Ștefănescu</w:t>
            </w:r>
          </w:p>
        </w:tc>
      </w:tr>
      <w:tr w:rsidR="0042599F" w14:paraId="777F2F8E" w14:textId="77777777">
        <w:trPr>
          <w:cantSplit/>
          <w:trHeight w:val="227"/>
        </w:trPr>
        <w:tc>
          <w:tcPr>
            <w:tcW w:w="103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32B42" w14:textId="77777777" w:rsidR="0042599F" w:rsidRDefault="00425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2599F" w14:paraId="328B0062" w14:textId="77777777">
        <w:trPr>
          <w:cantSplit/>
          <w:trHeight w:val="340"/>
        </w:trPr>
        <w:tc>
          <w:tcPr>
            <w:tcW w:w="28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05DB6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noProof/>
                <w:color w:val="000000"/>
                <w:sz w:val="22"/>
                <w:szCs w:val="22"/>
              </w:rPr>
              <w:drawing>
                <wp:inline distT="0" distB="0" distL="0" distR="0" wp14:anchorId="795ABF79" wp14:editId="29708B88">
                  <wp:extent cx="1016000" cy="1295400"/>
                  <wp:effectExtent l="0" t="0" r="0" b="0"/>
                  <wp:docPr id="15" name="image5.jpg" descr="IMG_1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IMG_1509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29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7F265" w14:textId="77777777" w:rsidR="0042599F" w:rsidRDefault="0042599F"/>
        </w:tc>
      </w:tr>
      <w:tr w:rsidR="0042599F" w14:paraId="2AEE1236" w14:textId="77777777">
        <w:trPr>
          <w:cantSplit/>
          <w:trHeight w:val="340"/>
        </w:trPr>
        <w:tc>
          <w:tcPr>
            <w:tcW w:w="28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A7477" w14:textId="77777777" w:rsidR="0042599F" w:rsidRDefault="00425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2A9EF" w14:textId="77777777" w:rsidR="0042599F" w:rsidRDefault="0042599F">
            <w:pPr>
              <w:tabs>
                <w:tab w:val="right" w:pos="8218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2599F" w14:paraId="7A5100D0" w14:textId="77777777">
        <w:trPr>
          <w:cantSplit/>
          <w:trHeight w:val="340"/>
        </w:trPr>
        <w:tc>
          <w:tcPr>
            <w:tcW w:w="28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D7A09" w14:textId="77777777" w:rsidR="0042599F" w:rsidRDefault="00425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6BA1" w14:textId="77777777" w:rsidR="0042599F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bogdan.stefanescu@unibuc.ro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5DA59C92" wp14:editId="357487C6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127000" cy="144780"/>
                  <wp:effectExtent l="0" t="0" r="0" b="0"/>
                  <wp:wrapSquare wrapText="bothSides" distT="0" distB="0" distL="114300" distR="114300"/>
                  <wp:docPr id="1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447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2599F" w14:paraId="1A6FE8C1" w14:textId="77777777">
        <w:trPr>
          <w:cantSplit/>
          <w:trHeight w:val="340"/>
        </w:trPr>
        <w:tc>
          <w:tcPr>
            <w:tcW w:w="28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91930" w14:textId="77777777" w:rsidR="0042599F" w:rsidRDefault="00425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7F005" w14:textId="77777777" w:rsidR="0042599F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https://unibuc.ro/user/bogdan.stefanescu/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52897EA3" wp14:editId="7FCC0688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125730" cy="128270"/>
                  <wp:effectExtent l="0" t="0" r="0" b="0"/>
                  <wp:wrapSquare wrapText="bothSides" distT="0" distB="0" distL="114300" distR="114300"/>
                  <wp:docPr id="1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82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2599F" w14:paraId="1E157008" w14:textId="77777777">
        <w:trPr>
          <w:cantSplit/>
          <w:trHeight w:val="340"/>
        </w:trPr>
        <w:tc>
          <w:tcPr>
            <w:tcW w:w="28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0EE08" w14:textId="77777777" w:rsidR="0042599F" w:rsidRDefault="00425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89268" w14:textId="77777777" w:rsidR="0042599F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Messenger:</w:t>
            </w:r>
          </w:p>
        </w:tc>
      </w:tr>
      <w:tr w:rsidR="0042599F" w14:paraId="3F81B9C0" w14:textId="77777777">
        <w:trPr>
          <w:cantSplit/>
          <w:trHeight w:val="397"/>
        </w:trPr>
        <w:tc>
          <w:tcPr>
            <w:tcW w:w="28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7AAFD" w14:textId="77777777" w:rsidR="0042599F" w:rsidRDefault="00425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7BB6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Sexul Masculin | Data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naşterii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23.07.1961 |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Naţionalitatea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Română</w:t>
            </w:r>
          </w:p>
        </w:tc>
      </w:tr>
    </w:tbl>
    <w:p w14:paraId="6EBFE346" w14:textId="77777777" w:rsidR="0042599F" w:rsidRDefault="004259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0"/>
        <w:tblW w:w="1037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42599F" w14:paraId="1529741A" w14:textId="77777777">
        <w:trPr>
          <w:trHeight w:val="170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EDD2E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EXPERIENŢA PROFESIONALĂ</w:t>
            </w:r>
          </w:p>
        </w:tc>
        <w:tc>
          <w:tcPr>
            <w:tcW w:w="75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80526" w14:textId="77777777" w:rsidR="0042599F" w:rsidRDefault="0000000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 Narrow" w:eastAsia="Arial Narrow" w:hAnsi="Arial Narrow" w:cs="Arial Narrow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0"/>
                <w:szCs w:val="20"/>
              </w:rPr>
              <w:t>DIDACTICĂ</w:t>
            </w:r>
          </w:p>
          <w:p w14:paraId="30EA8209" w14:textId="77777777" w:rsidR="0042599F" w:rsidRDefault="0000000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din 1991, titular la Catedra de engleza 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Facultatii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de limbi si literaturi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straine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Univ. din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Bucuresti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; prof. univ. din  oct. 2014.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br/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Cursuri masterale: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Retorica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nationalismului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; Studiul comparat al postcolonialismului si postcomunismului; Construcția retorică a identității etno-culturale;  Etica și integritate academică;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br/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Cursuri generale ciclu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licenta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Istoria literaturii engleze (neo-clasicism, romantism, modernism si postmodernism); Curente in critica si teoria literara contemporana; Etica și integritate academică; Conduita cercetării și scrierea academică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br/>
            </w:r>
          </w:p>
          <w:p w14:paraId="2F8B5715" w14:textId="77777777" w:rsidR="0042599F" w:rsidRDefault="0000000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1996-1997, Profesor invitat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Fulbright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Department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of Slavic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East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European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Languages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Pennsylvania State University, University Park (curs de Literatura si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Civilizatie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Romana);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recomandari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din partea Prof. Univ. Andrei PLESU si Prof. Univ. Adam SORKIN (Pennsylvania State University)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br/>
            </w:r>
          </w:p>
          <w:p w14:paraId="0F9882DE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ALTE INSTITUTII DE INVATAMINT SUPERIOR</w:t>
            </w:r>
          </w:p>
          <w:p w14:paraId="68E14800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Intre 1992-2004, profesor colaborator extern la:</w:t>
            </w:r>
          </w:p>
          <w:p w14:paraId="25942189" w14:textId="77777777" w:rsidR="0042599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Universitatea „Tomis” din Constanta, </w:t>
            </w:r>
          </w:p>
          <w:p w14:paraId="3ED75013" w14:textId="77777777" w:rsidR="0042599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Universitatea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Crestina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“Dimitrie Cantemir”,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Bucuresti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</w:p>
          <w:p w14:paraId="6527B16E" w14:textId="77777777" w:rsidR="0042599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Universitatea “Spiru Haret”,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Bucuresti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</w:p>
          <w:p w14:paraId="3ECEC292" w14:textId="77777777" w:rsidR="0042599F" w:rsidRDefault="0000000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Institutul de Studii Superioare "Emil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Racovita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",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Bucuresti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;</w:t>
            </w:r>
          </w:p>
          <w:p w14:paraId="1D0B2D50" w14:textId="77777777" w:rsidR="0042599F" w:rsidRDefault="004259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50D61A79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ALTE POZITII DIDACTICE</w:t>
            </w:r>
          </w:p>
          <w:p w14:paraId="40C26794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intre 1985-1989, profesor la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Scolile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generale 10 si 5, Giurgiu.</w:t>
            </w:r>
          </w:p>
          <w:p w14:paraId="7D0C6783" w14:textId="77777777" w:rsidR="0042599F" w:rsidRDefault="004259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5FEC091E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0"/>
                <w:szCs w:val="20"/>
              </w:rPr>
              <w:t>2. MANAGEMENT, FUNCTII DE CONDUCERE SI REPREZENTARE</w:t>
            </w:r>
          </w:p>
          <w:p w14:paraId="31E5947F" w14:textId="13F328B4" w:rsidR="0042599F" w:rsidRPr="004715D7" w:rsidRDefault="00000000" w:rsidP="004715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oct. 2019 - prezent Coordonator Master de Studii Culturale Britanice;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br/>
              <w:t xml:space="preserve">-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feb. 2020-iunie 2021 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Prorect</w:t>
            </w:r>
            <w:r w:rsidR="004715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proofErr w:type="spellEnd"/>
          </w:p>
          <w:p w14:paraId="4F7E950B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0"/>
                <w:szCs w:val="20"/>
              </w:rPr>
              <w:t>3. CERCETARE</w:t>
            </w:r>
          </w:p>
          <w:p w14:paraId="462896B8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PROIECTE/CONTRACTE DE CERCETARE</w:t>
            </w:r>
          </w:p>
          <w:p w14:paraId="1E2AF4E0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- 2010-2013, bursa POSDRU/89/1.5/S/62259 “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Ştiinţe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socio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-umane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politice aplicative. Program de pregătire postdoctorală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burse postdoctorale de cercetare în domeniul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ştiinţelor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socio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-umane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politice”;</w:t>
            </w:r>
          </w:p>
          <w:p w14:paraId="7100FBA8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- 2009-2011, membru in echipa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cercetatori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a proiectului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Postcolonialism/Postcomunism: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Dictionar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 de termeni culturali cheie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PNII-CNCSIS nr. 2089/2009;</w:t>
            </w:r>
          </w:p>
          <w:p w14:paraId="4DC34468" w14:textId="77777777" w:rsidR="0042599F" w:rsidRDefault="004259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572424AB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BURSE DE CERCETARE</w:t>
            </w:r>
          </w:p>
          <w:p w14:paraId="209F9AA0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- 2013 Cercetător invitat la Departamentul de istorie al Central European University, Budapesta;</w:t>
            </w:r>
          </w:p>
          <w:p w14:paraId="25FBB22F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- 2003-2004 Bursier invitat al rectorului (Andrei PLESU), Colegiul Noua Europa,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Bucuresti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;</w:t>
            </w:r>
          </w:p>
          <w:p w14:paraId="43EF888B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- 1996-1997, bursa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Fulbright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Department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of Slavic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East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European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Languages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Pennsylvania State University, University Park (curs de Literatura si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Civilizatie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Romana);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recomandari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din partea Prof. Univ. Andrei PLESU si Prof. Univ. Adam SORKIN (Pennsylvania State University)</w:t>
            </w:r>
          </w:p>
          <w:p w14:paraId="575623AC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- 1996 Seminarul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Drama in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Education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organizat de Teatrul National din Londra si British Council, Londra;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br/>
              <w:t xml:space="preserve">- 1993 Seminarul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The British Council International Seminar on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Teaching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Literature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Corpus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lastRenderedPageBreak/>
              <w:t>Christi, Oxford;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br/>
              <w:t xml:space="preserve">- 1992 Seminarul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The Stuttgart Seminar of Cultural Studies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Universitatea din Stuttgart;</w:t>
            </w:r>
          </w:p>
          <w:p w14:paraId="1EA35BE5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- 1991, bursa de cercetare British Council (un semestru) la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Birkbeck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College, Universitatea din Londra;</w:t>
            </w:r>
          </w:p>
          <w:p w14:paraId="7C0934EF" w14:textId="77777777" w:rsidR="0042599F" w:rsidRDefault="00425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08409F60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0"/>
                <w:szCs w:val="20"/>
              </w:rPr>
              <w:t>4. JURNALISM</w:t>
            </w:r>
          </w:p>
          <w:p w14:paraId="322EE4BE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- 1995-1996, redactor al revistei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Secolul 20</w:t>
            </w:r>
          </w:p>
          <w:p w14:paraId="4C0A0FB6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- 1990-1995, redactor-colaborator la diverse periodice (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Viitorul romanesc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Seara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Formula As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etc.) si la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Sectia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Engleza a postului Radio Romania International</w:t>
            </w:r>
          </w:p>
          <w:p w14:paraId="390985EB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Articole publicate in revistele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Secolul 20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Dilema (veche)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România literară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Observator cultural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etc.</w:t>
            </w:r>
          </w:p>
          <w:p w14:paraId="3D63692E" w14:textId="77777777" w:rsidR="0042599F" w:rsidRDefault="00425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29C6D743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0"/>
                <w:szCs w:val="20"/>
              </w:rPr>
              <w:t xml:space="preserve">5. DISTINCTII </w:t>
            </w:r>
          </w:p>
          <w:p w14:paraId="4C3CFF1B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- 2009 Premiul „Profesorul meu Bologna” pentru cel mai bun profesor acordat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Asociatia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Nationala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Organizatiilor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Studentesti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din Romania</w:t>
            </w:r>
          </w:p>
          <w:p w14:paraId="5B137983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- 2018, Premiul Asociației pentru Literatură Generală și Comparată din România la categoria „Teorie literară” pentru volumul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Patrii din cuvinte </w:t>
            </w:r>
            <w:sdt>
              <w:sdtPr>
                <w:tag w:val="goog_rdk_1"/>
                <w:id w:val="1914589087"/>
              </w:sdtPr>
              <w:sdtContent>
                <w: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  <w:t>(Editura Univ. din București, 2017)</w:t>
                </w:r>
              </w:sdtContent>
            </w:sdt>
          </w:p>
        </w:tc>
      </w:tr>
    </w:tbl>
    <w:p w14:paraId="7257D74B" w14:textId="77777777" w:rsidR="0042599F" w:rsidRDefault="004259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1"/>
        <w:tblW w:w="10375" w:type="dxa"/>
        <w:jc w:val="right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42599F" w14:paraId="204D0059" w14:textId="77777777">
        <w:trPr>
          <w:trHeight w:val="170"/>
          <w:jc w:val="right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B4DE3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EDUCAŢIE ŞI FORMARE</w:t>
            </w:r>
          </w:p>
        </w:tc>
        <w:tc>
          <w:tcPr>
            <w:tcW w:w="75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17B7D6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iunie 1999, doctor in filologie, Universitatea din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Bucuresti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;</w:t>
            </w:r>
          </w:p>
          <w:p w14:paraId="6CF45352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- 1981- 1985, absolvent al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Facultatii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de limbi si literaturi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straine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din cadrul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Universitatii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Bucuresti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sectia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engleza-romana)</w:t>
            </w:r>
          </w:p>
          <w:p w14:paraId="742D7509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- 1976-1977 Liceul C A Rosetti,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Bucuresti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(cu profil de limba engleza)</w:t>
            </w:r>
          </w:p>
          <w:p w14:paraId="0EEFCB0A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- 1977- 1980 Liceul de Filologie Istorie nr. 2,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Bucuresti</w:t>
            </w:r>
            <w:proofErr w:type="spellEnd"/>
          </w:p>
        </w:tc>
      </w:tr>
    </w:tbl>
    <w:p w14:paraId="45131546" w14:textId="77777777" w:rsidR="0042599F" w:rsidRDefault="004259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2"/>
        <w:tblW w:w="1037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42599F" w14:paraId="516F13AA" w14:textId="77777777">
        <w:trPr>
          <w:trHeight w:val="170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3E817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COMPETENΤE PERSONALE</w:t>
            </w:r>
          </w:p>
        </w:tc>
        <w:tc>
          <w:tcPr>
            <w:tcW w:w="75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8B5CAC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0"/>
                <w:szCs w:val="10"/>
              </w:rPr>
              <w:drawing>
                <wp:inline distT="0" distB="0" distL="0" distR="0" wp14:anchorId="51238F02" wp14:editId="5C322674">
                  <wp:extent cx="4787900" cy="88900"/>
                  <wp:effectExtent l="0" t="0" r="0" b="0"/>
                  <wp:docPr id="1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525127" w14:textId="77777777" w:rsidR="0042599F" w:rsidRDefault="004259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3"/>
        <w:tblW w:w="1037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835"/>
        <w:gridCol w:w="1544"/>
        <w:gridCol w:w="1498"/>
        <w:gridCol w:w="1499"/>
        <w:gridCol w:w="1500"/>
        <w:gridCol w:w="1500"/>
      </w:tblGrid>
      <w:tr w:rsidR="0042599F" w14:paraId="4F65359F" w14:textId="77777777">
        <w:trPr>
          <w:cantSplit/>
          <w:trHeight w:val="255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0A54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Limba(i) maternă(e)</w:t>
            </w:r>
          </w:p>
        </w:tc>
        <w:tc>
          <w:tcPr>
            <w:tcW w:w="754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90517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Româna</w:t>
            </w:r>
          </w:p>
        </w:tc>
      </w:tr>
      <w:tr w:rsidR="0042599F" w14:paraId="623ED63D" w14:textId="77777777">
        <w:trPr>
          <w:cantSplit/>
          <w:trHeight w:val="340"/>
        </w:trPr>
        <w:tc>
          <w:tcPr>
            <w:tcW w:w="28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6EEBF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6C6C6"/>
              <w:bottom w:val="single" w:sz="8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1B5D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mallCaps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4"/>
                <w:szCs w:val="14"/>
              </w:rPr>
              <w:t>ΙNΤELEGERE</w:t>
            </w:r>
          </w:p>
        </w:tc>
        <w:tc>
          <w:tcPr>
            <w:tcW w:w="2999" w:type="dxa"/>
            <w:gridSpan w:val="2"/>
            <w:tcBorders>
              <w:top w:val="single" w:sz="8" w:space="0" w:color="C6C6C6"/>
              <w:left w:val="single" w:sz="8" w:space="0" w:color="C6C6C6"/>
              <w:bottom w:val="single" w:sz="8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06991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mallCaps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4"/>
                <w:szCs w:val="14"/>
              </w:rPr>
              <w:t>VORBIRE</w:t>
            </w:r>
          </w:p>
        </w:tc>
        <w:tc>
          <w:tcPr>
            <w:tcW w:w="1500" w:type="dxa"/>
            <w:tcBorders>
              <w:top w:val="single" w:sz="8" w:space="0" w:color="C6C6C6"/>
              <w:left w:val="single" w:sz="8" w:space="0" w:color="C6C6C6"/>
              <w:bottom w:val="single" w:sz="8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ED505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mallCaps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4"/>
                <w:szCs w:val="14"/>
              </w:rPr>
              <w:t>SCRIERE</w:t>
            </w:r>
          </w:p>
        </w:tc>
      </w:tr>
      <w:tr w:rsidR="0042599F" w14:paraId="14B25AF3" w14:textId="77777777">
        <w:trPr>
          <w:cantSplit/>
          <w:trHeight w:val="340"/>
        </w:trPr>
        <w:tc>
          <w:tcPr>
            <w:tcW w:w="283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DCF8F" w14:textId="77777777" w:rsidR="0042599F" w:rsidRDefault="00425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mallCaps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tcBorders>
              <w:bottom w:val="single" w:sz="8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05BEA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mallCap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6"/>
                <w:szCs w:val="16"/>
              </w:rPr>
              <w:t>Ascultare</w:t>
            </w:r>
          </w:p>
        </w:tc>
        <w:tc>
          <w:tcPr>
            <w:tcW w:w="1498" w:type="dxa"/>
            <w:tcBorders>
              <w:left w:val="single" w:sz="8" w:space="0" w:color="C6C6C6"/>
              <w:bottom w:val="single" w:sz="8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31E57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mallCap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6"/>
                <w:szCs w:val="16"/>
              </w:rPr>
              <w:t>Citire</w:t>
            </w:r>
          </w:p>
        </w:tc>
        <w:tc>
          <w:tcPr>
            <w:tcW w:w="1499" w:type="dxa"/>
            <w:tcBorders>
              <w:left w:val="single" w:sz="8" w:space="0" w:color="C6C6C6"/>
              <w:bottom w:val="single" w:sz="8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FAC87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mallCap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6"/>
                <w:szCs w:val="16"/>
              </w:rPr>
              <w:t xml:space="preserve">Participare la </w:t>
            </w:r>
            <w:proofErr w:type="spellStart"/>
            <w:r>
              <w:rPr>
                <w:rFonts w:ascii="Arial" w:eastAsia="Arial" w:hAnsi="Arial" w:cs="Arial"/>
                <w:smallCaps/>
                <w:color w:val="000000"/>
                <w:sz w:val="16"/>
                <w:szCs w:val="16"/>
              </w:rPr>
              <w:t>conversaţie</w:t>
            </w:r>
            <w:proofErr w:type="spellEnd"/>
          </w:p>
        </w:tc>
        <w:tc>
          <w:tcPr>
            <w:tcW w:w="1500" w:type="dxa"/>
            <w:tcBorders>
              <w:left w:val="single" w:sz="8" w:space="0" w:color="C6C6C6"/>
              <w:bottom w:val="single" w:sz="8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A5E02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mallCap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6"/>
                <w:szCs w:val="16"/>
              </w:rPr>
              <w:t>Discurs oral</w:t>
            </w:r>
          </w:p>
        </w:tc>
        <w:tc>
          <w:tcPr>
            <w:tcW w:w="1500" w:type="dxa"/>
            <w:tcBorders>
              <w:left w:val="single" w:sz="8" w:space="0" w:color="C6C6C6"/>
              <w:bottom w:val="single" w:sz="8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53796" w14:textId="77777777" w:rsidR="0042599F" w:rsidRDefault="00425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2599F" w14:paraId="4D099D76" w14:textId="77777777">
        <w:trPr>
          <w:cantSplit/>
          <w:trHeight w:val="283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7CD82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Engleză</w:t>
            </w:r>
          </w:p>
        </w:tc>
        <w:tc>
          <w:tcPr>
            <w:tcW w:w="1544" w:type="dxa"/>
            <w:tcBorders>
              <w:bottom w:val="single" w:sz="4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B4AA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C2</w:t>
            </w:r>
          </w:p>
        </w:tc>
        <w:tc>
          <w:tcPr>
            <w:tcW w:w="1498" w:type="dxa"/>
            <w:tcBorders>
              <w:bottom w:val="single" w:sz="4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6BFB0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AC49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C2</w:t>
            </w:r>
          </w:p>
        </w:tc>
        <w:tc>
          <w:tcPr>
            <w:tcW w:w="1500" w:type="dxa"/>
            <w:tcBorders>
              <w:bottom w:val="single" w:sz="4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25532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C2</w:t>
            </w:r>
          </w:p>
        </w:tc>
        <w:tc>
          <w:tcPr>
            <w:tcW w:w="1500" w:type="dxa"/>
            <w:tcBorders>
              <w:bottom w:val="single" w:sz="4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B2F7E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C2</w:t>
            </w:r>
          </w:p>
        </w:tc>
      </w:tr>
      <w:tr w:rsidR="0042599F" w14:paraId="34A267A7" w14:textId="77777777">
        <w:trPr>
          <w:cantSplit/>
          <w:trHeight w:val="283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A838C" w14:textId="77777777" w:rsidR="0042599F" w:rsidRDefault="00425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41" w:type="dxa"/>
            <w:gridSpan w:val="5"/>
            <w:tcBorders>
              <w:bottom w:val="single" w:sz="8" w:space="0" w:color="C6C6C6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56DF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Scrieţi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denumirea certificatului.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Scrieţi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nivelul, dacă îl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cunoaşteţi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42599F" w14:paraId="396BFC34" w14:textId="77777777">
        <w:trPr>
          <w:cantSplit/>
          <w:trHeight w:val="283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F45D0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Franceză</w:t>
            </w:r>
          </w:p>
        </w:tc>
        <w:tc>
          <w:tcPr>
            <w:tcW w:w="1544" w:type="dxa"/>
            <w:tcBorders>
              <w:bottom w:val="single" w:sz="4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15BB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C6041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b2</w:t>
            </w:r>
          </w:p>
        </w:tc>
        <w:tc>
          <w:tcPr>
            <w:tcW w:w="1499" w:type="dxa"/>
            <w:tcBorders>
              <w:bottom w:val="single" w:sz="4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75BA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a2</w:t>
            </w:r>
          </w:p>
        </w:tc>
        <w:tc>
          <w:tcPr>
            <w:tcW w:w="1500" w:type="dxa"/>
            <w:tcBorders>
              <w:bottom w:val="single" w:sz="4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51CA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a2</w:t>
            </w:r>
          </w:p>
        </w:tc>
        <w:tc>
          <w:tcPr>
            <w:tcW w:w="1500" w:type="dxa"/>
            <w:tcBorders>
              <w:bottom w:val="single" w:sz="4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87778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b1</w:t>
            </w:r>
          </w:p>
        </w:tc>
      </w:tr>
      <w:tr w:rsidR="0042599F" w14:paraId="2720AF19" w14:textId="77777777">
        <w:trPr>
          <w:cantSplit/>
          <w:trHeight w:val="283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26E9" w14:textId="77777777" w:rsidR="0042599F" w:rsidRDefault="00425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41" w:type="dxa"/>
            <w:gridSpan w:val="5"/>
            <w:tcBorders>
              <w:bottom w:val="single" w:sz="8" w:space="0" w:color="C6C6C6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CB88C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Scrieţi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denumirea certificatului.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Scrieţi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nivelul, dacă îl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cunoaşteţi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42599F" w14:paraId="43783DA4" w14:textId="77777777">
        <w:trPr>
          <w:cantSplit/>
          <w:trHeight w:val="397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A1C90" w14:textId="77777777" w:rsidR="0042599F" w:rsidRDefault="00425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4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5688EB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Niveluri: A1/2: Utilizator elementar - B1/2: Utilizator independent - C1/2: Utilizator experimentat</w:t>
            </w:r>
          </w:p>
          <w:p w14:paraId="45CF7996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 xml:space="preserve">Cadrul european comun de </w:t>
            </w:r>
            <w:proofErr w:type="spellStart"/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referinţă</w:t>
            </w:r>
            <w:proofErr w:type="spellEnd"/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 xml:space="preserve"> pentru limbi străine</w:t>
            </w:r>
          </w:p>
        </w:tc>
      </w:tr>
    </w:tbl>
    <w:p w14:paraId="76E1A7B9" w14:textId="77777777" w:rsidR="0042599F" w:rsidRDefault="004259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4"/>
        <w:tblW w:w="1037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835"/>
        <w:gridCol w:w="7541"/>
      </w:tblGrid>
      <w:tr w:rsidR="0042599F" w14:paraId="664DE92E" w14:textId="77777777">
        <w:trPr>
          <w:cantSplit/>
          <w:trHeight w:val="170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C5AAB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Competenţe</w:t>
            </w:r>
            <w:proofErr w:type="spellEnd"/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 xml:space="preserve"> de comunicare</w:t>
            </w:r>
          </w:p>
        </w:tc>
        <w:tc>
          <w:tcPr>
            <w:tcW w:w="7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F32B5" w14:textId="77777777" w:rsidR="0042599F" w:rsidRDefault="00425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E290266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Excelent comunicator, extrem de sociabil, foarte bun vorbitor</w:t>
            </w:r>
          </w:p>
        </w:tc>
      </w:tr>
    </w:tbl>
    <w:p w14:paraId="55F779A7" w14:textId="77777777" w:rsidR="0042599F" w:rsidRDefault="004259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5"/>
        <w:tblW w:w="1037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835"/>
        <w:gridCol w:w="7541"/>
      </w:tblGrid>
      <w:tr w:rsidR="0042599F" w14:paraId="3FEFC12C" w14:textId="77777777">
        <w:trPr>
          <w:cantSplit/>
          <w:trHeight w:val="170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2E3BF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Competenţe</w:t>
            </w:r>
            <w:proofErr w:type="spellEnd"/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organizaţionale</w:t>
            </w:r>
            <w:proofErr w:type="spellEnd"/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/ manageriale</w:t>
            </w:r>
          </w:p>
        </w:tc>
        <w:tc>
          <w:tcPr>
            <w:tcW w:w="7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D554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Excelență in management cultural și profesional, organizare de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conferinte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și evenimente publice, coordonare de proiecte culturale și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educationale</w:t>
            </w:r>
            <w:proofErr w:type="spellEnd"/>
          </w:p>
        </w:tc>
      </w:tr>
    </w:tbl>
    <w:p w14:paraId="6BD27DAA" w14:textId="77777777" w:rsidR="0042599F" w:rsidRDefault="004259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6"/>
        <w:tblW w:w="1037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835"/>
        <w:gridCol w:w="7541"/>
      </w:tblGrid>
      <w:tr w:rsidR="0042599F" w14:paraId="1986FF29" w14:textId="77777777">
        <w:trPr>
          <w:cantSplit/>
          <w:trHeight w:val="170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BC3F2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Competenţe</w:t>
            </w:r>
            <w:proofErr w:type="spellEnd"/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 xml:space="preserve"> informatice</w:t>
            </w:r>
          </w:p>
        </w:tc>
        <w:tc>
          <w:tcPr>
            <w:tcW w:w="7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8BEA7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Windows 2000/Vista/7; Microsoft Office 1997-2010</w:t>
            </w:r>
          </w:p>
        </w:tc>
      </w:tr>
    </w:tbl>
    <w:p w14:paraId="6AF79059" w14:textId="77777777" w:rsidR="0042599F" w:rsidRDefault="004259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7"/>
        <w:tblW w:w="1037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835"/>
        <w:gridCol w:w="7541"/>
      </w:tblGrid>
      <w:tr w:rsidR="0042599F" w14:paraId="042F54FA" w14:textId="77777777">
        <w:trPr>
          <w:cantSplit/>
          <w:trHeight w:val="170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998F9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 xml:space="preserve">Alte </w:t>
            </w:r>
            <w:proofErr w:type="spellStart"/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competenţe</w:t>
            </w:r>
            <w:proofErr w:type="spellEnd"/>
          </w:p>
        </w:tc>
        <w:tc>
          <w:tcPr>
            <w:tcW w:w="7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E5F01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Formator in domeniul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educatiei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(certificat  F 0216545 emis in 11 iunie 2011 de Ministerul Muncii si Ministerul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Educatiei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Cercetarii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si Tineretului)</w:t>
            </w:r>
          </w:p>
        </w:tc>
      </w:tr>
    </w:tbl>
    <w:p w14:paraId="26DBA35C" w14:textId="77777777" w:rsidR="0042599F" w:rsidRDefault="004259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8"/>
        <w:tblW w:w="1037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835"/>
        <w:gridCol w:w="7541"/>
      </w:tblGrid>
      <w:tr w:rsidR="0042599F" w14:paraId="0FC1457C" w14:textId="77777777">
        <w:trPr>
          <w:cantSplit/>
          <w:trHeight w:val="170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6BE29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Permis de conducere</w:t>
            </w:r>
          </w:p>
        </w:tc>
        <w:tc>
          <w:tcPr>
            <w:tcW w:w="7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A1E83" w14:textId="77777777" w:rsidR="0042599F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</w:p>
        </w:tc>
      </w:tr>
    </w:tbl>
    <w:p w14:paraId="04935AE0" w14:textId="77777777" w:rsidR="0042599F" w:rsidRDefault="004259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9"/>
        <w:tblW w:w="10375" w:type="dxa"/>
        <w:jc w:val="right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42599F" w14:paraId="4907291D" w14:textId="77777777">
        <w:trPr>
          <w:cantSplit/>
          <w:trHeight w:val="170"/>
          <w:jc w:val="right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1F907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INFORMAΤII SUPLIMENTARE</w:t>
            </w:r>
          </w:p>
        </w:tc>
        <w:tc>
          <w:tcPr>
            <w:tcW w:w="75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8B371D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Membru: fondator Societatea Romana de Studii Britanice si Americane (1992-94 membru in board-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director). </w:t>
            </w:r>
          </w:p>
          <w:p w14:paraId="57CE4EDE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Membru: Society for Romanian Studies (SUA) </w:t>
            </w:r>
          </w:p>
          <w:p w14:paraId="20B473BE" w14:textId="77777777" w:rsidR="0042599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Membru: Romanian Studies Association of America (SUA)  </w:t>
            </w:r>
          </w:p>
          <w:p w14:paraId="45C8F260" w14:textId="77777777" w:rsidR="0042599F" w:rsidRDefault="00425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</w:tbl>
    <w:p w14:paraId="32C10804" w14:textId="77777777" w:rsidR="0042599F" w:rsidRDefault="004259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a"/>
        <w:tblW w:w="1037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42599F" w14:paraId="4E3976E8" w14:textId="77777777">
        <w:trPr>
          <w:cantSplit/>
          <w:trHeight w:val="170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D4A0F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ANEXE</w:t>
            </w:r>
          </w:p>
        </w:tc>
        <w:tc>
          <w:tcPr>
            <w:tcW w:w="75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EEFBAA" w14:textId="77777777" w:rsidR="004259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1. LISTA DE PUBLICAȚII; 2. LISTA DE CITARI SI MENTIUNI</w:t>
            </w:r>
            <w:r>
              <w:rPr>
                <w:noProof/>
              </w:rPr>
              <w:drawing>
                <wp:anchor distT="0" distB="0" distL="0" distR="0" simplePos="0" relativeHeight="251660288" behindDoc="1" locked="0" layoutInCell="1" hidden="0" allowOverlap="1" wp14:anchorId="0AFA0B1B" wp14:editId="3588D1EB">
                  <wp:simplePos x="0" y="0"/>
                  <wp:positionH relativeFrom="column">
                    <wp:posOffset>2557145</wp:posOffset>
                  </wp:positionH>
                  <wp:positionV relativeFrom="paragraph">
                    <wp:posOffset>34290</wp:posOffset>
                  </wp:positionV>
                  <wp:extent cx="1866900" cy="635000"/>
                  <wp:effectExtent l="0" t="0" r="0" b="0"/>
                  <wp:wrapNone/>
                  <wp:docPr id="13" name="image1.png" descr="semnatura B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emnatura BS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63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D938D6F" w14:textId="77777777" w:rsidR="0042599F" w:rsidRDefault="00000000">
      <w:pPr>
        <w:widowControl/>
        <w:rPr>
          <w:rFonts w:ascii="Arial" w:eastAsia="Arial" w:hAnsi="Arial" w:cs="Arial"/>
          <w:sz w:val="16"/>
          <w:szCs w:val="16"/>
        </w:rPr>
      </w:pPr>
      <w:r>
        <w:br w:type="page"/>
      </w:r>
      <w:r>
        <w:rPr>
          <w:b/>
          <w:color w:val="2E75B5"/>
        </w:rPr>
        <w:lastRenderedPageBreak/>
        <w:t>Anexa 1</w:t>
      </w:r>
      <w:r>
        <w:rPr>
          <w:b/>
          <w:color w:val="2E75B5"/>
        </w:rPr>
        <w:br/>
      </w:r>
      <w:r>
        <w:rPr>
          <w:rFonts w:ascii="Arial Narrow" w:eastAsia="Arial Narrow" w:hAnsi="Arial Narrow" w:cs="Arial Narrow"/>
          <w:b/>
          <w:sz w:val="28"/>
          <w:szCs w:val="28"/>
        </w:rPr>
        <w:t>LISTA DE PUBLICATII SI CONTRIBUTII STIINTIFICE</w:t>
      </w:r>
    </w:p>
    <w:p w14:paraId="70A5850E" w14:textId="77777777" w:rsidR="0042599F" w:rsidRDefault="00000000">
      <w:pPr>
        <w:pBdr>
          <w:bottom w:val="single" w:sz="4" w:space="1" w:color="000000"/>
        </w:pBdr>
        <w:ind w:left="1440" w:hanging="1440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PROF. UNIV. BOGDAN ȘTEFĂNESCU</w:t>
      </w:r>
    </w:p>
    <w:p w14:paraId="18EE70F6" w14:textId="77777777" w:rsidR="0042599F" w:rsidRDefault="0042599F">
      <w:pPr>
        <w:ind w:left="1440" w:hanging="1440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14:paraId="0E703F0C" w14:textId="77777777" w:rsidR="0042599F" w:rsidRDefault="00000000">
      <w:pPr>
        <w:ind w:left="1440" w:hanging="1440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REZUMAT</w:t>
      </w:r>
    </w:p>
    <w:p w14:paraId="032F7340" w14:textId="039C74E2" w:rsidR="0042599F" w:rsidRPr="004715D7" w:rsidRDefault="00C617BA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 w:rsidRPr="004715D7">
        <w:rPr>
          <w:rFonts w:ascii="Arial Narrow" w:eastAsia="Arial Narrow" w:hAnsi="Arial Narrow" w:cs="Arial Narrow"/>
          <w:b/>
          <w:color w:val="000000"/>
          <w:sz w:val="20"/>
          <w:szCs w:val="20"/>
        </w:rPr>
        <w:t>7</w:t>
      </w:r>
      <w:r w:rsidR="00000000" w:rsidRPr="004715D7"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lucrări în publicații ISI/Web of </w:t>
      </w:r>
      <w:proofErr w:type="spellStart"/>
      <w:r w:rsidR="00000000" w:rsidRPr="004715D7">
        <w:rPr>
          <w:rFonts w:ascii="Arial Narrow" w:eastAsia="Arial Narrow" w:hAnsi="Arial Narrow" w:cs="Arial Narrow"/>
          <w:b/>
          <w:color w:val="000000"/>
          <w:sz w:val="20"/>
          <w:szCs w:val="20"/>
        </w:rPr>
        <w:t>Science</w:t>
      </w:r>
      <w:proofErr w:type="spellEnd"/>
      <w:r w:rsidR="00000000" w:rsidRPr="004715D7"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, </w:t>
      </w:r>
      <w:r w:rsidRPr="004715D7">
        <w:rPr>
          <w:rFonts w:ascii="Arial Narrow" w:eastAsia="Arial Narrow" w:hAnsi="Arial Narrow" w:cs="Arial Narrow"/>
          <w:b/>
          <w:color w:val="000000"/>
          <w:sz w:val="20"/>
          <w:szCs w:val="20"/>
        </w:rPr>
        <w:t>9</w:t>
      </w:r>
      <w:r w:rsidR="00000000" w:rsidRPr="004715D7"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lucrări în publicații SCOPUS</w:t>
      </w:r>
    </w:p>
    <w:p w14:paraId="4E650117" w14:textId="77777777" w:rsidR="0042599F" w:rsidRPr="004715D7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sdt>
        <w:sdtPr>
          <w:rPr>
            <w:rFonts w:ascii="Arial Narrow" w:hAnsi="Arial Narrow"/>
          </w:rPr>
          <w:tag w:val="goog_rdk_2"/>
          <w:id w:val="-632329129"/>
        </w:sdtPr>
        <w:sdtContent>
          <w:r w:rsidRPr="004715D7">
            <w:rPr>
              <w:rFonts w:ascii="Arial Narrow" w:eastAsia="Arial" w:hAnsi="Arial Narrow" w:cs="Arial"/>
              <w:b/>
              <w:color w:val="000000"/>
              <w:sz w:val="20"/>
              <w:szCs w:val="20"/>
            </w:rPr>
            <w:t xml:space="preserve">5 volume de unic autor și 2 în </w:t>
          </w:r>
          <w:proofErr w:type="spellStart"/>
          <w:r w:rsidRPr="004715D7">
            <w:rPr>
              <w:rFonts w:ascii="Arial Narrow" w:eastAsia="Arial" w:hAnsi="Arial Narrow" w:cs="Arial"/>
              <w:b/>
              <w:color w:val="000000"/>
              <w:sz w:val="20"/>
              <w:szCs w:val="20"/>
            </w:rPr>
            <w:t>co</w:t>
          </w:r>
          <w:proofErr w:type="spellEnd"/>
          <w:r w:rsidRPr="004715D7">
            <w:rPr>
              <w:rFonts w:ascii="Arial Narrow" w:eastAsia="Arial" w:hAnsi="Arial Narrow" w:cs="Arial"/>
              <w:b/>
              <w:color w:val="000000"/>
              <w:sz w:val="20"/>
              <w:szCs w:val="20"/>
            </w:rPr>
            <w:t>-autorat, 35 articole, capitole și studii introductive, traduceri publicate în 45 de volume și periodice</w:t>
          </w:r>
        </w:sdtContent>
      </w:sdt>
    </w:p>
    <w:p w14:paraId="13E7BAF5" w14:textId="77777777" w:rsidR="0042599F" w:rsidRPr="004715D7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 w:rsidRPr="004715D7"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Peste 200 de citări (dintre care peste 120 în publicații din străinătate </w:t>
      </w:r>
      <w:proofErr w:type="spellStart"/>
      <w:r w:rsidRPr="004715D7">
        <w:rPr>
          <w:rFonts w:ascii="Arial Narrow" w:eastAsia="Arial Narrow" w:hAnsi="Arial Narrow" w:cs="Arial Narrow"/>
          <w:b/>
          <w:color w:val="000000"/>
          <w:sz w:val="20"/>
          <w:szCs w:val="20"/>
        </w:rPr>
        <w:t>incluzînd</w:t>
      </w:r>
      <w:proofErr w:type="spellEnd"/>
      <w:r w:rsidRPr="004715D7"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: </w:t>
      </w:r>
    </w:p>
    <w:p w14:paraId="3BFC0D30" w14:textId="77777777" w:rsidR="0042599F" w:rsidRPr="004715D7" w:rsidRDefault="00000000">
      <w:pPr>
        <w:spacing w:after="120"/>
        <w:ind w:left="709"/>
        <w:rPr>
          <w:rFonts w:ascii="Arial Narrow" w:eastAsia="Arial Narrow" w:hAnsi="Arial Narrow" w:cs="Arial Narrow"/>
          <w:b/>
          <w:sz w:val="20"/>
          <w:szCs w:val="20"/>
        </w:rPr>
      </w:pPr>
      <w:r w:rsidRPr="004715D7">
        <w:rPr>
          <w:rFonts w:ascii="Arial Narrow" w:eastAsia="Arial Narrow" w:hAnsi="Arial Narrow" w:cs="Arial Narrow"/>
          <w:b/>
          <w:sz w:val="20"/>
          <w:szCs w:val="20"/>
        </w:rPr>
        <w:t xml:space="preserve">- 9 citări în publicații </w:t>
      </w:r>
      <w:r w:rsidRPr="004715D7"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 xml:space="preserve">ISI/Web of </w:t>
      </w:r>
      <w:proofErr w:type="spellStart"/>
      <w:r w:rsidRPr="004715D7"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>Knowledge</w:t>
      </w:r>
      <w:proofErr w:type="spellEnd"/>
      <w:sdt>
        <w:sdtPr>
          <w:rPr>
            <w:rFonts w:ascii="Arial Narrow" w:hAnsi="Arial Narrow"/>
          </w:rPr>
          <w:tag w:val="goog_rdk_3"/>
          <w:id w:val="-1817798136"/>
        </w:sdtPr>
        <w:sdtContent>
          <w:r w:rsidRPr="004715D7">
            <w:rPr>
              <w:rFonts w:ascii="Arial Narrow" w:eastAsia="Arial" w:hAnsi="Arial Narrow" w:cs="Arial"/>
              <w:b/>
              <w:sz w:val="20"/>
              <w:szCs w:val="20"/>
            </w:rPr>
            <w:t xml:space="preserve">, 5 în publicații </w:t>
          </w:r>
        </w:sdtContent>
      </w:sdt>
      <w:r w:rsidRPr="004715D7"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>SCOPUS</w:t>
      </w:r>
      <w:r w:rsidRPr="004715D7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 w:rsidRPr="004715D7">
        <w:rPr>
          <w:rFonts w:ascii="Arial Narrow" w:eastAsia="Arial Narrow" w:hAnsi="Arial Narrow" w:cs="Arial Narrow"/>
          <w:b/>
          <w:sz w:val="20"/>
          <w:szCs w:val="20"/>
        </w:rPr>
        <w:br/>
        <w:t xml:space="preserve">- citări în lucrări publicate la </w:t>
      </w:r>
      <w:r w:rsidRPr="004715D7"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>edituri de prestigiu</w:t>
      </w:r>
      <w:r w:rsidRPr="004715D7">
        <w:rPr>
          <w:rFonts w:ascii="Arial Narrow" w:eastAsia="Arial Narrow" w:hAnsi="Arial Narrow" w:cs="Arial Narrow"/>
          <w:b/>
          <w:sz w:val="20"/>
          <w:szCs w:val="20"/>
        </w:rPr>
        <w:t xml:space="preserve"> precum Oxford University Press [x 3], </w:t>
      </w:r>
      <w:proofErr w:type="spellStart"/>
      <w:r w:rsidRPr="004715D7">
        <w:rPr>
          <w:rFonts w:ascii="Arial Narrow" w:eastAsia="Arial Narrow" w:hAnsi="Arial Narrow" w:cs="Arial Narrow"/>
          <w:b/>
          <w:sz w:val="20"/>
          <w:szCs w:val="20"/>
        </w:rPr>
        <w:t>Routledge</w:t>
      </w:r>
      <w:proofErr w:type="spellEnd"/>
      <w:r w:rsidRPr="004715D7">
        <w:rPr>
          <w:rFonts w:ascii="Arial Narrow" w:eastAsia="Arial Narrow" w:hAnsi="Arial Narrow" w:cs="Arial Narrow"/>
          <w:b/>
          <w:sz w:val="20"/>
          <w:szCs w:val="20"/>
        </w:rPr>
        <w:t xml:space="preserve"> [x 5], Columbia Univ. Press [x 3], Univ. of Chicago Press, </w:t>
      </w:r>
      <w:proofErr w:type="spellStart"/>
      <w:r w:rsidRPr="004715D7">
        <w:rPr>
          <w:rFonts w:ascii="Arial Narrow" w:eastAsia="Arial Narrow" w:hAnsi="Arial Narrow" w:cs="Arial Narrow"/>
          <w:b/>
          <w:sz w:val="20"/>
          <w:szCs w:val="20"/>
        </w:rPr>
        <w:t>Palgrave</w:t>
      </w:r>
      <w:proofErr w:type="spellEnd"/>
      <w:r w:rsidRPr="004715D7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proofErr w:type="spellStart"/>
      <w:r w:rsidRPr="004715D7">
        <w:rPr>
          <w:rFonts w:ascii="Arial Narrow" w:eastAsia="Arial Narrow" w:hAnsi="Arial Narrow" w:cs="Arial Narrow"/>
          <w:b/>
          <w:sz w:val="20"/>
          <w:szCs w:val="20"/>
        </w:rPr>
        <w:t>Macmillan</w:t>
      </w:r>
      <w:proofErr w:type="spellEnd"/>
      <w:r w:rsidRPr="004715D7">
        <w:rPr>
          <w:rFonts w:ascii="Arial Narrow" w:eastAsia="Arial Narrow" w:hAnsi="Arial Narrow" w:cs="Arial Narrow"/>
          <w:b/>
          <w:sz w:val="20"/>
          <w:szCs w:val="20"/>
        </w:rPr>
        <w:t xml:space="preserve">, Peter Lang [x 2], Springer Verlag [x 2], </w:t>
      </w:r>
      <w:proofErr w:type="spellStart"/>
      <w:r w:rsidRPr="004715D7">
        <w:rPr>
          <w:rFonts w:ascii="Arial Narrow" w:eastAsia="Arial Narrow" w:hAnsi="Arial Narrow" w:cs="Arial Narrow"/>
          <w:b/>
          <w:sz w:val="20"/>
          <w:szCs w:val="20"/>
        </w:rPr>
        <w:t>Rowman</w:t>
      </w:r>
      <w:proofErr w:type="spellEnd"/>
      <w:r w:rsidRPr="004715D7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proofErr w:type="spellStart"/>
      <w:r w:rsidRPr="004715D7">
        <w:rPr>
          <w:rFonts w:ascii="Arial Narrow" w:eastAsia="Arial Narrow" w:hAnsi="Arial Narrow" w:cs="Arial Narrow"/>
          <w:b/>
          <w:sz w:val="20"/>
          <w:szCs w:val="20"/>
        </w:rPr>
        <w:t>and</w:t>
      </w:r>
      <w:proofErr w:type="spellEnd"/>
      <w:r w:rsidRPr="004715D7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proofErr w:type="spellStart"/>
      <w:r w:rsidRPr="004715D7">
        <w:rPr>
          <w:rFonts w:ascii="Arial Narrow" w:eastAsia="Arial Narrow" w:hAnsi="Arial Narrow" w:cs="Arial Narrow"/>
          <w:b/>
          <w:sz w:val="20"/>
          <w:szCs w:val="20"/>
        </w:rPr>
        <w:t>Littlefield</w:t>
      </w:r>
      <w:proofErr w:type="spellEnd"/>
      <w:r w:rsidRPr="004715D7">
        <w:rPr>
          <w:rFonts w:ascii="Arial Narrow" w:eastAsia="Arial Narrow" w:hAnsi="Arial Narrow" w:cs="Arial Narrow"/>
          <w:b/>
          <w:sz w:val="20"/>
          <w:szCs w:val="20"/>
        </w:rPr>
        <w:t xml:space="preserve">, </w:t>
      </w:r>
      <w:proofErr w:type="spellStart"/>
      <w:r w:rsidRPr="004715D7">
        <w:rPr>
          <w:rFonts w:ascii="Arial Narrow" w:eastAsia="Arial Narrow" w:hAnsi="Arial Narrow" w:cs="Arial Narrow"/>
          <w:b/>
          <w:sz w:val="20"/>
          <w:szCs w:val="20"/>
        </w:rPr>
        <w:t>Brill</w:t>
      </w:r>
      <w:proofErr w:type="spellEnd"/>
      <w:r w:rsidRPr="004715D7">
        <w:rPr>
          <w:rFonts w:ascii="Arial Narrow" w:eastAsia="Arial Narrow" w:hAnsi="Arial Narrow" w:cs="Arial Narrow"/>
          <w:b/>
          <w:sz w:val="20"/>
          <w:szCs w:val="20"/>
        </w:rPr>
        <w:t>/Rodopi [x 6] etc.)</w:t>
      </w:r>
    </w:p>
    <w:p w14:paraId="4E2FD611" w14:textId="726D4739" w:rsidR="0042599F" w:rsidRPr="004715D7" w:rsidRDefault="00000000" w:rsidP="00C617BA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sz w:val="20"/>
          <w:szCs w:val="20"/>
        </w:rPr>
      </w:pPr>
      <w:r w:rsidRPr="004715D7"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H-index Google </w:t>
      </w:r>
      <w:proofErr w:type="spellStart"/>
      <w:r w:rsidRPr="004715D7">
        <w:rPr>
          <w:rFonts w:ascii="Arial Narrow" w:eastAsia="Arial Narrow" w:hAnsi="Arial Narrow" w:cs="Arial Narrow"/>
          <w:b/>
          <w:color w:val="000000"/>
          <w:sz w:val="20"/>
          <w:szCs w:val="20"/>
        </w:rPr>
        <w:t>Scholar</w:t>
      </w:r>
      <w:proofErr w:type="spellEnd"/>
      <w:r w:rsidRPr="004715D7"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– 9; i10-index Google </w:t>
      </w:r>
      <w:proofErr w:type="spellStart"/>
      <w:r w:rsidRPr="004715D7">
        <w:rPr>
          <w:rFonts w:ascii="Arial Narrow" w:eastAsia="Arial Narrow" w:hAnsi="Arial Narrow" w:cs="Arial Narrow"/>
          <w:b/>
          <w:color w:val="000000"/>
          <w:sz w:val="20"/>
          <w:szCs w:val="20"/>
        </w:rPr>
        <w:t>Scholar</w:t>
      </w:r>
      <w:proofErr w:type="spellEnd"/>
      <w:r w:rsidRPr="004715D7"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</w:t>
      </w:r>
      <w:r w:rsidR="0078575F" w:rsidRPr="004715D7">
        <w:rPr>
          <w:rFonts w:ascii="Arial Narrow" w:eastAsia="Arial Narrow" w:hAnsi="Arial Narrow" w:cs="Arial Narrow"/>
          <w:b/>
          <w:color w:val="000000"/>
          <w:sz w:val="20"/>
          <w:szCs w:val="20"/>
        </w:rPr>
        <w:t>–</w:t>
      </w:r>
      <w:r w:rsidRPr="004715D7"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8</w:t>
      </w:r>
    </w:p>
    <w:p w14:paraId="65523AA2" w14:textId="77777777" w:rsidR="004715D7" w:rsidRDefault="004715D7" w:rsidP="004715D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rFonts w:ascii="Arial Narrow" w:eastAsia="Arial Narrow" w:hAnsi="Arial Narrow" w:cs="Arial Narrow"/>
          <w:b/>
          <w:sz w:val="20"/>
          <w:szCs w:val="20"/>
        </w:rPr>
      </w:pPr>
    </w:p>
    <w:p w14:paraId="1C341F39" w14:textId="77777777" w:rsidR="0042599F" w:rsidRDefault="00000000">
      <w:pPr>
        <w:pStyle w:val="Heading1"/>
        <w:widowControl/>
        <w:numPr>
          <w:ilvl w:val="0"/>
          <w:numId w:val="7"/>
        </w:numPr>
        <w:spacing w:before="0" w:after="0"/>
        <w:jc w:val="center"/>
        <w:rPr>
          <w:rFonts w:ascii="Arial Narrow" w:eastAsia="Arial Narrow" w:hAnsi="Arial Narrow" w:cs="Arial Narrow"/>
        </w:rPr>
      </w:pPr>
      <w:sdt>
        <w:sdtPr>
          <w:tag w:val="goog_rdk_4"/>
          <w:id w:val="-1923475803"/>
        </w:sdtPr>
        <w:sdtContent>
          <w:r>
            <w:rPr>
              <w:rFonts w:eastAsia="Arial" w:cs="Arial"/>
            </w:rPr>
            <w:t>PUBLICAȚII</w:t>
          </w:r>
        </w:sdtContent>
      </w:sdt>
    </w:p>
    <w:p w14:paraId="169E8768" w14:textId="77777777" w:rsidR="0042599F" w:rsidRDefault="00000000">
      <w:pPr>
        <w:pStyle w:val="Heading2"/>
        <w:numPr>
          <w:ilvl w:val="1"/>
          <w:numId w:val="7"/>
        </w:numPr>
      </w:pPr>
      <w:r>
        <w:t>A. Studii si cercetări de dimensiuni ample (volume)</w:t>
      </w:r>
    </w:p>
    <w:p w14:paraId="5ABD4F03" w14:textId="77777777" w:rsidR="0042599F" w:rsidRDefault="00000000">
      <w:pPr>
        <w:pStyle w:val="Heading3"/>
        <w:numPr>
          <w:ilvl w:val="2"/>
          <w:numId w:val="7"/>
        </w:numPr>
      </w:pPr>
      <w:r>
        <w:t>Studii de unic autor</w:t>
      </w:r>
    </w:p>
    <w:p w14:paraId="2B8D02B4" w14:textId="77777777" w:rsidR="0042599F" w:rsidRDefault="00000000">
      <w:pPr>
        <w:numPr>
          <w:ilvl w:val="0"/>
          <w:numId w:val="3"/>
        </w:numPr>
        <w:tabs>
          <w:tab w:val="left" w:pos="2400"/>
        </w:tabs>
        <w:ind w:left="1440" w:firstLine="84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 xml:space="preserve">Romanticism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between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Forma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Mentis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Historical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Profile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(Romantismul intre forma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mentis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si profil istoric)</w:t>
      </w:r>
      <w:r>
        <w:rPr>
          <w:rFonts w:ascii="Arial Narrow" w:eastAsia="Arial Narrow" w:hAnsi="Arial Narrow" w:cs="Arial Narrow"/>
          <w:sz w:val="18"/>
          <w:szCs w:val="18"/>
        </w:rPr>
        <w:t xml:space="preserve">, Ex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Ponto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Constanţa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2000;</w:t>
      </w:r>
    </w:p>
    <w:p w14:paraId="5BAD7A59" w14:textId="77777777" w:rsidR="0042599F" w:rsidRDefault="00000000">
      <w:pPr>
        <w:numPr>
          <w:ilvl w:val="0"/>
          <w:numId w:val="3"/>
        </w:numPr>
        <w:tabs>
          <w:tab w:val="left" w:pos="2400"/>
        </w:tabs>
        <w:ind w:left="1440" w:firstLine="84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 xml:space="preserve">Romanticism in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beyond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History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(Romantismul in si dincolo de istorie)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Fundaţia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“Romania de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miine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2001.</w:t>
      </w:r>
    </w:p>
    <w:p w14:paraId="293B82B3" w14:textId="77777777" w:rsidR="0042599F" w:rsidRDefault="00000000">
      <w:pPr>
        <w:numPr>
          <w:ilvl w:val="0"/>
          <w:numId w:val="3"/>
        </w:numPr>
        <w:tabs>
          <w:tab w:val="left" w:pos="2400"/>
        </w:tabs>
        <w:ind w:left="1440" w:firstLine="840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 xml:space="preserve">Postcommunism/Postcolonialism.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Siblings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of Subalternity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Editura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Universitatii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2013.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</w:p>
    <w:p w14:paraId="6B11C2C0" w14:textId="77777777" w:rsidR="0042599F" w:rsidRDefault="00000000">
      <w:pPr>
        <w:numPr>
          <w:ilvl w:val="0"/>
          <w:numId w:val="3"/>
        </w:numPr>
        <w:tabs>
          <w:tab w:val="left" w:pos="2400"/>
        </w:tabs>
        <w:ind w:left="1440" w:firstLine="840"/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 xml:space="preserve">Romanticism: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Revising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Epistemology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of Romantic Studies,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Editura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Universitatii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2013.</w:t>
      </w:r>
    </w:p>
    <w:p w14:paraId="236922A8" w14:textId="77777777" w:rsidR="0042599F" w:rsidRDefault="00000000">
      <w:pPr>
        <w:numPr>
          <w:ilvl w:val="0"/>
          <w:numId w:val="3"/>
        </w:numPr>
        <w:tabs>
          <w:tab w:val="left" w:pos="2400"/>
        </w:tabs>
        <w:ind w:left="1440" w:firstLine="840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 xml:space="preserve">Patrii din cuvinte. O tipologie retorica a discursurilor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identitatii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nationale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Editura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Universitatii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2017. (Premiul pentru teorie literară al Asociației de Literatură Generală și Comparată din România 2018)</w:t>
      </w:r>
    </w:p>
    <w:p w14:paraId="136357E2" w14:textId="77777777" w:rsidR="0042599F" w:rsidRDefault="00000000">
      <w:pPr>
        <w:pStyle w:val="Heading3"/>
        <w:numPr>
          <w:ilvl w:val="2"/>
          <w:numId w:val="7"/>
        </w:numPr>
      </w:pPr>
      <w:r>
        <w:t xml:space="preserve">Studii în </w:t>
      </w:r>
      <w:proofErr w:type="spellStart"/>
      <w:r>
        <w:t>co</w:t>
      </w:r>
      <w:proofErr w:type="spellEnd"/>
      <w:r>
        <w:t>-autorat</w:t>
      </w:r>
    </w:p>
    <w:p w14:paraId="652F2C33" w14:textId="77777777" w:rsidR="0042599F" w:rsidRDefault="00000000">
      <w:pPr>
        <w:numPr>
          <w:ilvl w:val="0"/>
          <w:numId w:val="3"/>
        </w:numPr>
        <w:ind w:left="1440" w:firstLine="840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 xml:space="preserve">Postcommunism/Postcolonialism.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Intersections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Overlaps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volum colectiv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ingrijit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impreuna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cu Monica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Bottez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si Maria-Sabina Draga Alexandru,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Editura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Universitatii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2011.</w:t>
      </w:r>
    </w:p>
    <w:p w14:paraId="5DBF9C15" w14:textId="77777777" w:rsidR="0042599F" w:rsidRDefault="00000000">
      <w:pPr>
        <w:numPr>
          <w:ilvl w:val="0"/>
          <w:numId w:val="3"/>
        </w:numPr>
        <w:ind w:left="1440" w:firstLine="840"/>
        <w:rPr>
          <w:rFonts w:ascii="Arial Narrow" w:eastAsia="Arial Narrow" w:hAnsi="Arial Narrow" w:cs="Arial Narrow"/>
          <w:b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 xml:space="preserve">Postcommunism/Postcolonialism. Dictionary of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Key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Terms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-autori M.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Bottez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A.Bottez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M.-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S.Draga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Alexandru, R.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Radulescu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si R.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Visan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Editura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Universitatii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2011.</w:t>
      </w:r>
      <w:r>
        <w:rPr>
          <w:rFonts w:ascii="Arial Narrow" w:eastAsia="Arial Narrow" w:hAnsi="Arial Narrow" w:cs="Arial Narrow"/>
          <w:sz w:val="18"/>
          <w:szCs w:val="18"/>
        </w:rPr>
        <w:br/>
      </w:r>
    </w:p>
    <w:p w14:paraId="1AD3BFA0" w14:textId="77777777" w:rsidR="0042599F" w:rsidRDefault="00000000">
      <w:pPr>
        <w:pStyle w:val="Heading3"/>
        <w:numPr>
          <w:ilvl w:val="2"/>
          <w:numId w:val="7"/>
        </w:numPr>
      </w:pPr>
      <w:r>
        <w:t xml:space="preserve">Antologii, </w:t>
      </w:r>
      <w:proofErr w:type="spellStart"/>
      <w:r>
        <w:t>editii</w:t>
      </w:r>
      <w:proofErr w:type="spellEnd"/>
      <w:r>
        <w:t xml:space="preserve">, numere tematice </w:t>
      </w:r>
      <w:proofErr w:type="spellStart"/>
      <w:r>
        <w:t>ingrijite</w:t>
      </w:r>
      <w:proofErr w:type="spellEnd"/>
      <w:r>
        <w:t xml:space="preserve"> etc.</w:t>
      </w:r>
    </w:p>
    <w:p w14:paraId="486B297A" w14:textId="77777777" w:rsidR="0042599F" w:rsidRDefault="00000000">
      <w:pPr>
        <w:numPr>
          <w:ilvl w:val="0"/>
          <w:numId w:val="3"/>
        </w:numPr>
        <w:tabs>
          <w:tab w:val="left" w:pos="2520"/>
          <w:tab w:val="left" w:pos="2640"/>
        </w:tabs>
        <w:ind w:left="1440" w:firstLine="84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Irlanda</w:t>
      </w:r>
      <w:r>
        <w:rPr>
          <w:rFonts w:ascii="Arial Narrow" w:eastAsia="Arial Narrow" w:hAnsi="Arial Narrow" w:cs="Arial Narrow"/>
          <w:sz w:val="18"/>
          <w:szCs w:val="18"/>
        </w:rPr>
        <w:t xml:space="preserve"> 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-editor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Claudiu Baciu),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Secolul 20 </w:t>
      </w:r>
      <w:r>
        <w:rPr>
          <w:rFonts w:ascii="Arial Narrow" w:eastAsia="Arial Narrow" w:hAnsi="Arial Narrow" w:cs="Arial Narrow"/>
          <w:sz w:val="18"/>
          <w:szCs w:val="18"/>
        </w:rPr>
        <w:t xml:space="preserve"> nr. 4-6/1996;</w:t>
      </w:r>
    </w:p>
    <w:p w14:paraId="52230AAE" w14:textId="77777777" w:rsidR="0042599F" w:rsidRDefault="00000000">
      <w:pPr>
        <w:numPr>
          <w:ilvl w:val="0"/>
          <w:numId w:val="3"/>
        </w:numPr>
        <w:tabs>
          <w:tab w:val="left" w:pos="2520"/>
        </w:tabs>
        <w:ind w:left="1440" w:firstLine="840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z w:val="18"/>
          <w:szCs w:val="18"/>
        </w:rPr>
        <w:t>Speaking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Silence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Sixteen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Prose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Poets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from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Contemporary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Romania 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-editor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), Paralela 45,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Piteşti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2001, ISBN 9789735934583;</w:t>
      </w:r>
    </w:p>
    <w:p w14:paraId="255D9B7D" w14:textId="77777777" w:rsidR="0042599F" w:rsidRDefault="00000000">
      <w:pPr>
        <w:numPr>
          <w:ilvl w:val="0"/>
          <w:numId w:val="3"/>
        </w:numPr>
        <w:tabs>
          <w:tab w:val="left" w:pos="2520"/>
        </w:tabs>
        <w:ind w:left="1440" w:firstLine="84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 xml:space="preserve">Tapiserii si foi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intoarse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supliment al </w:t>
      </w:r>
      <w:r>
        <w:rPr>
          <w:rFonts w:ascii="Arial Narrow" w:eastAsia="Arial Narrow" w:hAnsi="Arial Narrow" w:cs="Arial Narrow"/>
          <w:i/>
          <w:sz w:val="18"/>
          <w:szCs w:val="18"/>
        </w:rPr>
        <w:t>Revistei 22</w:t>
      </w:r>
      <w:r>
        <w:rPr>
          <w:rFonts w:ascii="Arial Narrow" w:eastAsia="Arial Narrow" w:hAnsi="Arial Narrow" w:cs="Arial Narrow"/>
          <w:sz w:val="18"/>
          <w:szCs w:val="18"/>
        </w:rPr>
        <w:t xml:space="preserve"> dedicat traducerilor literare, martie 2007;</w:t>
      </w:r>
    </w:p>
    <w:p w14:paraId="1322E1EE" w14:textId="77777777" w:rsidR="0042599F" w:rsidRDefault="00000000">
      <w:pPr>
        <w:numPr>
          <w:ilvl w:val="0"/>
          <w:numId w:val="3"/>
        </w:numPr>
        <w:tabs>
          <w:tab w:val="left" w:pos="2520"/>
        </w:tabs>
        <w:ind w:left="1440" w:firstLine="840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 „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Cultures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in/of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Transition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”,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University of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Bucharest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Review,</w:t>
      </w:r>
      <w:r>
        <w:rPr>
          <w:rFonts w:ascii="Arial Narrow" w:eastAsia="Arial Narrow" w:hAnsi="Arial Narrow" w:cs="Arial Narrow"/>
          <w:sz w:val="18"/>
          <w:szCs w:val="18"/>
        </w:rPr>
        <w:t xml:space="preserve"> vol. I, nr. 1/2011.</w:t>
      </w:r>
    </w:p>
    <w:p w14:paraId="3C4220EE" w14:textId="77777777" w:rsidR="0042599F" w:rsidRDefault="00000000">
      <w:pPr>
        <w:numPr>
          <w:ilvl w:val="0"/>
          <w:numId w:val="3"/>
        </w:numPr>
        <w:tabs>
          <w:tab w:val="left" w:pos="2520"/>
        </w:tabs>
        <w:ind w:left="1440" w:firstLine="840"/>
        <w:rPr>
          <w:rFonts w:ascii="Arial Narrow" w:eastAsia="Arial Narrow" w:hAnsi="Arial Narrow" w:cs="Arial Narrow"/>
          <w:i/>
          <w:sz w:val="18"/>
          <w:szCs w:val="18"/>
        </w:rPr>
      </w:pPr>
      <w:bookmarkStart w:id="1" w:name="_heading=h.30j0zll" w:colFirst="0" w:colLast="0"/>
      <w:bookmarkEnd w:id="1"/>
      <w:proofErr w:type="spellStart"/>
      <w:r>
        <w:rPr>
          <w:rFonts w:ascii="Arial Narrow" w:eastAsia="Arial Narrow" w:hAnsi="Arial Narrow" w:cs="Arial Narrow"/>
          <w:sz w:val="18"/>
          <w:szCs w:val="18"/>
        </w:rPr>
        <w:t>Guest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-editor/redactor invitat al revistei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Word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Text</w:t>
      </w:r>
      <w:r>
        <w:rPr>
          <w:rFonts w:ascii="Arial Narrow" w:eastAsia="Arial Narrow" w:hAnsi="Arial Narrow" w:cs="Arial Narrow"/>
          <w:sz w:val="18"/>
          <w:szCs w:val="18"/>
        </w:rPr>
        <w:t xml:space="preserve"> II.1 (2012) –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ingrijire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numar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 „Postcommunism –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Postcolonialism’s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Other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”;</w:t>
      </w:r>
    </w:p>
    <w:p w14:paraId="4FF63083" w14:textId="77777777" w:rsidR="0042599F" w:rsidRDefault="00000000">
      <w:pPr>
        <w:numPr>
          <w:ilvl w:val="0"/>
          <w:numId w:val="3"/>
        </w:numPr>
        <w:tabs>
          <w:tab w:val="left" w:pos="2520"/>
        </w:tabs>
        <w:ind w:left="1440" w:firstLine="840"/>
        <w:rPr>
          <w:rFonts w:ascii="Arial Narrow" w:eastAsia="Arial Narrow" w:hAnsi="Arial Narrow" w:cs="Arial Narrow"/>
          <w:i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z w:val="18"/>
          <w:szCs w:val="18"/>
        </w:rPr>
        <w:t>Guest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-editor/redactor invitat al revistei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Journal of Romanian Studies </w:t>
      </w:r>
      <w:r>
        <w:rPr>
          <w:rFonts w:ascii="Arial Narrow" w:eastAsia="Arial Narrow" w:hAnsi="Arial Narrow" w:cs="Arial Narrow"/>
          <w:sz w:val="18"/>
          <w:szCs w:val="18"/>
        </w:rPr>
        <w:t xml:space="preserve">1 (2022), Liverpool University Press –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ingrijire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numar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 „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Rhetorical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Strategies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Political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Engagement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Post-1989 Public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Discourse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Romania”.</w:t>
      </w:r>
    </w:p>
    <w:p w14:paraId="32AFFA91" w14:textId="77777777" w:rsidR="0042599F" w:rsidRDefault="0042599F">
      <w:pPr>
        <w:rPr>
          <w:rFonts w:ascii="Arial Narrow" w:eastAsia="Arial Narrow" w:hAnsi="Arial Narrow" w:cs="Arial Narrow"/>
          <w:b/>
          <w:i/>
          <w:sz w:val="20"/>
          <w:szCs w:val="20"/>
        </w:rPr>
      </w:pPr>
    </w:p>
    <w:p w14:paraId="242C5283" w14:textId="77777777" w:rsidR="0042599F" w:rsidRDefault="00000000">
      <w:pPr>
        <w:pStyle w:val="Heading3"/>
        <w:numPr>
          <w:ilvl w:val="2"/>
          <w:numId w:val="7"/>
        </w:numPr>
      </w:pPr>
      <w:r>
        <w:t>Pachete bibliografice de curs (uz intern)</w:t>
      </w:r>
    </w:p>
    <w:p w14:paraId="53662A27" w14:textId="77777777" w:rsidR="0042599F" w:rsidRDefault="00000000">
      <w:pPr>
        <w:numPr>
          <w:ilvl w:val="0"/>
          <w:numId w:val="3"/>
        </w:numPr>
        <w:ind w:left="840" w:firstLine="1440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Contemporary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Critical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Theories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>. A Reader</w:t>
      </w:r>
      <w:r>
        <w:rPr>
          <w:rFonts w:ascii="Arial Narrow" w:eastAsia="Arial Narrow" w:hAnsi="Arial Narrow" w:cs="Arial Narrow"/>
          <w:sz w:val="18"/>
          <w:szCs w:val="18"/>
        </w:rPr>
        <w:t xml:space="preserve"> (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Abordari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critice contemporane - </w:t>
      </w:r>
      <w:r>
        <w:rPr>
          <w:rFonts w:ascii="Arial Narrow" w:eastAsia="Arial Narrow" w:hAnsi="Arial Narrow" w:cs="Arial Narrow"/>
          <w:sz w:val="18"/>
          <w:szCs w:val="18"/>
        </w:rPr>
        <w:t xml:space="preserve">antologie pentru cursul cu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acelasi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nume,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ingrijita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impreuna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cu Radu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Surdulescu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), Catedra de engleza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Facultaţii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de limbi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şi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literaturi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straine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Universitatea din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1998;</w:t>
      </w:r>
    </w:p>
    <w:p w14:paraId="116C0DB6" w14:textId="77777777" w:rsidR="0042599F" w:rsidRDefault="00000000">
      <w:pPr>
        <w:numPr>
          <w:ilvl w:val="0"/>
          <w:numId w:val="3"/>
        </w:numPr>
        <w:ind w:left="840" w:firstLine="1440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Translation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Studies. A Reader</w:t>
      </w:r>
      <w:r>
        <w:rPr>
          <w:rFonts w:ascii="Arial Narrow" w:eastAsia="Arial Narrow" w:hAnsi="Arial Narrow" w:cs="Arial Narrow"/>
          <w:sz w:val="18"/>
          <w:szCs w:val="18"/>
        </w:rPr>
        <w:t xml:space="preserve"> (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Studiul traducerii - </w:t>
      </w:r>
      <w:r>
        <w:rPr>
          <w:rFonts w:ascii="Arial Narrow" w:eastAsia="Arial Narrow" w:hAnsi="Arial Narrow" w:cs="Arial Narrow"/>
          <w:sz w:val="18"/>
          <w:szCs w:val="18"/>
        </w:rPr>
        <w:t xml:space="preserve">antologie pentru cursul cu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acelasi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nume) Facultatea de limbi si literaturi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straine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Universitatea “Spiru Haret”, 1998;</w:t>
      </w:r>
    </w:p>
    <w:p w14:paraId="7956B609" w14:textId="77777777" w:rsidR="0042599F" w:rsidRDefault="00000000">
      <w:pPr>
        <w:numPr>
          <w:ilvl w:val="0"/>
          <w:numId w:val="3"/>
        </w:numPr>
        <w:ind w:left="840" w:firstLine="144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 xml:space="preserve">Medieval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(post)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Renaissance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Literature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for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1</w:t>
      </w:r>
      <w:r>
        <w:rPr>
          <w:rFonts w:ascii="Arial Narrow" w:eastAsia="Arial Narrow" w:hAnsi="Arial Narrow" w:cs="Arial Narrow"/>
          <w:i/>
          <w:sz w:val="18"/>
          <w:szCs w:val="18"/>
          <w:vertAlign w:val="superscript"/>
        </w:rPr>
        <w:t>st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Year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English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Literature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Course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(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Literatura medievala si (post)renascentista engleza - </w:t>
      </w:r>
      <w:r>
        <w:rPr>
          <w:rFonts w:ascii="Arial Narrow" w:eastAsia="Arial Narrow" w:hAnsi="Arial Narrow" w:cs="Arial Narrow"/>
          <w:sz w:val="18"/>
          <w:szCs w:val="18"/>
        </w:rPr>
        <w:t xml:space="preserve">antologie pentru cursul cu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acelasi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nume), Facultatea de limbi si literaturi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straine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Universitatea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Crestina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“Dimitrie Cantemir”,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1999.</w:t>
      </w:r>
    </w:p>
    <w:p w14:paraId="0E927CF2" w14:textId="77777777" w:rsidR="0042599F" w:rsidRDefault="0042599F">
      <w:pPr>
        <w:ind w:left="1440"/>
        <w:rPr>
          <w:rFonts w:ascii="Arial Narrow" w:eastAsia="Arial Narrow" w:hAnsi="Arial Narrow" w:cs="Arial Narrow"/>
          <w:b/>
          <w:i/>
          <w:sz w:val="18"/>
          <w:szCs w:val="18"/>
        </w:rPr>
      </w:pPr>
    </w:p>
    <w:p w14:paraId="24D00531" w14:textId="77777777" w:rsidR="0042599F" w:rsidRDefault="00000000">
      <w:pPr>
        <w:pStyle w:val="Heading2"/>
        <w:numPr>
          <w:ilvl w:val="1"/>
          <w:numId w:val="7"/>
        </w:numPr>
      </w:pPr>
      <w:r>
        <w:lastRenderedPageBreak/>
        <w:t>Studii si cercetări de dimensiuni reduse</w:t>
      </w:r>
    </w:p>
    <w:p w14:paraId="5B63E1E5" w14:textId="77777777" w:rsidR="0042599F" w:rsidRDefault="00000000">
      <w:pPr>
        <w:pStyle w:val="Heading3"/>
        <w:numPr>
          <w:ilvl w:val="2"/>
          <w:numId w:val="7"/>
        </w:numPr>
      </w:pPr>
      <w:sdt>
        <w:sdtPr>
          <w:tag w:val="goog_rdk_5"/>
          <w:id w:val="-191688438"/>
        </w:sdtPr>
        <w:sdtContent>
          <w:r>
            <w:rPr>
              <w:rFonts w:ascii="Arial" w:eastAsia="Arial" w:hAnsi="Arial" w:cs="Arial"/>
            </w:rPr>
            <w:t>Studii și capitole în volume</w:t>
          </w:r>
        </w:sdtContent>
      </w:sdt>
    </w:p>
    <w:p w14:paraId="21DDF7C4" w14:textId="77777777" w:rsidR="0042599F" w:rsidRDefault="00000000">
      <w:pPr>
        <w:numPr>
          <w:ilvl w:val="0"/>
          <w:numId w:val="2"/>
        </w:numPr>
        <w:ind w:left="1418" w:firstLine="741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“A se citi cu atenție înainte de a se citi” (studiu introductiv). W.S. Burroughs. Ghemul fundăturilor. Trans. R. Paraschivescu. Editura Paralela 45, 2003. 5-18; </w:t>
      </w:r>
    </w:p>
    <w:p w14:paraId="5B76F16B" w14:textId="77777777" w:rsidR="0042599F" w:rsidRDefault="00000000">
      <w:pPr>
        <w:numPr>
          <w:ilvl w:val="0"/>
          <w:numId w:val="2"/>
        </w:numPr>
        <w:ind w:left="1418" w:firstLine="741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„On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Inconvenience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Being Born a Romanian, or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Third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Discourse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from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Second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World: Postcommunist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Dilemmas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Age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Postimperialist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Emancipation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 in volumul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Transatlantic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Dialogues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.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Eastern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Europe, The US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Post-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Cold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War Cultural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Spaces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ed. Rodica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Mihaila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si Roxana Oltean, Editura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Universitatii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2009;) </w:t>
      </w:r>
    </w:p>
    <w:p w14:paraId="7D188031" w14:textId="77777777" w:rsidR="0042599F" w:rsidRDefault="00000000">
      <w:pPr>
        <w:numPr>
          <w:ilvl w:val="0"/>
          <w:numId w:val="2"/>
        </w:numPr>
        <w:ind w:left="1418" w:firstLine="741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 „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Narratives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Emerging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Self: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Romania’s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First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Years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Post-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Totalitarian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Cinema in volumul Cinema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Transition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”, 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-autor A. Foamete) ed. Catherine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Portuges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si Peter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Hames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Temple University Press, Philadelphia, 2013. 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[ISI/Web of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Knowledge+SCOPUS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>]</w:t>
      </w:r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2FFACE57" w14:textId="77777777" w:rsidR="0042599F" w:rsidRDefault="00000000">
      <w:pPr>
        <w:numPr>
          <w:ilvl w:val="0"/>
          <w:numId w:val="2"/>
        </w:numPr>
        <w:ind w:left="1418" w:firstLine="741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„Late (for)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Modernity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Communist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Colonization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Strategies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Identity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Reconstruction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Romanian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Culture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 in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Literature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Long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Modernity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(volum tip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acta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congressi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>/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proceedings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), ed. Mihaela Irimia &amp; Andreea Paris, Editura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Brill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-Rodopi, Amsterdam, 2014;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 [ISI/Web of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Knowledge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>]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</w:p>
    <w:p w14:paraId="43CAA0DE" w14:textId="77777777" w:rsidR="0042599F" w:rsidRDefault="00000000">
      <w:pPr>
        <w:numPr>
          <w:ilvl w:val="0"/>
          <w:numId w:val="2"/>
        </w:numPr>
        <w:ind w:left="1418" w:firstLine="741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„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Remembrance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Things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Post: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Revisiting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Trauma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Communism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Style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”, in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Histories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Societies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Spaces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Dialogue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>. Post-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dependence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Studies in a Comparative Perspective</w:t>
      </w:r>
      <w:r>
        <w:rPr>
          <w:rFonts w:ascii="Arial Narrow" w:eastAsia="Arial Narrow" w:hAnsi="Arial Narrow" w:cs="Arial Narrow"/>
          <w:sz w:val="18"/>
          <w:szCs w:val="18"/>
        </w:rPr>
        <w:t xml:space="preserve">, (volum tip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acta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congressi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>/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proceedings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), ed.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Dorota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Kolodziejczyk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Krakow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University Press, 2014 (</w:t>
      </w:r>
      <w:r>
        <w:rPr>
          <w:rFonts w:ascii="Arial Narrow" w:eastAsia="Arial Narrow" w:hAnsi="Arial Narrow" w:cs="Arial Narrow"/>
          <w:color w:val="222222"/>
          <w:sz w:val="18"/>
          <w:szCs w:val="18"/>
        </w:rPr>
        <w:t xml:space="preserve">"W </w:t>
      </w:r>
      <w:proofErr w:type="spellStart"/>
      <w:r>
        <w:rPr>
          <w:rFonts w:ascii="Arial Narrow" w:eastAsia="Arial Narrow" w:hAnsi="Arial Narrow" w:cs="Arial Narrow"/>
          <w:color w:val="222222"/>
          <w:sz w:val="18"/>
          <w:szCs w:val="18"/>
        </w:rPr>
        <w:t>poszukiwaniu</w:t>
      </w:r>
      <w:proofErr w:type="spellEnd"/>
      <w:r>
        <w:rPr>
          <w:rFonts w:ascii="Arial Narrow" w:eastAsia="Arial Narrow" w:hAnsi="Arial Narrow" w:cs="Arial Narrow"/>
          <w:color w:val="2222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222222"/>
          <w:sz w:val="18"/>
          <w:szCs w:val="18"/>
        </w:rPr>
        <w:t>straconego</w:t>
      </w:r>
      <w:proofErr w:type="spellEnd"/>
      <w:r>
        <w:rPr>
          <w:rFonts w:ascii="Arial Narrow" w:eastAsia="Arial Narrow" w:hAnsi="Arial Narrow" w:cs="Arial Narrow"/>
          <w:color w:val="222222"/>
          <w:sz w:val="18"/>
          <w:szCs w:val="18"/>
        </w:rPr>
        <w:t xml:space="preserve"> "post". </w:t>
      </w:r>
      <w:proofErr w:type="spellStart"/>
      <w:r>
        <w:rPr>
          <w:rFonts w:ascii="Arial Narrow" w:eastAsia="Arial Narrow" w:hAnsi="Arial Narrow" w:cs="Arial Narrow"/>
          <w:color w:val="222222"/>
          <w:sz w:val="18"/>
          <w:szCs w:val="18"/>
        </w:rPr>
        <w:t>Stylowy</w:t>
      </w:r>
      <w:proofErr w:type="spellEnd"/>
      <w:r>
        <w:rPr>
          <w:rFonts w:ascii="Arial Narrow" w:eastAsia="Arial Narrow" w:hAnsi="Arial Narrow" w:cs="Arial Narrow"/>
          <w:color w:val="2222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222222"/>
          <w:sz w:val="18"/>
          <w:szCs w:val="18"/>
        </w:rPr>
        <w:t>powrót</w:t>
      </w:r>
      <w:proofErr w:type="spellEnd"/>
      <w:r>
        <w:rPr>
          <w:rFonts w:ascii="Arial Narrow" w:eastAsia="Arial Narrow" w:hAnsi="Arial Narrow" w:cs="Arial Narrow"/>
          <w:color w:val="222222"/>
          <w:sz w:val="18"/>
          <w:szCs w:val="18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222222"/>
          <w:sz w:val="18"/>
          <w:szCs w:val="18"/>
        </w:rPr>
        <w:t>traumy</w:t>
      </w:r>
      <w:proofErr w:type="spellEnd"/>
      <w:r>
        <w:rPr>
          <w:rFonts w:ascii="Arial Narrow" w:eastAsia="Arial Narrow" w:hAnsi="Arial Narrow" w:cs="Arial Narrow"/>
          <w:color w:val="2222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222222"/>
          <w:sz w:val="18"/>
          <w:szCs w:val="18"/>
        </w:rPr>
        <w:t>komunizmu</w:t>
      </w:r>
      <w:proofErr w:type="spellEnd"/>
      <w:r>
        <w:rPr>
          <w:rFonts w:ascii="Arial Narrow" w:eastAsia="Arial Narrow" w:hAnsi="Arial Narrow" w:cs="Arial Narrow"/>
          <w:color w:val="222222"/>
          <w:sz w:val="18"/>
          <w:szCs w:val="18"/>
        </w:rPr>
        <w:t xml:space="preserve">", trans. </w:t>
      </w:r>
      <w:proofErr w:type="spellStart"/>
      <w:r>
        <w:rPr>
          <w:rFonts w:ascii="Arial Narrow" w:eastAsia="Arial Narrow" w:hAnsi="Arial Narrow" w:cs="Arial Narrow"/>
          <w:color w:val="222222"/>
          <w:sz w:val="18"/>
          <w:szCs w:val="18"/>
        </w:rPr>
        <w:t>Dorota</w:t>
      </w:r>
      <w:proofErr w:type="spellEnd"/>
      <w:r>
        <w:rPr>
          <w:rFonts w:ascii="Arial Narrow" w:eastAsia="Arial Narrow" w:hAnsi="Arial Narrow" w:cs="Arial Narrow"/>
          <w:color w:val="2222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222222"/>
          <w:sz w:val="18"/>
          <w:szCs w:val="18"/>
        </w:rPr>
        <w:t>Kołodziejczyk</w:t>
      </w:r>
      <w:proofErr w:type="spellEnd"/>
      <w:r>
        <w:rPr>
          <w:rFonts w:ascii="Arial Narrow" w:eastAsia="Arial Narrow" w:hAnsi="Arial Narrow" w:cs="Arial Narrow"/>
          <w:color w:val="222222"/>
          <w:sz w:val="18"/>
          <w:szCs w:val="18"/>
        </w:rPr>
        <w:t>, in: </w:t>
      </w:r>
      <w:proofErr w:type="spellStart"/>
      <w:r>
        <w:rPr>
          <w:rFonts w:ascii="Arial Narrow" w:eastAsia="Arial Narrow" w:hAnsi="Arial Narrow" w:cs="Arial Narrow"/>
          <w:color w:val="222222"/>
          <w:sz w:val="18"/>
          <w:szCs w:val="18"/>
        </w:rPr>
        <w:t>Hanna</w:t>
      </w:r>
      <w:proofErr w:type="spellEnd"/>
      <w:r>
        <w:rPr>
          <w:rFonts w:ascii="Arial Narrow" w:eastAsia="Arial Narrow" w:hAnsi="Arial Narrow" w:cs="Arial Narrow"/>
          <w:color w:val="2222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222222"/>
          <w:sz w:val="18"/>
          <w:szCs w:val="18"/>
        </w:rPr>
        <w:t>Gosk</w:t>
      </w:r>
      <w:proofErr w:type="spellEnd"/>
      <w:r>
        <w:rPr>
          <w:rFonts w:ascii="Arial Narrow" w:eastAsia="Arial Narrow" w:hAnsi="Arial Narrow" w:cs="Arial Narrow"/>
          <w:color w:val="222222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222222"/>
          <w:sz w:val="18"/>
          <w:szCs w:val="18"/>
        </w:rPr>
        <w:t>Dorota</w:t>
      </w:r>
      <w:proofErr w:type="spellEnd"/>
      <w:r>
        <w:rPr>
          <w:rFonts w:ascii="Arial Narrow" w:eastAsia="Arial Narrow" w:hAnsi="Arial Narrow" w:cs="Arial Narrow"/>
          <w:color w:val="2222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222222"/>
          <w:sz w:val="18"/>
          <w:szCs w:val="18"/>
        </w:rPr>
        <w:t>Kołodziejczyk</w:t>
      </w:r>
      <w:proofErr w:type="spellEnd"/>
      <w:r>
        <w:rPr>
          <w:rFonts w:ascii="Arial Narrow" w:eastAsia="Arial Narrow" w:hAnsi="Arial Narrow" w:cs="Arial Narrow"/>
          <w:color w:val="222222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222222"/>
          <w:sz w:val="18"/>
          <w:szCs w:val="18"/>
        </w:rPr>
        <w:t>eds</w:t>
      </w:r>
      <w:proofErr w:type="spellEnd"/>
      <w:r>
        <w:rPr>
          <w:rFonts w:ascii="Arial Narrow" w:eastAsia="Arial Narrow" w:hAnsi="Arial Narrow" w:cs="Arial Narrow"/>
          <w:color w:val="222222"/>
          <w:sz w:val="18"/>
          <w:szCs w:val="18"/>
        </w:rPr>
        <w:t>., </w:t>
      </w:r>
      <w:r>
        <w:rPr>
          <w:rFonts w:ascii="Arial Narrow" w:eastAsia="Arial Narrow" w:hAnsi="Arial Narrow" w:cs="Arial Narrow"/>
          <w:i/>
          <w:color w:val="222222"/>
          <w:sz w:val="18"/>
          <w:szCs w:val="18"/>
        </w:rPr>
        <w:t xml:space="preserve">Historie, </w:t>
      </w:r>
      <w:proofErr w:type="spellStart"/>
      <w:r>
        <w:rPr>
          <w:rFonts w:ascii="Arial Narrow" w:eastAsia="Arial Narrow" w:hAnsi="Arial Narrow" w:cs="Arial Narrow"/>
          <w:i/>
          <w:color w:val="222222"/>
          <w:sz w:val="18"/>
          <w:szCs w:val="18"/>
        </w:rPr>
        <w:t>społeczeństwa</w:t>
      </w:r>
      <w:proofErr w:type="spellEnd"/>
      <w:r>
        <w:rPr>
          <w:rFonts w:ascii="Arial Narrow" w:eastAsia="Arial Narrow" w:hAnsi="Arial Narrow" w:cs="Arial Narrow"/>
          <w:i/>
          <w:color w:val="222222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color w:val="222222"/>
          <w:sz w:val="18"/>
          <w:szCs w:val="18"/>
        </w:rPr>
        <w:t>przestrzenie</w:t>
      </w:r>
      <w:proofErr w:type="spellEnd"/>
      <w:r>
        <w:rPr>
          <w:rFonts w:ascii="Arial Narrow" w:eastAsia="Arial Narrow" w:hAnsi="Arial Narrow" w:cs="Arial Narrow"/>
          <w:i/>
          <w:color w:val="2222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222222"/>
          <w:sz w:val="18"/>
          <w:szCs w:val="18"/>
        </w:rPr>
        <w:t>dialogu</w:t>
      </w:r>
      <w:proofErr w:type="spellEnd"/>
      <w:r>
        <w:rPr>
          <w:rFonts w:ascii="Arial Narrow" w:eastAsia="Arial Narrow" w:hAnsi="Arial Narrow" w:cs="Arial Narrow"/>
          <w:i/>
          <w:color w:val="222222"/>
          <w:sz w:val="18"/>
          <w:szCs w:val="18"/>
        </w:rPr>
        <w:t xml:space="preserve">. Studia </w:t>
      </w:r>
      <w:proofErr w:type="spellStart"/>
      <w:r>
        <w:rPr>
          <w:rFonts w:ascii="Arial Narrow" w:eastAsia="Arial Narrow" w:hAnsi="Arial Narrow" w:cs="Arial Narrow"/>
          <w:i/>
          <w:color w:val="222222"/>
          <w:sz w:val="18"/>
          <w:szCs w:val="18"/>
        </w:rPr>
        <w:t>postzależnościowe</w:t>
      </w:r>
      <w:proofErr w:type="spellEnd"/>
      <w:r>
        <w:rPr>
          <w:rFonts w:ascii="Arial Narrow" w:eastAsia="Arial Narrow" w:hAnsi="Arial Narrow" w:cs="Arial Narrow"/>
          <w:i/>
          <w:color w:val="222222"/>
          <w:sz w:val="18"/>
          <w:szCs w:val="18"/>
        </w:rPr>
        <w:t xml:space="preserve"> w </w:t>
      </w:r>
      <w:proofErr w:type="spellStart"/>
      <w:r>
        <w:rPr>
          <w:rFonts w:ascii="Arial Narrow" w:eastAsia="Arial Narrow" w:hAnsi="Arial Narrow" w:cs="Arial Narrow"/>
          <w:i/>
          <w:color w:val="222222"/>
          <w:sz w:val="18"/>
          <w:szCs w:val="18"/>
        </w:rPr>
        <w:t>perspektywie</w:t>
      </w:r>
      <w:proofErr w:type="spellEnd"/>
      <w:r>
        <w:rPr>
          <w:rFonts w:ascii="Arial Narrow" w:eastAsia="Arial Narrow" w:hAnsi="Arial Narrow" w:cs="Arial Narrow"/>
          <w:i/>
          <w:color w:val="2222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222222"/>
          <w:sz w:val="18"/>
          <w:szCs w:val="18"/>
        </w:rPr>
        <w:t>porównawczej</w:t>
      </w:r>
      <w:proofErr w:type="spellEnd"/>
      <w:r>
        <w:rPr>
          <w:rFonts w:ascii="Arial Narrow" w:eastAsia="Arial Narrow" w:hAnsi="Arial Narrow" w:cs="Arial Narrow"/>
          <w:i/>
          <w:color w:val="222222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222222"/>
          <w:sz w:val="18"/>
          <w:szCs w:val="18"/>
        </w:rPr>
        <w:t xml:space="preserve"> Universitas: </w:t>
      </w:r>
      <w:proofErr w:type="spellStart"/>
      <w:r>
        <w:rPr>
          <w:rFonts w:ascii="Arial Narrow" w:eastAsia="Arial Narrow" w:hAnsi="Arial Narrow" w:cs="Arial Narrow"/>
          <w:color w:val="222222"/>
          <w:sz w:val="18"/>
          <w:szCs w:val="18"/>
        </w:rPr>
        <w:t>Kraków</w:t>
      </w:r>
      <w:proofErr w:type="spellEnd"/>
      <w:r>
        <w:rPr>
          <w:rFonts w:ascii="Arial Narrow" w:eastAsia="Arial Narrow" w:hAnsi="Arial Narrow" w:cs="Arial Narrow"/>
          <w:color w:val="222222"/>
          <w:sz w:val="18"/>
          <w:szCs w:val="18"/>
        </w:rPr>
        <w:t xml:space="preserve"> 2014), pp. 355-370, ISBN 97883-242-2360-2</w:t>
      </w:r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4F8A4681" w14:textId="77777777" w:rsidR="0042599F" w:rsidRDefault="00000000">
      <w:pPr>
        <w:numPr>
          <w:ilvl w:val="0"/>
          <w:numId w:val="2"/>
        </w:numPr>
        <w:ind w:left="1418" w:firstLine="741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“Marginal Romanian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Meets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European Model: Noica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Modernity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as Colonial Trauma” in Ofelia Ichim (ed.)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European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Integration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/ National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Identity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;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Plurilingualism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/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Multiculturality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– Romanian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Language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Culture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: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Evaluation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Perspectives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Aracne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Editrice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Roma, 2014, pp. 289-304, ISBN 978-88-548-7812-9.</w:t>
      </w:r>
    </w:p>
    <w:p w14:paraId="06BFA53F" w14:textId="77777777" w:rsidR="0042599F" w:rsidRDefault="00000000">
      <w:pPr>
        <w:numPr>
          <w:ilvl w:val="0"/>
          <w:numId w:val="2"/>
        </w:numPr>
        <w:ind w:left="1418" w:firstLine="741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"The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stylistics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postcommunist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memory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tropological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approach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memoirs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communist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incarceration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”,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Hanna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Gosk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Dorota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Kolodziejczyk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eds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.),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Histories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Societies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Spaces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Dialogue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University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Kracow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Publishers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2014 ("W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poszukiwaniu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straconego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"post".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Stylowy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powrót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traumy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komunizmu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", trans.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Dorota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Kołodziejczyk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in: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Hanna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Gosk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Dorota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Kołodziejczyk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eds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., Historie,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społeczeństwa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przestrzenie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dialogu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Studia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postzależnościowe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w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perspektywie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porównawczej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Universitas: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Kraków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2014, pp. 355-370, ISBN 97883-242-2360-2).</w:t>
      </w:r>
    </w:p>
    <w:p w14:paraId="01332853" w14:textId="77777777" w:rsidR="0042599F" w:rsidRDefault="00000000">
      <w:pPr>
        <w:numPr>
          <w:ilvl w:val="0"/>
          <w:numId w:val="2"/>
        </w:numPr>
        <w:ind w:left="1418" w:firstLine="741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"Romanian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Modernity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Rhetoric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Vacuity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Toward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 Comparative Postcolonialism" in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Romanian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Literature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as World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Literature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eds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 Mircea Martin, Christian Moraru, Andrei Terian,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Bloomsbury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Publishing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2017, ISBN: 9781501327919.</w:t>
      </w:r>
    </w:p>
    <w:p w14:paraId="229EA1BD" w14:textId="77777777" w:rsidR="0042599F" w:rsidRDefault="00000000">
      <w:pPr>
        <w:numPr>
          <w:ilvl w:val="0"/>
          <w:numId w:val="2"/>
        </w:numPr>
        <w:ind w:left="1418" w:firstLine="741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"Viză respinsă. Anevoioasele călătorii teoretice dintre lumea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postcolonială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şi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cea postcomunistă" in </w:t>
      </w:r>
      <w:r>
        <w:rPr>
          <w:rFonts w:ascii="Arial Narrow" w:eastAsia="Arial Narrow" w:hAnsi="Arial Narrow" w:cs="Arial Narrow"/>
          <w:i/>
          <w:sz w:val="18"/>
          <w:szCs w:val="18"/>
        </w:rPr>
        <w:t>Dus-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intors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>. Rute ale teoriei literare in postmodernitate</w:t>
      </w:r>
      <w:r>
        <w:rPr>
          <w:rFonts w:ascii="Arial Narrow" w:eastAsia="Arial Narrow" w:hAnsi="Arial Narrow" w:cs="Arial Narrow"/>
          <w:sz w:val="18"/>
          <w:szCs w:val="18"/>
        </w:rPr>
        <w:t xml:space="preserve">, ed. de Oana Fotache, Magda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Raduta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Adrian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Tudurachi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Ed. Humanitas, 2016, ISBN: 978-973-50-5373-4 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epub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), pp. 59-74.</w:t>
      </w:r>
    </w:p>
    <w:p w14:paraId="3AAFA23C" w14:textId="77777777" w:rsidR="0042599F" w:rsidRDefault="00000000">
      <w:pPr>
        <w:numPr>
          <w:ilvl w:val="0"/>
          <w:numId w:val="2"/>
        </w:numPr>
        <w:ind w:left="1418" w:firstLine="741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"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Filling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Historical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Blanks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Tropology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Void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Postcommunist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Postcolonial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Reconstructions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Identity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"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Dobrota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Pucherova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Robert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Gafrik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eds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.),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Postcolonial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Europe?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Essays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on Post-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Communist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Literatures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Cultures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Brill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/Rodopi, Amsterdam, 2015, seria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Internationale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Forschungen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zur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Allgemeinen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Vergleichenden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Literaturwissenschaft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Volume 186, ISBN: 9789004303843.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 [SCOPUS]</w:t>
      </w:r>
      <w:r>
        <w:rPr>
          <w:rFonts w:ascii="Arial Narrow" w:eastAsia="Arial Narrow" w:hAnsi="Arial Narrow" w:cs="Arial Narrow"/>
          <w:sz w:val="18"/>
          <w:szCs w:val="18"/>
        </w:rPr>
        <w:t>;</w:t>
      </w:r>
    </w:p>
    <w:p w14:paraId="7EEF9D37" w14:textId="77777777" w:rsidR="0042599F" w:rsidRDefault="0042599F">
      <w:pPr>
        <w:ind w:left="1440"/>
        <w:rPr>
          <w:rFonts w:ascii="Arial Narrow" w:eastAsia="Arial Narrow" w:hAnsi="Arial Narrow" w:cs="Arial Narrow"/>
          <w:b/>
          <w:i/>
          <w:sz w:val="20"/>
          <w:szCs w:val="20"/>
        </w:rPr>
      </w:pPr>
    </w:p>
    <w:p w14:paraId="496F3F2A" w14:textId="77777777" w:rsidR="0042599F" w:rsidRDefault="00000000">
      <w:pPr>
        <w:pStyle w:val="Heading3"/>
        <w:numPr>
          <w:ilvl w:val="2"/>
          <w:numId w:val="7"/>
        </w:numPr>
      </w:pPr>
      <w:sdt>
        <w:sdtPr>
          <w:tag w:val="goog_rdk_6"/>
          <w:id w:val="-347564268"/>
        </w:sdtPr>
        <w:sdtContent>
          <w:r>
            <w:rPr>
              <w:rFonts w:ascii="Arial" w:eastAsia="Arial" w:hAnsi="Arial" w:cs="Arial"/>
            </w:rPr>
            <w:t>Articole in periodice ISI, SCOPUS, EBSCO și 3 BDI (selectiv)</w:t>
          </w:r>
        </w:sdtContent>
      </w:sdt>
    </w:p>
    <w:p w14:paraId="4BD71595" w14:textId="77777777" w:rsidR="0042599F" w:rsidRDefault="00000000">
      <w:pPr>
        <w:numPr>
          <w:ilvl w:val="0"/>
          <w:numId w:val="5"/>
        </w:numPr>
        <w:ind w:left="1418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"The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Beauty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Exile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Poetry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Liliana Ursu", Slavic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East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European Journal 41.3 (1997): 473-476 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[ISI/Web of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Science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>]</w:t>
      </w:r>
      <w:r>
        <w:rPr>
          <w:rFonts w:ascii="Arial Narrow" w:eastAsia="Arial Narrow" w:hAnsi="Arial Narrow" w:cs="Arial Narrow"/>
          <w:sz w:val="18"/>
          <w:szCs w:val="18"/>
        </w:rPr>
        <w:t>;</w:t>
      </w:r>
    </w:p>
    <w:p w14:paraId="1563E17A" w14:textId="77777777" w:rsidR="0042599F" w:rsidRDefault="00000000">
      <w:pPr>
        <w:numPr>
          <w:ilvl w:val="0"/>
          <w:numId w:val="5"/>
        </w:numPr>
        <w:ind w:left="144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(împreună cu Carmen Firan) „In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Unequal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Mirrors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.” American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Book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Review 28.5 (2007): pp. 6-7 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 [ISI/Web of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Science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>]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</w:p>
    <w:p w14:paraId="33CDD1D3" w14:textId="77777777" w:rsidR="0042599F" w:rsidRDefault="00000000">
      <w:pPr>
        <w:numPr>
          <w:ilvl w:val="0"/>
          <w:numId w:val="5"/>
        </w:numPr>
        <w:ind w:left="144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“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Remembrance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Things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Post.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Revisiting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Trauma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Communism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Style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.”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University of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Bucharest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Review</w:t>
      </w:r>
      <w:r>
        <w:rPr>
          <w:rFonts w:ascii="Arial Narrow" w:eastAsia="Arial Narrow" w:hAnsi="Arial Narrow" w:cs="Arial Narrow"/>
          <w:sz w:val="18"/>
          <w:szCs w:val="18"/>
        </w:rPr>
        <w:t xml:space="preserve"> III.1 (2013):14-20; </w:t>
      </w:r>
    </w:p>
    <w:p w14:paraId="79F75095" w14:textId="77777777" w:rsidR="0042599F" w:rsidRDefault="00000000">
      <w:pPr>
        <w:numPr>
          <w:ilvl w:val="0"/>
          <w:numId w:val="5"/>
        </w:numPr>
        <w:ind w:left="144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“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Why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Compare?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What’s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Compare?”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University of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Bucharest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Review</w:t>
      </w:r>
      <w:r>
        <w:rPr>
          <w:rFonts w:ascii="Arial Narrow" w:eastAsia="Arial Narrow" w:hAnsi="Arial Narrow" w:cs="Arial Narrow"/>
          <w:sz w:val="18"/>
          <w:szCs w:val="18"/>
        </w:rPr>
        <w:t xml:space="preserve"> I.1 (2011):114-119; </w:t>
      </w:r>
      <w:r>
        <w:rPr>
          <w:rFonts w:ascii="Arial Narrow" w:eastAsia="Arial Narrow" w:hAnsi="Arial Narrow" w:cs="Arial Narrow"/>
          <w:b/>
          <w:sz w:val="18"/>
          <w:szCs w:val="18"/>
        </w:rPr>
        <w:t>[SCOPUS]</w:t>
      </w:r>
    </w:p>
    <w:p w14:paraId="1FDB6888" w14:textId="77777777" w:rsidR="0042599F" w:rsidRDefault="00000000">
      <w:pPr>
        <w:numPr>
          <w:ilvl w:val="0"/>
          <w:numId w:val="5"/>
        </w:numPr>
        <w:ind w:left="144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“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Voices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Void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Andrei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Codrescu’s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Tropical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Rediscovery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Romanian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Culture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Hole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Flag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.”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University of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Bucharest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Review</w:t>
      </w:r>
      <w:r>
        <w:rPr>
          <w:rFonts w:ascii="Arial Narrow" w:eastAsia="Arial Narrow" w:hAnsi="Arial Narrow" w:cs="Arial Narrow"/>
          <w:sz w:val="18"/>
          <w:szCs w:val="18"/>
        </w:rPr>
        <w:t xml:space="preserve"> I.2 (2008):11-20; </w:t>
      </w:r>
    </w:p>
    <w:p w14:paraId="3F45DB62" w14:textId="77777777" w:rsidR="0042599F" w:rsidRDefault="00000000">
      <w:pPr>
        <w:numPr>
          <w:ilvl w:val="0"/>
          <w:numId w:val="5"/>
        </w:numPr>
        <w:ind w:left="144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“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Translation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as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Quest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for Cultural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Identity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.”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University of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Bucharest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Review</w:t>
      </w:r>
      <w:r>
        <w:rPr>
          <w:rFonts w:ascii="Arial Narrow" w:eastAsia="Arial Narrow" w:hAnsi="Arial Narrow" w:cs="Arial Narrow"/>
          <w:sz w:val="18"/>
          <w:szCs w:val="18"/>
        </w:rPr>
        <w:t xml:space="preserve"> II.7 (2000); </w:t>
      </w:r>
    </w:p>
    <w:p w14:paraId="75FE1E5B" w14:textId="77777777" w:rsidR="0042599F" w:rsidRDefault="00000000">
      <w:pPr>
        <w:numPr>
          <w:ilvl w:val="0"/>
          <w:numId w:val="5"/>
        </w:numPr>
        <w:ind w:left="144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“A 500-Year Old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Invention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Commemoration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a Theme.”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Analele Universității din București. Limbi si literaturi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straine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(1993-1994): 3-6; </w:t>
      </w:r>
    </w:p>
    <w:p w14:paraId="30DF8E82" w14:textId="77777777" w:rsidR="0042599F" w:rsidRDefault="00000000">
      <w:pPr>
        <w:numPr>
          <w:ilvl w:val="0"/>
          <w:numId w:val="5"/>
        </w:numPr>
        <w:ind w:left="144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“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Ulysses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In Romanian: The Secret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Odyssey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.”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The James Joyce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Literary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Supplement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11.1 (1997); </w:t>
      </w:r>
    </w:p>
    <w:p w14:paraId="0B6AD80A" w14:textId="77777777" w:rsidR="0042599F" w:rsidRDefault="00000000">
      <w:pPr>
        <w:numPr>
          <w:ilvl w:val="0"/>
          <w:numId w:val="5"/>
        </w:numPr>
        <w:ind w:left="144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"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Piзнoвиди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eтнoцнтризму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" (“On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Discrimination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Nationalisms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”),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Krytyka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vol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III (9)/1999, ISSN 1563-6461, Kiev, Ucraina; </w:t>
      </w:r>
    </w:p>
    <w:p w14:paraId="1CEE9DB3" w14:textId="77777777" w:rsidR="0042599F" w:rsidRDefault="00000000">
      <w:pPr>
        <w:numPr>
          <w:ilvl w:val="0"/>
          <w:numId w:val="5"/>
        </w:numPr>
        <w:ind w:left="144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“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Nationalist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Politics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Everyday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Ethnicity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Transylvanian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Town.”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Bloomsbury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Review </w:t>
      </w:r>
      <w:r>
        <w:rPr>
          <w:rFonts w:ascii="Arial Narrow" w:eastAsia="Arial Narrow" w:hAnsi="Arial Narrow" w:cs="Arial Narrow"/>
          <w:sz w:val="18"/>
          <w:szCs w:val="18"/>
        </w:rPr>
        <w:t xml:space="preserve"> 28.1 (2008). </w:t>
      </w:r>
    </w:p>
    <w:p w14:paraId="092499FF" w14:textId="77777777" w:rsidR="0042599F" w:rsidRDefault="00000000">
      <w:pPr>
        <w:numPr>
          <w:ilvl w:val="0"/>
          <w:numId w:val="5"/>
        </w:numPr>
        <w:ind w:left="144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“The Regenerative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Void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Avatars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Foundational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Metaphor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Romanian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Identity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Construction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.”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Philologica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Jassyensia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VII.1(2011): 127-139 </w:t>
      </w:r>
      <w:r>
        <w:rPr>
          <w:rFonts w:ascii="Arial Narrow" w:eastAsia="Arial Narrow" w:hAnsi="Arial Narrow" w:cs="Arial Narrow"/>
          <w:b/>
          <w:sz w:val="18"/>
          <w:szCs w:val="18"/>
        </w:rPr>
        <w:t>[EBSCO]</w:t>
      </w:r>
      <w:r>
        <w:rPr>
          <w:rFonts w:ascii="Arial Narrow" w:eastAsia="Arial Narrow" w:hAnsi="Arial Narrow" w:cs="Arial Narrow"/>
          <w:sz w:val="18"/>
          <w:szCs w:val="18"/>
        </w:rPr>
        <w:t>;</w:t>
      </w:r>
    </w:p>
    <w:p w14:paraId="5C34876E" w14:textId="77777777" w:rsidR="0042599F" w:rsidRDefault="00000000">
      <w:pPr>
        <w:numPr>
          <w:ilvl w:val="0"/>
          <w:numId w:val="5"/>
        </w:numPr>
        <w:ind w:left="144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“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Reluctant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Siblings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Methodological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Musings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Complicated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Relationship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between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Postcolonialism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Postcommunism.”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Word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Text </w:t>
      </w:r>
      <w:r>
        <w:rPr>
          <w:rFonts w:ascii="Arial Narrow" w:eastAsia="Arial Narrow" w:hAnsi="Arial Narrow" w:cs="Arial Narrow"/>
          <w:sz w:val="18"/>
          <w:szCs w:val="18"/>
        </w:rPr>
        <w:t>II.1 (2012): 13-26</w:t>
      </w:r>
      <w:r>
        <w:rPr>
          <w:rFonts w:ascii="Arial Narrow" w:eastAsia="Arial Narrow" w:hAnsi="Arial Narrow" w:cs="Arial Narrow"/>
          <w:b/>
          <w:sz w:val="18"/>
          <w:szCs w:val="18"/>
        </w:rPr>
        <w:t>; [EBSCO+SCOPUS]</w:t>
      </w:r>
    </w:p>
    <w:p w14:paraId="663C5EDA" w14:textId="77777777" w:rsidR="0042599F" w:rsidRDefault="00000000">
      <w:pPr>
        <w:numPr>
          <w:ilvl w:val="0"/>
          <w:numId w:val="5"/>
        </w:numPr>
        <w:ind w:left="144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„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Claiming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Critical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Territory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The Case for 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Analogy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between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Postcommunism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Postcolonialism” trans.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Mateusz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Świetlicki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 in “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Postkolonializm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—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tożsamość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—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gender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Europa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Środkowa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Wschodnia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Południowo-Wschodnia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Miscellanea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Posttotaliariana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Wratislaviensia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2/2014 (pp. 107 - 127), ISSN: 2553-8546, http://mpwr.wuwr.pl/category/2-2014-postkolonializm-tozsamosc-gender-europa-srodkowa-wschodnia-i-poludniowo-wschodnia-405.</w:t>
      </w:r>
    </w:p>
    <w:p w14:paraId="350FAD82" w14:textId="77777777" w:rsidR="0042599F" w:rsidRDefault="00000000">
      <w:pPr>
        <w:numPr>
          <w:ilvl w:val="0"/>
          <w:numId w:val="5"/>
        </w:numPr>
        <w:ind w:left="144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 (Co-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author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Galleron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.) “Postcommunism: 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Other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Postcolonialism?”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Word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Text </w:t>
      </w:r>
      <w:r>
        <w:rPr>
          <w:rFonts w:ascii="Arial Narrow" w:eastAsia="Arial Narrow" w:hAnsi="Arial Narrow" w:cs="Arial Narrow"/>
          <w:sz w:val="18"/>
          <w:szCs w:val="18"/>
        </w:rPr>
        <w:t xml:space="preserve">II.1 (2012): 5-12. </w:t>
      </w:r>
      <w:r>
        <w:rPr>
          <w:rFonts w:ascii="Arial Narrow" w:eastAsia="Arial Narrow" w:hAnsi="Arial Narrow" w:cs="Arial Narrow"/>
          <w:b/>
          <w:sz w:val="18"/>
          <w:szCs w:val="18"/>
        </w:rPr>
        <w:t>[EBSCO+SCOPUS]</w:t>
      </w:r>
    </w:p>
    <w:p w14:paraId="358025AD" w14:textId="77777777" w:rsidR="0042599F" w:rsidRDefault="00000000">
      <w:pPr>
        <w:numPr>
          <w:ilvl w:val="0"/>
          <w:numId w:val="5"/>
        </w:numPr>
        <w:ind w:left="144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„Constantin Noica” in Robert Clark,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Emory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Elliott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&amp;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Janet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Todd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Literary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Encyclopedia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2013, (electronic serial) ISSN 1747-678X; </w:t>
      </w:r>
    </w:p>
    <w:p w14:paraId="10322256" w14:textId="77777777" w:rsidR="0042599F" w:rsidRDefault="00000000">
      <w:pPr>
        <w:numPr>
          <w:ilvl w:val="0"/>
          <w:numId w:val="5"/>
        </w:numPr>
        <w:ind w:left="144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"The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Joke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You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Humor,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Resistance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through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Culture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Paradoxical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Forms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Dissent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Communist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Romania",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Miscellanea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Posttotaliariana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Wratislaviensi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1/2016 (pp. 17 - 24), ISNN: 2553-8546.</w:t>
      </w:r>
    </w:p>
    <w:p w14:paraId="6E5BF177" w14:textId="77777777" w:rsidR="0042599F" w:rsidRDefault="00000000">
      <w:pPr>
        <w:numPr>
          <w:ilvl w:val="0"/>
          <w:numId w:val="5"/>
        </w:numPr>
        <w:ind w:left="144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-autori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Dorota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Kołodziejczyk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Mateusz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Świetlicki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“Trauma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kulturowa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jako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palimpsest: (post)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komunizm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w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kontekście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porównawczym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nowoczesności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totalitaryzmów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 (post)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kolonializmów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”/ Cultural trauma as a palimpsest: (post)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communism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comparative context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modernity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totalitarianism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(post) colonialism,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Miscellanea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Posttotalitariana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Wratislaviensia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6/2017, pag. 9-14. DOI: 10.19195/2353-8546.6.1.</w:t>
      </w:r>
    </w:p>
    <w:p w14:paraId="584B5339" w14:textId="77777777" w:rsidR="0042599F" w:rsidRDefault="00000000">
      <w:pPr>
        <w:numPr>
          <w:ilvl w:val="0"/>
          <w:numId w:val="5"/>
        </w:numPr>
        <w:ind w:left="1418"/>
        <w:jc w:val="both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z w:val="18"/>
          <w:szCs w:val="18"/>
        </w:rPr>
        <w:lastRenderedPageBreak/>
        <w:t>Peace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talks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indexical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master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tropes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their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potential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for conflict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construction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national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identity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."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ESSACHESS. Journal for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Communication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Studies, </w:t>
      </w:r>
      <w:r>
        <w:rPr>
          <w:rFonts w:ascii="Arial Narrow" w:eastAsia="Arial Narrow" w:hAnsi="Arial Narrow" w:cs="Arial Narrow"/>
          <w:sz w:val="18"/>
          <w:szCs w:val="18"/>
        </w:rPr>
        <w:t xml:space="preserve">vol. 10,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1(19) / 2017: 11-31;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eISSN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1775-352X </w:t>
      </w:r>
      <w:r>
        <w:rPr>
          <w:rFonts w:ascii="Arial Narrow" w:eastAsia="Arial Narrow" w:hAnsi="Arial Narrow" w:cs="Arial Narrow"/>
          <w:b/>
          <w:sz w:val="18"/>
          <w:szCs w:val="18"/>
        </w:rPr>
        <w:t>[SCOPUS]</w:t>
      </w:r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5CC4883F" w14:textId="77777777" w:rsidR="0042599F" w:rsidRDefault="00000000">
      <w:pPr>
        <w:numPr>
          <w:ilvl w:val="0"/>
          <w:numId w:val="5"/>
        </w:numPr>
        <w:ind w:left="1418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„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Exile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Reverse: Constantin Noica as 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Example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Paraexilic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Life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Communist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Romania”,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Metacritic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Journal for Comparative Studies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Theory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5.2 (2019): https://doi.org/10.24193/mjcst.2019.8.01 (</w:t>
      </w:r>
      <w:r>
        <w:rPr>
          <w:rFonts w:ascii="Arial Narrow" w:eastAsia="Arial Narrow" w:hAnsi="Arial Narrow" w:cs="Arial Narrow"/>
          <w:b/>
          <w:sz w:val="18"/>
          <w:szCs w:val="18"/>
        </w:rPr>
        <w:t>ISI/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WoS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Emerging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Sources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Citation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Index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b/>
          <w:sz w:val="18"/>
          <w:szCs w:val="18"/>
        </w:rPr>
        <w:t>EBSCO</w:t>
      </w:r>
      <w:r>
        <w:rPr>
          <w:rFonts w:ascii="Arial Narrow" w:eastAsia="Arial Narrow" w:hAnsi="Arial Narrow" w:cs="Arial Narrow"/>
          <w:sz w:val="18"/>
          <w:szCs w:val="18"/>
        </w:rPr>
        <w:t>)</w:t>
      </w:r>
    </w:p>
    <w:p w14:paraId="35200149" w14:textId="77777777" w:rsidR="00D34F58" w:rsidRDefault="00D34F58" w:rsidP="00D34F58">
      <w:pPr>
        <w:numPr>
          <w:ilvl w:val="0"/>
          <w:numId w:val="5"/>
        </w:numPr>
        <w:ind w:left="1418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co-authored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Noemi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Marin) „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Introduction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Rhetorical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Strategies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Political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Engagement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Post-1989 Public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Discourse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Romania”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Journal of Romanian Studies </w:t>
      </w:r>
      <w:r>
        <w:rPr>
          <w:rFonts w:ascii="Arial Narrow" w:eastAsia="Arial Narrow" w:hAnsi="Arial Narrow" w:cs="Arial Narrow"/>
          <w:sz w:val="18"/>
          <w:szCs w:val="18"/>
        </w:rPr>
        <w:t>1 (2022), Liverpool University Press.</w:t>
      </w:r>
    </w:p>
    <w:p w14:paraId="27DE25B6" w14:textId="77777777" w:rsidR="00D34F58" w:rsidRDefault="00D34F58" w:rsidP="00D34F58">
      <w:pPr>
        <w:numPr>
          <w:ilvl w:val="0"/>
          <w:numId w:val="5"/>
        </w:numPr>
        <w:ind w:left="1418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34F58">
        <w:rPr>
          <w:rFonts w:ascii="Arial Narrow" w:eastAsia="Arial Narrow" w:hAnsi="Arial Narrow" w:cs="Arial Narrow"/>
          <w:sz w:val="18"/>
          <w:szCs w:val="18"/>
          <w:lang w:val="en-US"/>
        </w:rPr>
        <w:t xml:space="preserve">“The Discourse of Counter-modernization. Constantin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  <w:lang w:val="en-US"/>
        </w:rPr>
        <w:t>Noica’s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  <w:lang w:val="en-US"/>
        </w:rPr>
        <w:t xml:space="preserve"> Reactive National Identity Construction”, </w:t>
      </w:r>
      <w:r w:rsidRPr="00D34F58">
        <w:rPr>
          <w:rFonts w:ascii="Arial Narrow" w:eastAsia="Arial Narrow" w:hAnsi="Arial Narrow" w:cs="Arial Narrow"/>
          <w:i/>
          <w:iCs/>
          <w:sz w:val="18"/>
          <w:szCs w:val="18"/>
          <w:lang w:val="en-US"/>
        </w:rPr>
        <w:t>University of Bucharest Review</w:t>
      </w:r>
      <w:r w:rsidRPr="00D34F58">
        <w:rPr>
          <w:rFonts w:ascii="Arial Narrow" w:eastAsia="Arial Narrow" w:hAnsi="Arial Narrow" w:cs="Arial Narrow"/>
          <w:sz w:val="18"/>
          <w:szCs w:val="18"/>
          <w:lang w:val="en-US"/>
        </w:rPr>
        <w:t xml:space="preserve">, vol. XII, no. 2, 2022, pp. 123-136. </w:t>
      </w:r>
      <w:hyperlink r:id="rId13" w:history="1">
        <w:r w:rsidRPr="00D34F58">
          <w:rPr>
            <w:rStyle w:val="Hyperlink"/>
            <w:rFonts w:ascii="Arial Narrow" w:eastAsia="Arial Narrow" w:hAnsi="Arial Narrow" w:cs="Arial Narrow"/>
            <w:sz w:val="18"/>
            <w:szCs w:val="18"/>
            <w:lang w:val="en-US"/>
          </w:rPr>
          <w:t>https://ubr.rev.unibuc.ro/wp-content/uploads/2022/12/Stefanescu.pdf</w:t>
        </w:r>
      </w:hyperlink>
      <w:r w:rsidRPr="00D34F58">
        <w:rPr>
          <w:rFonts w:ascii="Arial Narrow" w:eastAsia="Arial Narrow" w:hAnsi="Arial Narrow" w:cs="Arial Narrow"/>
          <w:sz w:val="18"/>
          <w:szCs w:val="18"/>
          <w:lang w:val="en-US"/>
        </w:rPr>
        <w:t xml:space="preserve">  </w:t>
      </w:r>
      <w:r w:rsidRPr="00D34F58">
        <w:rPr>
          <w:rFonts w:ascii="Arial Narrow" w:eastAsia="Arial Narrow" w:hAnsi="Arial Narrow" w:cs="Arial Narrow"/>
          <w:b/>
          <w:bCs/>
          <w:sz w:val="18"/>
          <w:szCs w:val="18"/>
          <w:lang w:val="en-US"/>
        </w:rPr>
        <w:t>[</w:t>
      </w:r>
      <w:r w:rsidRPr="00D34F58">
        <w:rPr>
          <w:rFonts w:ascii="Arial Narrow" w:eastAsia="Arial Narrow" w:hAnsi="Arial Narrow" w:cs="Arial Narrow"/>
          <w:b/>
          <w:bCs/>
          <w:sz w:val="18"/>
          <w:szCs w:val="18"/>
        </w:rPr>
        <w:t>EBSCO, SCOPUS]</w:t>
      </w:r>
    </w:p>
    <w:p w14:paraId="7AABD138" w14:textId="77777777" w:rsidR="0042599F" w:rsidRDefault="00000000">
      <w:pPr>
        <w:numPr>
          <w:ilvl w:val="0"/>
          <w:numId w:val="5"/>
        </w:numPr>
        <w:ind w:left="1418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“The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Complicated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Selves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Transcolonialism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Triangulation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Identities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Alternative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Peripheries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Global Post/Colonialism”.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Metacritic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Journal for Comparative Studies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Theory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8.1 (2022). DOI: https://doi.org/10.24193/mjcst.2022.13.04 (</w:t>
      </w:r>
      <w:r>
        <w:rPr>
          <w:rFonts w:ascii="Arial Narrow" w:eastAsia="Arial Narrow" w:hAnsi="Arial Narrow" w:cs="Arial Narrow"/>
          <w:b/>
          <w:sz w:val="18"/>
          <w:szCs w:val="18"/>
        </w:rPr>
        <w:t>ISI/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WoS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Emerging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Sources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Citation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Index, MLA International, SCOPUS,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Erih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Plus</w:t>
      </w:r>
      <w:r>
        <w:rPr>
          <w:rFonts w:ascii="Arial Narrow" w:eastAsia="Arial Narrow" w:hAnsi="Arial Narrow" w:cs="Arial Narrow"/>
          <w:sz w:val="18"/>
          <w:szCs w:val="18"/>
        </w:rPr>
        <w:t>)</w:t>
      </w:r>
    </w:p>
    <w:p w14:paraId="2C86469C" w14:textId="77777777" w:rsidR="0042599F" w:rsidRDefault="00000000">
      <w:pPr>
        <w:numPr>
          <w:ilvl w:val="0"/>
          <w:numId w:val="5"/>
        </w:numPr>
        <w:ind w:left="1418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“The Postcommunist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Supplement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Revision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Postcolonial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Theory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from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East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European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Quarter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,” American, British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Canadian Studies 1 (2022) (</w:t>
      </w:r>
      <w:r>
        <w:rPr>
          <w:rFonts w:ascii="Arial Narrow" w:eastAsia="Arial Narrow" w:hAnsi="Arial Narrow" w:cs="Arial Narrow"/>
          <w:b/>
          <w:sz w:val="18"/>
          <w:szCs w:val="18"/>
        </w:rPr>
        <w:t>ISI/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WoS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Emerging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Sources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Citation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Index, MLA International, SCOPUS,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Erih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Plus</w:t>
      </w:r>
      <w:r>
        <w:rPr>
          <w:rFonts w:ascii="Arial Narrow" w:eastAsia="Arial Narrow" w:hAnsi="Arial Narrow" w:cs="Arial Narrow"/>
          <w:sz w:val="18"/>
          <w:szCs w:val="18"/>
        </w:rPr>
        <w:t>)</w:t>
      </w:r>
    </w:p>
    <w:p w14:paraId="364F8C7D" w14:textId="77777777" w:rsidR="0042599F" w:rsidRDefault="00000000">
      <w:pPr>
        <w:numPr>
          <w:ilvl w:val="0"/>
          <w:numId w:val="5"/>
        </w:numPr>
        <w:ind w:left="1418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“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Traumaarbeit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Languages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Carceral Trauma: A Discursive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Typology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Prison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-Time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Memoirs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Communist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Romania,”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Philologica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Jassyensia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XVIII, 1 (35) (2022), 113-124 (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Clarivate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Emerging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Sources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Citation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Index,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Erih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Plus</w:t>
      </w:r>
      <w:r>
        <w:rPr>
          <w:rFonts w:ascii="Arial Narrow" w:eastAsia="Arial Narrow" w:hAnsi="Arial Narrow" w:cs="Arial Narrow"/>
          <w:sz w:val="18"/>
          <w:szCs w:val="18"/>
        </w:rPr>
        <w:t>)</w:t>
      </w:r>
    </w:p>
    <w:bookmarkStart w:id="2" w:name="_heading=h.1fob9te" w:colFirst="0" w:colLast="0"/>
    <w:bookmarkEnd w:id="2"/>
    <w:p w14:paraId="77A6DF9E" w14:textId="77777777" w:rsidR="0042599F" w:rsidRDefault="00000000">
      <w:pPr>
        <w:pStyle w:val="Heading3"/>
        <w:numPr>
          <w:ilvl w:val="2"/>
          <w:numId w:val="7"/>
        </w:numPr>
      </w:pPr>
      <w:sdt>
        <w:sdtPr>
          <w:tag w:val="goog_rdk_7"/>
          <w:id w:val="1070386323"/>
        </w:sdtPr>
        <w:sdtContent>
          <w:r>
            <w:rPr>
              <w:rFonts w:ascii="Arial" w:eastAsia="Arial" w:hAnsi="Arial" w:cs="Arial"/>
            </w:rPr>
            <w:t xml:space="preserve"> Alte reviste științifice</w:t>
          </w:r>
        </w:sdtContent>
      </w:sdt>
    </w:p>
    <w:p w14:paraId="57DDB253" w14:textId="77777777" w:rsidR="0042599F" w:rsidRDefault="00000000">
      <w:pPr>
        <w:numPr>
          <w:ilvl w:val="0"/>
          <w:numId w:val="5"/>
        </w:numPr>
        <w:ind w:left="144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“A 500-Year Old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Invention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Commemoration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a Theme.” Analele Universității din București. Limbi si literaturi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straine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(1993-1994): 3-6; </w:t>
      </w:r>
    </w:p>
    <w:p w14:paraId="6F0EF2CA" w14:textId="77777777" w:rsidR="0042599F" w:rsidRDefault="00000000">
      <w:pPr>
        <w:numPr>
          <w:ilvl w:val="0"/>
          <w:numId w:val="5"/>
        </w:numPr>
        <w:ind w:left="144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2. „Engleza și engleza americană.” Revista româno-americană. XVIII (2009); </w:t>
      </w:r>
    </w:p>
    <w:p w14:paraId="2B852B04" w14:textId="77777777" w:rsidR="0042599F" w:rsidRDefault="00000000">
      <w:pPr>
        <w:numPr>
          <w:ilvl w:val="0"/>
          <w:numId w:val="5"/>
        </w:numPr>
        <w:ind w:left="144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"Din America se văd patru Românii. O tipologie discursivă a imaginarului naționalist românesc." Revista româno-americană. XX (2010), ISSN 1454-4660; </w:t>
      </w:r>
    </w:p>
    <w:p w14:paraId="2ED00734" w14:textId="77777777" w:rsidR="0042599F" w:rsidRDefault="00000000">
      <w:pPr>
        <w:numPr>
          <w:ilvl w:val="0"/>
          <w:numId w:val="5"/>
        </w:numPr>
        <w:ind w:left="1440"/>
        <w:jc w:val="both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"Din America se văd patru Românii. Naționalismul analogic-liberal." Revista româno-americană. XXI (Ian. 2011), ISSN 1454-4660; </w:t>
      </w:r>
    </w:p>
    <w:p w14:paraId="7DB12C0E" w14:textId="77777777" w:rsidR="0042599F" w:rsidRDefault="00000000">
      <w:pPr>
        <w:numPr>
          <w:ilvl w:val="0"/>
          <w:numId w:val="5"/>
        </w:numPr>
        <w:ind w:left="1440"/>
        <w:jc w:val="both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„Enigma ce nu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cauta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dezlegarea”, in </w:t>
      </w:r>
      <w:r>
        <w:rPr>
          <w:rFonts w:ascii="Arial Narrow" w:eastAsia="Arial Narrow" w:hAnsi="Arial Narrow" w:cs="Arial Narrow"/>
          <w:i/>
          <w:sz w:val="18"/>
          <w:szCs w:val="18"/>
        </w:rPr>
        <w:t>Secolul 20</w:t>
      </w:r>
      <w:r>
        <w:rPr>
          <w:rFonts w:ascii="Arial Narrow" w:eastAsia="Arial Narrow" w:hAnsi="Arial Narrow" w:cs="Arial Narrow"/>
          <w:sz w:val="18"/>
          <w:szCs w:val="18"/>
        </w:rPr>
        <w:t>, nr. 7-12 (352-354)/1991, pp. 109;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</w:p>
    <w:p w14:paraId="10F410F2" w14:textId="77777777" w:rsidR="0042599F" w:rsidRDefault="00000000">
      <w:pPr>
        <w:numPr>
          <w:ilvl w:val="0"/>
          <w:numId w:val="5"/>
        </w:numPr>
        <w:ind w:left="1440"/>
        <w:jc w:val="both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„Post-modernismul ca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optiune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”, in </w:t>
      </w:r>
      <w:r>
        <w:rPr>
          <w:rFonts w:ascii="Arial Narrow" w:eastAsia="Arial Narrow" w:hAnsi="Arial Narrow" w:cs="Arial Narrow"/>
          <w:i/>
          <w:sz w:val="18"/>
          <w:szCs w:val="18"/>
        </w:rPr>
        <w:t>Secolul 20</w:t>
      </w:r>
      <w:r>
        <w:rPr>
          <w:rFonts w:ascii="Arial Narrow" w:eastAsia="Arial Narrow" w:hAnsi="Arial Narrow" w:cs="Arial Narrow"/>
          <w:sz w:val="18"/>
          <w:szCs w:val="18"/>
        </w:rPr>
        <w:t>, nr. 284-286 (8-10)/1984, pp. 32-38;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</w:p>
    <w:p w14:paraId="7E3AD121" w14:textId="77777777" w:rsidR="0042599F" w:rsidRDefault="00000000">
      <w:pPr>
        <w:pStyle w:val="Heading3"/>
        <w:numPr>
          <w:ilvl w:val="2"/>
          <w:numId w:val="7"/>
        </w:numPr>
      </w:pPr>
      <w:r>
        <w:t>Articole în periodice culturale (selectiv)</w:t>
      </w:r>
    </w:p>
    <w:p w14:paraId="3175C830" w14:textId="77777777" w:rsidR="0042599F" w:rsidRDefault="00000000" w:rsidP="00D34F58">
      <w:pPr>
        <w:ind w:firstLine="840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1. Paradoxurile literaturii: capodopera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şi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experimentul, în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România literară </w:t>
      </w:r>
      <w:r>
        <w:rPr>
          <w:rFonts w:ascii="Arial Narrow" w:eastAsia="Arial Narrow" w:hAnsi="Arial Narrow" w:cs="Arial Narrow"/>
          <w:sz w:val="18"/>
          <w:szCs w:val="18"/>
        </w:rPr>
        <w:t>nr. 37 din 17-24 nov. 1992;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</w:p>
    <w:p w14:paraId="0E8DB42E" w14:textId="77777777" w:rsidR="0042599F" w:rsidRDefault="00000000" w:rsidP="00D34F58">
      <w:pPr>
        <w:ind w:firstLine="84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2</w:t>
      </w:r>
      <w:r>
        <w:rPr>
          <w:rFonts w:ascii="Arial Narrow" w:eastAsia="Arial Narrow" w:hAnsi="Arial Narrow" w:cs="Arial Narrow"/>
          <w:sz w:val="18"/>
          <w:szCs w:val="18"/>
        </w:rPr>
        <w:t xml:space="preserve">. Scrierea istoriei, în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Dilema </w:t>
      </w:r>
      <w:r>
        <w:rPr>
          <w:rFonts w:ascii="Arial Narrow" w:eastAsia="Arial Narrow" w:hAnsi="Arial Narrow" w:cs="Arial Narrow"/>
          <w:sz w:val="18"/>
          <w:szCs w:val="18"/>
        </w:rPr>
        <w:t xml:space="preserve">nr. 22 din 11-17 iunie 1993; </w:t>
      </w:r>
    </w:p>
    <w:p w14:paraId="6D45FAE9" w14:textId="77777777" w:rsidR="0042599F" w:rsidRDefault="00000000" w:rsidP="00D34F58">
      <w:pPr>
        <w:ind w:firstLine="840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3. Heterotopia –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ţinutul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haiku, în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România literară </w:t>
      </w:r>
      <w:r>
        <w:rPr>
          <w:rFonts w:ascii="Arial Narrow" w:eastAsia="Arial Narrow" w:hAnsi="Arial Narrow" w:cs="Arial Narrow"/>
          <w:sz w:val="18"/>
          <w:szCs w:val="18"/>
        </w:rPr>
        <w:t>nr. 23/16-22 iunie 1993;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</w:p>
    <w:p w14:paraId="30B7B14F" w14:textId="77777777" w:rsidR="0042599F" w:rsidRDefault="00000000" w:rsidP="00D34F58">
      <w:pPr>
        <w:ind w:firstLine="840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4.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Universus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…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diversus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postmodernus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în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Dilema </w:t>
      </w:r>
      <w:r>
        <w:rPr>
          <w:rFonts w:ascii="Arial Narrow" w:eastAsia="Arial Narrow" w:hAnsi="Arial Narrow" w:cs="Arial Narrow"/>
          <w:sz w:val="18"/>
          <w:szCs w:val="18"/>
        </w:rPr>
        <w:t>nr. 86 din 2-8 septembrie 1994;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</w:p>
    <w:p w14:paraId="1219F680" w14:textId="77777777" w:rsidR="0042599F" w:rsidRDefault="00000000" w:rsidP="00D34F58">
      <w:pPr>
        <w:ind w:firstLine="840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5.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Afterword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Introduction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în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Golden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Bough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nr. 1/1994 editată de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Fundaţia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Culturală Română;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</w:p>
    <w:p w14:paraId="091234F7" w14:textId="77777777" w:rsidR="0042599F" w:rsidRDefault="00000000" w:rsidP="00D34F58">
      <w:pPr>
        <w:ind w:firstLine="840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6</w:t>
      </w:r>
      <w:r>
        <w:rPr>
          <w:rFonts w:ascii="Arial Narrow" w:eastAsia="Arial Narrow" w:hAnsi="Arial Narrow" w:cs="Arial Narrow"/>
          <w:sz w:val="18"/>
          <w:szCs w:val="18"/>
        </w:rPr>
        <w:t xml:space="preserve">. [Comentariu la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nişte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traduceri din Nichita Stănescu], în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Golden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Bough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nr. 1 (2)/1995 editată de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Fundaţia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Culturală Română;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</w:p>
    <w:p w14:paraId="1A869E81" w14:textId="77777777" w:rsidR="0042599F" w:rsidRDefault="00000000" w:rsidP="00D34F58">
      <w:pPr>
        <w:ind w:firstLine="840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7.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Şmecherii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istorice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z w:val="18"/>
          <w:szCs w:val="18"/>
        </w:rPr>
        <w:t xml:space="preserve">în </w:t>
      </w:r>
      <w:r>
        <w:rPr>
          <w:rFonts w:ascii="Arial Narrow" w:eastAsia="Arial Narrow" w:hAnsi="Arial Narrow" w:cs="Arial Narrow"/>
          <w:i/>
          <w:sz w:val="18"/>
          <w:szCs w:val="18"/>
        </w:rPr>
        <w:t>Dilema</w:t>
      </w:r>
      <w:r>
        <w:rPr>
          <w:rFonts w:ascii="Arial Narrow" w:eastAsia="Arial Narrow" w:hAnsi="Arial Narrow" w:cs="Arial Narrow"/>
          <w:sz w:val="18"/>
          <w:szCs w:val="18"/>
        </w:rPr>
        <w:t xml:space="preserve"> nr. 404 din 10-16 noiembrie 2000;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</w:p>
    <w:p w14:paraId="397B8C3C" w14:textId="77777777" w:rsidR="0042599F" w:rsidRDefault="00000000" w:rsidP="00D34F58">
      <w:pPr>
        <w:ind w:firstLine="840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8. Un Heider pentru fiecare, în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Observator cultural </w:t>
      </w:r>
      <w:r>
        <w:rPr>
          <w:rFonts w:ascii="Arial Narrow" w:eastAsia="Arial Narrow" w:hAnsi="Arial Narrow" w:cs="Arial Narrow"/>
          <w:sz w:val="18"/>
          <w:szCs w:val="18"/>
        </w:rPr>
        <w:t>nr. 4 din 21-27 martie 2000;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</w:p>
    <w:p w14:paraId="53BFBDAD" w14:textId="77777777" w:rsidR="0042599F" w:rsidRDefault="00000000" w:rsidP="00D34F58">
      <w:pPr>
        <w:ind w:firstLine="840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9.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De ce nu e românul american?, în </w:t>
      </w:r>
      <w:r>
        <w:rPr>
          <w:rFonts w:ascii="Arial Narrow" w:eastAsia="Arial Narrow" w:hAnsi="Arial Narrow" w:cs="Arial Narrow"/>
          <w:i/>
          <w:sz w:val="18"/>
          <w:szCs w:val="18"/>
        </w:rPr>
        <w:t>Dilema</w:t>
      </w:r>
      <w:r>
        <w:rPr>
          <w:rFonts w:ascii="Arial Narrow" w:eastAsia="Arial Narrow" w:hAnsi="Arial Narrow" w:cs="Arial Narrow"/>
          <w:sz w:val="18"/>
          <w:szCs w:val="18"/>
        </w:rPr>
        <w:t xml:space="preserve"> nr. 433 din iunie 2001;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</w:p>
    <w:p w14:paraId="7DDC748E" w14:textId="77777777" w:rsidR="0042599F" w:rsidRDefault="00000000" w:rsidP="00D34F58">
      <w:pPr>
        <w:ind w:firstLine="84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10. Căderea imperiilor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şi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terorismul de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hîrtie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sau inter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armae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musae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...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clamant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în </w:t>
      </w:r>
      <w:r>
        <w:rPr>
          <w:rFonts w:ascii="Arial Narrow" w:eastAsia="Arial Narrow" w:hAnsi="Arial Narrow" w:cs="Arial Narrow"/>
          <w:i/>
          <w:sz w:val="18"/>
          <w:szCs w:val="18"/>
        </w:rPr>
        <w:t>Observator cultural</w:t>
      </w:r>
      <w:r>
        <w:rPr>
          <w:rFonts w:ascii="Arial Narrow" w:eastAsia="Arial Narrow" w:hAnsi="Arial Narrow" w:cs="Arial Narrow"/>
          <w:sz w:val="18"/>
          <w:szCs w:val="18"/>
        </w:rPr>
        <w:t xml:space="preserve"> nr. 83 din 25 sept.-1 oct. 2001. </w:t>
      </w:r>
    </w:p>
    <w:p w14:paraId="0D705C35" w14:textId="77777777" w:rsidR="0042599F" w:rsidRDefault="00000000" w:rsidP="00D34F58">
      <w:pPr>
        <w:ind w:firstLine="84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11. Despre onoarea de a dezonora istoria,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Dilema veche </w:t>
      </w:r>
      <w:r>
        <w:rPr>
          <w:rFonts w:ascii="Arial Narrow" w:eastAsia="Arial Narrow" w:hAnsi="Arial Narrow" w:cs="Arial Narrow"/>
          <w:sz w:val="18"/>
          <w:szCs w:val="18"/>
        </w:rPr>
        <w:t xml:space="preserve">nr. 357/16-22 dec. 2010. </w:t>
      </w:r>
    </w:p>
    <w:p w14:paraId="15B4A744" w14:textId="77777777" w:rsidR="00D34F58" w:rsidRDefault="00000000" w:rsidP="00D34F58">
      <w:pPr>
        <w:ind w:firstLine="84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12.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Cuvîntul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unuia care a tăcut, </w:t>
      </w:r>
      <w:r>
        <w:rPr>
          <w:rFonts w:ascii="Arial Narrow" w:eastAsia="Arial Narrow" w:hAnsi="Arial Narrow" w:cs="Arial Narrow"/>
          <w:i/>
          <w:sz w:val="18"/>
          <w:szCs w:val="18"/>
        </w:rPr>
        <w:t>Observator cultural</w:t>
      </w:r>
      <w:r>
        <w:rPr>
          <w:rFonts w:ascii="Arial Narrow" w:eastAsia="Arial Narrow" w:hAnsi="Arial Narrow" w:cs="Arial Narrow"/>
          <w:sz w:val="18"/>
          <w:szCs w:val="18"/>
        </w:rPr>
        <w:t>, nr. 638/aug. 2012.</w:t>
      </w:r>
    </w:p>
    <w:p w14:paraId="74512DAA" w14:textId="286F5C3D" w:rsidR="00D34F58" w:rsidRPr="00A06969" w:rsidRDefault="00D34F58" w:rsidP="00D34F58">
      <w:pPr>
        <w:ind w:firstLine="840"/>
        <w:rPr>
          <w:rFonts w:ascii="Arial Narrow" w:hAnsi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13. </w:t>
      </w:r>
      <w:r>
        <w:rPr>
          <w:rFonts w:ascii="Arial Narrow" w:hAnsi="Arial Narrow"/>
          <w:sz w:val="18"/>
          <w:szCs w:val="18"/>
        </w:rPr>
        <w:t>„</w:t>
      </w:r>
      <w:r w:rsidRPr="00A06969">
        <w:rPr>
          <w:rFonts w:ascii="Arial Narrow" w:hAnsi="Arial Narrow"/>
          <w:sz w:val="18"/>
          <w:szCs w:val="18"/>
        </w:rPr>
        <w:t>S.C. cu răspundere zero</w:t>
      </w:r>
      <w:r>
        <w:rPr>
          <w:rFonts w:ascii="Arial Narrow" w:hAnsi="Arial Narrow"/>
          <w:sz w:val="18"/>
          <w:szCs w:val="18"/>
        </w:rPr>
        <w:t>”,</w:t>
      </w:r>
      <w:r w:rsidRPr="00A06969">
        <w:rPr>
          <w:rFonts w:ascii="Arial Narrow" w:hAnsi="Arial Narrow"/>
          <w:sz w:val="18"/>
          <w:szCs w:val="18"/>
        </w:rPr>
        <w:t xml:space="preserve"> </w:t>
      </w:r>
      <w:r w:rsidRPr="00A06969">
        <w:rPr>
          <w:rFonts w:ascii="Arial Narrow" w:hAnsi="Arial Narrow"/>
          <w:i/>
          <w:iCs/>
          <w:sz w:val="18"/>
          <w:szCs w:val="18"/>
        </w:rPr>
        <w:t>Observator cultural</w:t>
      </w:r>
      <w:r>
        <w:rPr>
          <w:rFonts w:ascii="Arial Narrow" w:hAnsi="Arial Narrow"/>
          <w:sz w:val="18"/>
          <w:szCs w:val="18"/>
        </w:rPr>
        <w:t xml:space="preserve">, nr. 1129/5.10.2022, </w:t>
      </w:r>
      <w:hyperlink r:id="rId14" w:history="1">
        <w:r w:rsidRPr="00EF7CB9">
          <w:rPr>
            <w:rStyle w:val="Hyperlink"/>
            <w:rFonts w:ascii="Arial Narrow" w:hAnsi="Arial Narrow"/>
            <w:sz w:val="18"/>
            <w:szCs w:val="18"/>
          </w:rPr>
          <w:t>https://www.observatorcultural.ro/author/bogdanstefanescu/</w:t>
        </w:r>
      </w:hyperlink>
      <w:r>
        <w:rPr>
          <w:rFonts w:ascii="Arial Narrow" w:hAnsi="Arial Narrow"/>
          <w:sz w:val="18"/>
          <w:szCs w:val="18"/>
        </w:rPr>
        <w:t xml:space="preserve">. </w:t>
      </w:r>
    </w:p>
    <w:p w14:paraId="3635F2B1" w14:textId="15DF092A" w:rsidR="00D34F58" w:rsidRDefault="00D34F58" w:rsidP="00D34F58">
      <w:pPr>
        <w:ind w:firstLine="840"/>
        <w:rPr>
          <w:rFonts w:ascii="Arial Narrow" w:eastAsia="Arial Narrow" w:hAnsi="Arial Narrow" w:cs="Arial Narrow"/>
        </w:rPr>
      </w:pPr>
      <w:r>
        <w:rPr>
          <w:rFonts w:ascii="Arial Narrow" w:hAnsi="Arial Narrow"/>
          <w:sz w:val="18"/>
          <w:szCs w:val="18"/>
        </w:rPr>
        <w:t xml:space="preserve">14. </w:t>
      </w:r>
      <w:r>
        <w:rPr>
          <w:rFonts w:ascii="Arial Narrow" w:hAnsi="Arial Narrow"/>
          <w:sz w:val="18"/>
          <w:szCs w:val="18"/>
        </w:rPr>
        <w:t>„</w:t>
      </w:r>
      <w:r w:rsidRPr="00A06969">
        <w:rPr>
          <w:rFonts w:ascii="Arial Narrow" w:hAnsi="Arial Narrow"/>
          <w:sz w:val="18"/>
          <w:szCs w:val="18"/>
        </w:rPr>
        <w:t xml:space="preserve">În ce cred universitarii. </w:t>
      </w:r>
      <w:proofErr w:type="spellStart"/>
      <w:r w:rsidRPr="00A06969">
        <w:rPr>
          <w:rFonts w:ascii="Arial Narrow" w:hAnsi="Arial Narrow"/>
          <w:sz w:val="18"/>
          <w:szCs w:val="18"/>
        </w:rPr>
        <w:t>Rînduri</w:t>
      </w:r>
      <w:proofErr w:type="spellEnd"/>
      <w:r w:rsidRPr="00A06969">
        <w:rPr>
          <w:rFonts w:ascii="Arial Narrow" w:hAnsi="Arial Narrow"/>
          <w:sz w:val="18"/>
          <w:szCs w:val="18"/>
        </w:rPr>
        <w:t xml:space="preserve"> despre etica profesională</w:t>
      </w:r>
      <w:r>
        <w:rPr>
          <w:rFonts w:ascii="Arial Narrow" w:hAnsi="Arial Narrow"/>
          <w:sz w:val="18"/>
          <w:szCs w:val="18"/>
        </w:rPr>
        <w:t xml:space="preserve">”, </w:t>
      </w:r>
      <w:r w:rsidRPr="00A06969">
        <w:rPr>
          <w:rFonts w:ascii="Arial Narrow" w:hAnsi="Arial Narrow"/>
          <w:i/>
          <w:iCs/>
          <w:sz w:val="18"/>
          <w:szCs w:val="18"/>
        </w:rPr>
        <w:t xml:space="preserve">Tribuna </w:t>
      </w:r>
      <w:proofErr w:type="spellStart"/>
      <w:r w:rsidRPr="00A06969">
        <w:rPr>
          <w:rFonts w:ascii="Arial Narrow" w:hAnsi="Arial Narrow"/>
          <w:i/>
          <w:iCs/>
          <w:sz w:val="18"/>
          <w:szCs w:val="18"/>
        </w:rPr>
        <w:t>învățămîntului</w:t>
      </w:r>
      <w:proofErr w:type="spellEnd"/>
      <w:r>
        <w:rPr>
          <w:rFonts w:ascii="Arial Narrow" w:hAnsi="Arial Narrow"/>
          <w:sz w:val="18"/>
          <w:szCs w:val="18"/>
        </w:rPr>
        <w:t>,</w:t>
      </w:r>
      <w:r>
        <w:rPr>
          <w:rFonts w:ascii="Arial Narrow" w:hAnsi="Arial Narrow"/>
          <w:i/>
          <w:iCs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14.09.2022, </w:t>
      </w:r>
      <w:hyperlink r:id="rId15" w:history="1">
        <w:r w:rsidRPr="00EF7CB9">
          <w:rPr>
            <w:rStyle w:val="Hyperlink"/>
            <w:rFonts w:ascii="Arial Narrow" w:hAnsi="Arial Narrow"/>
            <w:sz w:val="18"/>
            <w:szCs w:val="18"/>
          </w:rPr>
          <w:t>https://tribunainvatamantului.ro/in-ce-cred-universitarii-rinduri-despre-etica-profesionala/</w:t>
        </w:r>
      </w:hyperlink>
    </w:p>
    <w:p w14:paraId="27302717" w14:textId="77777777" w:rsidR="0042599F" w:rsidRDefault="0042599F">
      <w:pPr>
        <w:ind w:left="1440"/>
        <w:rPr>
          <w:rFonts w:ascii="Arial Narrow" w:eastAsia="Arial Narrow" w:hAnsi="Arial Narrow" w:cs="Arial Narrow"/>
          <w:b/>
          <w:i/>
          <w:sz w:val="20"/>
          <w:szCs w:val="20"/>
        </w:rPr>
      </w:pPr>
    </w:p>
    <w:p w14:paraId="7D586642" w14:textId="77777777" w:rsidR="0042599F" w:rsidRDefault="00000000">
      <w:pPr>
        <w:pStyle w:val="Heading2"/>
        <w:numPr>
          <w:ilvl w:val="1"/>
          <w:numId w:val="7"/>
        </w:numPr>
      </w:pPr>
      <w:r>
        <w:t>Traduceri</w:t>
      </w:r>
    </w:p>
    <w:p w14:paraId="4357E810" w14:textId="77777777" w:rsidR="0042599F" w:rsidRDefault="00000000">
      <w:pPr>
        <w:pStyle w:val="Heading3"/>
        <w:numPr>
          <w:ilvl w:val="2"/>
          <w:numId w:val="7"/>
        </w:numPr>
      </w:pPr>
      <w:r>
        <w:t>Traduceri de unic autor</w:t>
      </w:r>
      <w:r>
        <w:tab/>
      </w:r>
    </w:p>
    <w:p w14:paraId="1E6E91D8" w14:textId="77777777" w:rsidR="0042599F" w:rsidRDefault="00000000">
      <w:pPr>
        <w:numPr>
          <w:ilvl w:val="0"/>
          <w:numId w:val="8"/>
        </w:numPr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Răzvan Teodorescu.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Bucovina.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Moldavian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Rural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Painting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Fifteenth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Sixteenth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Centuries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The Romanian National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Comission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for UNESCO, 1994, ISBN 978-9730001099. </w:t>
      </w:r>
    </w:p>
    <w:p w14:paraId="12DDD1C1" w14:textId="77777777" w:rsidR="0042599F" w:rsidRDefault="00000000">
      <w:pPr>
        <w:numPr>
          <w:ilvl w:val="0"/>
          <w:numId w:val="8"/>
        </w:numPr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 Cornelia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Mantu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Gh.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Dumitroaia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A.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Tsaravopoulos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Cucuteni :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last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great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Chalcolithic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civilization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of Europe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Archaeological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Museum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Thessaloniki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Academia Română, Ministerul Culturii și Cultelor, 1997, ISBN 9789739819169; </w:t>
      </w:r>
    </w:p>
    <w:p w14:paraId="62C49B20" w14:textId="77777777" w:rsidR="0042599F" w:rsidRDefault="00000000">
      <w:pPr>
        <w:numPr>
          <w:ilvl w:val="0"/>
          <w:numId w:val="8"/>
        </w:numPr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Gh.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Doca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Acquisition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Grammar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of English</w:t>
      </w:r>
      <w:r>
        <w:rPr>
          <w:rFonts w:ascii="Arial Narrow" w:eastAsia="Arial Narrow" w:hAnsi="Arial Narrow" w:cs="Arial Narrow"/>
          <w:sz w:val="18"/>
          <w:szCs w:val="18"/>
        </w:rPr>
        <w:t xml:space="preserve">, Editura Didactică și Pedagogică, 1995, ISBN 9789733035954.  </w:t>
      </w:r>
    </w:p>
    <w:p w14:paraId="2B7FF571" w14:textId="77777777" w:rsidR="0042599F" w:rsidRDefault="00000000">
      <w:pPr>
        <w:numPr>
          <w:ilvl w:val="0"/>
          <w:numId w:val="8"/>
        </w:numPr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 Nichita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Stanescu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 - </w:t>
      </w:r>
      <w:r>
        <w:rPr>
          <w:rFonts w:ascii="Arial Narrow" w:eastAsia="Arial Narrow" w:hAnsi="Arial Narrow" w:cs="Arial Narrow"/>
          <w:i/>
          <w:sz w:val="18"/>
          <w:szCs w:val="18"/>
        </w:rPr>
        <w:t>Sentimental Story (Poveste sentimentala)</w:t>
      </w:r>
      <w:r>
        <w:rPr>
          <w:rFonts w:ascii="Arial Narrow" w:eastAsia="Arial Narrow" w:hAnsi="Arial Narrow" w:cs="Arial Narrow"/>
          <w:sz w:val="18"/>
          <w:szCs w:val="18"/>
        </w:rPr>
        <w:t xml:space="preserve">, Editura Athena,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1995, ISBN 973-96791-8-8;  </w:t>
      </w:r>
    </w:p>
    <w:p w14:paraId="66F7A938" w14:textId="77777777" w:rsidR="0042599F" w:rsidRDefault="00000000">
      <w:pPr>
        <w:numPr>
          <w:ilvl w:val="0"/>
          <w:numId w:val="8"/>
        </w:numPr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 Mircea Eliade,-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Fate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of Romanian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Culture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(Destinul culturii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romanesti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>)</w:t>
      </w:r>
      <w:r>
        <w:rPr>
          <w:rFonts w:ascii="Arial Narrow" w:eastAsia="Arial Narrow" w:hAnsi="Arial Narrow" w:cs="Arial Narrow"/>
          <w:sz w:val="18"/>
          <w:szCs w:val="18"/>
        </w:rPr>
        <w:t xml:space="preserve">, Editura Athena,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1995, ISBN 973-96791-7-X;  </w:t>
      </w:r>
    </w:p>
    <w:p w14:paraId="4623B9E3" w14:textId="77777777" w:rsidR="0042599F" w:rsidRDefault="00000000">
      <w:pPr>
        <w:numPr>
          <w:ilvl w:val="0"/>
          <w:numId w:val="8"/>
        </w:numPr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 Constantin Noica, </w:t>
      </w:r>
      <w:r>
        <w:rPr>
          <w:rFonts w:ascii="Arial Narrow" w:eastAsia="Arial Narrow" w:hAnsi="Arial Narrow" w:cs="Arial Narrow"/>
          <w:i/>
          <w:sz w:val="18"/>
          <w:szCs w:val="18"/>
        </w:rPr>
        <w:t>The Cantemir Model (Modelul Cantemir in cultura romana)</w:t>
      </w:r>
      <w:r>
        <w:rPr>
          <w:rFonts w:ascii="Arial Narrow" w:eastAsia="Arial Narrow" w:hAnsi="Arial Narrow" w:cs="Arial Narrow"/>
          <w:sz w:val="18"/>
          <w:szCs w:val="18"/>
        </w:rPr>
        <w:t xml:space="preserve">, Editura Athena,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1995, ISBN 973-96791-9-6;   </w:t>
      </w:r>
    </w:p>
    <w:p w14:paraId="639F0C8F" w14:textId="77777777" w:rsidR="0042599F" w:rsidRDefault="00000000">
      <w:pPr>
        <w:numPr>
          <w:ilvl w:val="0"/>
          <w:numId w:val="8"/>
        </w:numPr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 L. Oprea,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Book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Theophil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Magus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or 40 Tales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about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Man</w:t>
      </w:r>
      <w:r>
        <w:rPr>
          <w:rFonts w:ascii="Arial Narrow" w:eastAsia="Arial Narrow" w:hAnsi="Arial Narrow" w:cs="Arial Narrow"/>
          <w:sz w:val="18"/>
          <w:szCs w:val="18"/>
        </w:rPr>
        <w:t xml:space="preserve">, 1st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Books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Library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ISBN 9871410752789. </w:t>
      </w:r>
    </w:p>
    <w:p w14:paraId="67B1B4A5" w14:textId="77777777" w:rsidR="0042599F" w:rsidRDefault="00000000">
      <w:pPr>
        <w:numPr>
          <w:ilvl w:val="0"/>
          <w:numId w:val="8"/>
        </w:numPr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Sylvie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şi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Bruno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(fragmente de roman), Fotografiere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ieşita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din comun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şi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4 poeme de Lewis Carroll, in </w:t>
      </w:r>
      <w:r>
        <w:rPr>
          <w:rFonts w:ascii="Arial Narrow" w:eastAsia="Arial Narrow" w:hAnsi="Arial Narrow" w:cs="Arial Narrow"/>
          <w:i/>
          <w:sz w:val="18"/>
          <w:szCs w:val="18"/>
        </w:rPr>
        <w:t>Secolul 20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7-12 (352-354)/1991; </w:t>
      </w:r>
    </w:p>
    <w:p w14:paraId="276C10F5" w14:textId="77777777" w:rsidR="0042599F" w:rsidRDefault="00000000">
      <w:pPr>
        <w:numPr>
          <w:ilvl w:val="0"/>
          <w:numId w:val="8"/>
        </w:numPr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 2 poeme in proza de Tom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Whalen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r>
        <w:rPr>
          <w:rFonts w:ascii="Arial Narrow" w:eastAsia="Arial Narrow" w:hAnsi="Arial Narrow" w:cs="Arial Narrow"/>
          <w:i/>
          <w:sz w:val="18"/>
          <w:szCs w:val="18"/>
        </w:rPr>
        <w:t>Romania literara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22 din 9-15 iunie 1993; </w:t>
      </w:r>
    </w:p>
    <w:p w14:paraId="77D359DF" w14:textId="77777777" w:rsidR="0042599F" w:rsidRDefault="00000000">
      <w:pPr>
        <w:numPr>
          <w:ilvl w:val="0"/>
          <w:numId w:val="8"/>
        </w:numPr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Fate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Romanian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Culture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- Mircea Eliade, The Cantemir Model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Our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Culture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- Constantin Noica, National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Specificity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- George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Calinescu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6 poezii de Nichita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Stanescu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Queen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Herrings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şi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Noah’s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Ark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- Mircea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Cartarescu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Amin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Fisherman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- Vasile Voiculescu, The Hill - Marin Preda,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Fools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- Liviu Rebreanu,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Curiosity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Chance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- George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Balaiţa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in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Golden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Bough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1/1994, Editura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Fundatiei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Culturale Romane; </w:t>
      </w:r>
    </w:p>
    <w:p w14:paraId="022BBC2C" w14:textId="77777777" w:rsidR="0042599F" w:rsidRDefault="00000000">
      <w:pPr>
        <w:numPr>
          <w:ilvl w:val="0"/>
          <w:numId w:val="8"/>
        </w:numPr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 „Surrealism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Renewal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Visual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Image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  - Marina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Vanci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-Perahim, „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Modernity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Avant-garde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Romanian Music: 1920-1940” –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Clemansa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Firca, in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1920s-1940s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Between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Avantgarde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Modernism</w:t>
      </w:r>
      <w:r>
        <w:rPr>
          <w:rFonts w:ascii="Arial Narrow" w:eastAsia="Arial Narrow" w:hAnsi="Arial Narrow" w:cs="Arial Narrow"/>
          <w:sz w:val="18"/>
          <w:szCs w:val="18"/>
        </w:rPr>
        <w:t xml:space="preserve">, Editura Simetria a Uniunii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Arhitectilor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din Romania, 1994;</w:t>
      </w:r>
    </w:p>
    <w:p w14:paraId="62DE96B6" w14:textId="77777777" w:rsidR="0042599F" w:rsidRDefault="00000000">
      <w:pPr>
        <w:numPr>
          <w:ilvl w:val="0"/>
          <w:numId w:val="8"/>
        </w:num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 29 de poeme de Nichita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Stanescu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in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Golden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Bough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1 (2)/1995, Editura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Fundatiei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Culturale Romane; 13. Un arhetip al sufletului </w:t>
      </w:r>
      <w:r>
        <w:rPr>
          <w:rFonts w:ascii="Arial Narrow" w:eastAsia="Arial Narrow" w:hAnsi="Arial Narrow" w:cs="Arial Narrow"/>
          <w:sz w:val="18"/>
          <w:szCs w:val="18"/>
        </w:rPr>
        <w:lastRenderedPageBreak/>
        <w:t xml:space="preserve">irlandez - John Hill in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Secolul 20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 4-6/1996;</w:t>
      </w:r>
      <w:r>
        <w:rPr>
          <w:rFonts w:ascii="Arial Narrow" w:eastAsia="Arial Narrow" w:hAnsi="Arial Narrow" w:cs="Arial Narrow"/>
          <w:sz w:val="18"/>
          <w:szCs w:val="18"/>
        </w:rPr>
        <w:br/>
      </w:r>
    </w:p>
    <w:p w14:paraId="10489CD6" w14:textId="77777777" w:rsidR="0042599F" w:rsidRDefault="00000000">
      <w:pPr>
        <w:pStyle w:val="Heading3"/>
        <w:numPr>
          <w:ilvl w:val="2"/>
          <w:numId w:val="7"/>
        </w:numPr>
      </w:pPr>
      <w:r>
        <w:t>Traduceri în colaborare</w:t>
      </w:r>
    </w:p>
    <w:p w14:paraId="4CB58A9E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1.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Past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Perfect of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Flight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– The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Poetry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of Marin Sorescu </w:t>
      </w:r>
      <w:r>
        <w:rPr>
          <w:rFonts w:ascii="Arial Narrow" w:eastAsia="Arial Narrow" w:hAnsi="Arial Narrow" w:cs="Arial Narrow"/>
          <w:sz w:val="18"/>
          <w:szCs w:val="18"/>
        </w:rPr>
        <w:t xml:space="preserve">(traduceri realizate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s.a.), Editura Institutului Cultural Roman,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2004, ISBN 973-577-395-3; </w:t>
      </w:r>
    </w:p>
    <w:p w14:paraId="6B93B72C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2. 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Day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After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Night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: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Twenty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Romanian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Poets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for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Twenty-First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Century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(5 poeme de Dumitru Chioaru, 5 poeme de Iustin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Panţa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7 poeme de Matei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Vişniec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traduse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– antologie de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si Gabriel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Stanescu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Criterion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Publishing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Georgia, USA, 1999, ISBN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9781887304146</w:t>
      </w:r>
      <w:r>
        <w:rPr>
          <w:rFonts w:ascii="Arial Narrow" w:eastAsia="Arial Narrow" w:hAnsi="Arial Narrow" w:cs="Arial Narrow"/>
          <w:sz w:val="18"/>
          <w:szCs w:val="18"/>
        </w:rPr>
        <w:t xml:space="preserve">; </w:t>
      </w:r>
    </w:p>
    <w:p w14:paraId="1CE702C8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3. 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Romanian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Poets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‘80s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‘90s: A Concise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Anthology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(5 poeme de Cristian Popescu traduse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– antologie de Andrei Bodiu, Romulus Bucur si Georgeta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Moarcaş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), Edit. Paralela 45,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Piteşti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1999, ISBN 978-9739433709;   </w:t>
      </w:r>
    </w:p>
    <w:p w14:paraId="6562666E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4. 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Speaking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Silence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: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Sixteen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Prose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Poets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from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Contemporary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Romania</w:t>
      </w:r>
      <w:r>
        <w:rPr>
          <w:rFonts w:ascii="Arial Narrow" w:eastAsia="Arial Narrow" w:hAnsi="Arial Narrow" w:cs="Arial Narrow"/>
          <w:sz w:val="18"/>
          <w:szCs w:val="18"/>
        </w:rPr>
        <w:t xml:space="preserve"> (traduceri realizate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s.a.), Paralela 45,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Piteşti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2001, ISBN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9789735934583</w:t>
      </w:r>
      <w:r>
        <w:rPr>
          <w:rFonts w:ascii="Arial Narrow" w:eastAsia="Arial Narrow" w:hAnsi="Arial Narrow" w:cs="Arial Narrow"/>
          <w:sz w:val="18"/>
          <w:szCs w:val="18"/>
        </w:rPr>
        <w:t xml:space="preserve">; </w:t>
      </w:r>
    </w:p>
    <w:p w14:paraId="0B007782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5.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Born in Utopia. An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Anthology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of Modern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Contemporary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Romanian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Poetry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co-traducator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), antologie de Carmen Firan, Paul Doru Mugur si Edward Foster, Talisman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House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Publishers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New Jersey, 2006, ISBN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9781584980506</w:t>
      </w:r>
      <w:r>
        <w:rPr>
          <w:rFonts w:ascii="Arial Narrow" w:eastAsia="Arial Narrow" w:hAnsi="Arial Narrow" w:cs="Arial Narrow"/>
          <w:sz w:val="18"/>
          <w:szCs w:val="18"/>
        </w:rPr>
        <w:t xml:space="preserve">; </w:t>
      </w:r>
    </w:p>
    <w:p w14:paraId="2BF57F22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6.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Memory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Glyphs</w:t>
      </w:r>
      <w:proofErr w:type="spellEnd"/>
      <w:sdt>
        <w:sdtPr>
          <w:tag w:val="goog_rdk_8"/>
          <w:id w:val="-1706090805"/>
        </w:sdtPr>
        <w:sdtContent>
          <w:r>
            <w:rPr>
              <w:rFonts w:ascii="Arial" w:eastAsia="Arial" w:hAnsi="Arial" w:cs="Arial"/>
              <w:sz w:val="18"/>
              <w:szCs w:val="18"/>
            </w:rPr>
            <w:t xml:space="preserve"> (poeme de </w:t>
          </w:r>
          <w:proofErr w:type="spellStart"/>
          <w:r>
            <w:rPr>
              <w:rFonts w:ascii="Arial" w:eastAsia="Arial" w:hAnsi="Arial" w:cs="Arial"/>
              <w:sz w:val="18"/>
              <w:szCs w:val="18"/>
            </w:rPr>
            <w:t>R.Andriescu</w:t>
          </w:r>
          <w:proofErr w:type="spellEnd"/>
          <w:r>
            <w:rPr>
              <w:rFonts w:ascii="Arial" w:eastAsia="Arial" w:hAnsi="Arial" w:cs="Arial"/>
              <w:sz w:val="18"/>
              <w:szCs w:val="18"/>
            </w:rPr>
            <w:t xml:space="preserve">, </w:t>
          </w:r>
          <w:proofErr w:type="spellStart"/>
          <w:r>
            <w:rPr>
              <w:rFonts w:ascii="Arial" w:eastAsia="Arial" w:hAnsi="Arial" w:cs="Arial"/>
              <w:sz w:val="18"/>
              <w:szCs w:val="18"/>
            </w:rPr>
            <w:t>I.Panța</w:t>
          </w:r>
          <w:proofErr w:type="spellEnd"/>
          <w:r>
            <w:rPr>
              <w:rFonts w:ascii="Arial" w:eastAsia="Arial" w:hAnsi="Arial" w:cs="Arial"/>
              <w:sz w:val="18"/>
              <w:szCs w:val="18"/>
            </w:rPr>
            <w:t xml:space="preserve">, </w:t>
          </w:r>
          <w:proofErr w:type="spellStart"/>
          <w:r>
            <w:rPr>
              <w:rFonts w:ascii="Arial" w:eastAsia="Arial" w:hAnsi="Arial" w:cs="Arial"/>
              <w:sz w:val="18"/>
              <w:szCs w:val="18"/>
            </w:rPr>
            <w:t>C.Popescu</w:t>
          </w:r>
          <w:proofErr w:type="spellEnd"/>
          <w:r>
            <w:rPr>
              <w:rFonts w:ascii="Arial" w:eastAsia="Arial" w:hAnsi="Arial" w:cs="Arial"/>
              <w:sz w:val="18"/>
              <w:szCs w:val="18"/>
            </w:rPr>
            <w:t xml:space="preserve">, traduceri realizate in colaborare cu Adam </w:t>
          </w:r>
          <w:proofErr w:type="spellStart"/>
          <w:r>
            <w:rPr>
              <w:rFonts w:ascii="Arial" w:eastAsia="Arial" w:hAnsi="Arial" w:cs="Arial"/>
              <w:sz w:val="18"/>
              <w:szCs w:val="18"/>
            </w:rPr>
            <w:t>Sorkin</w:t>
          </w:r>
          <w:proofErr w:type="spellEnd"/>
          <w:r>
            <w:rPr>
              <w:rFonts w:ascii="Arial" w:eastAsia="Arial" w:hAnsi="Arial" w:cs="Arial"/>
              <w:sz w:val="18"/>
              <w:szCs w:val="18"/>
            </w:rPr>
            <w:t xml:space="preserve"> s.a.), </w:t>
          </w:r>
          <w:proofErr w:type="spellStart"/>
          <w:r>
            <w:rPr>
              <w:rFonts w:ascii="Arial" w:eastAsia="Arial" w:hAnsi="Arial" w:cs="Arial"/>
              <w:sz w:val="18"/>
              <w:szCs w:val="18"/>
            </w:rPr>
            <w:t>Twisted</w:t>
          </w:r>
          <w:proofErr w:type="spellEnd"/>
          <w:r>
            <w:rPr>
              <w:rFonts w:ascii="Arial" w:eastAsia="Arial" w:hAnsi="Arial" w:cs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18"/>
              <w:szCs w:val="18"/>
            </w:rPr>
            <w:t>Spoon</w:t>
          </w:r>
          <w:proofErr w:type="spellEnd"/>
          <w:r>
            <w:rPr>
              <w:rFonts w:ascii="Arial" w:eastAsia="Arial" w:hAnsi="Arial" w:cs="Arial"/>
              <w:sz w:val="18"/>
              <w:szCs w:val="18"/>
            </w:rPr>
            <w:t xml:space="preserve"> Press, Praga, 2009, ISBN 978-80-86164-32-5; </w:t>
          </w:r>
        </w:sdtContent>
      </w:sdt>
    </w:p>
    <w:p w14:paraId="041B0B14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7.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11 May 1998 – </w:t>
      </w:r>
      <w:r>
        <w:rPr>
          <w:rFonts w:ascii="Arial Narrow" w:eastAsia="Arial Narrow" w:hAnsi="Arial Narrow" w:cs="Arial Narrow"/>
          <w:sz w:val="18"/>
          <w:szCs w:val="18"/>
        </w:rPr>
        <w:t xml:space="preserve">O. Nimigean (trad.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ed.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ingrijita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de Wayne Miller si Kevin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Prufer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 in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New European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Poets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>,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Graywolf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Press, St. Paul, Minnesota, 2008, ISBN 978-1555974923; </w:t>
      </w:r>
    </w:p>
    <w:p w14:paraId="1C84BBEF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8.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Circle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- Marin Sorescu, (traduceri realizate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Two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Lines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– a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journal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translation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spring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1997; </w:t>
      </w:r>
    </w:p>
    <w:p w14:paraId="2B2A861C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9.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Private Nelu </w:t>
      </w:r>
      <w:r>
        <w:rPr>
          <w:rFonts w:ascii="Arial Narrow" w:eastAsia="Arial Narrow" w:hAnsi="Arial Narrow" w:cs="Arial Narrow"/>
          <w:sz w:val="18"/>
          <w:szCs w:val="18"/>
        </w:rPr>
        <w:t xml:space="preserve">- Iustin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Panţa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(traduceri realizate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Passages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North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vol. 19,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2/1998; </w:t>
      </w:r>
    </w:p>
    <w:p w14:paraId="1967A230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10.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Tradition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- Cristian Popescu, (traduceri realizate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Prose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Poem: An International Journal</w:t>
      </w:r>
      <w:r>
        <w:rPr>
          <w:rFonts w:ascii="Arial Narrow" w:eastAsia="Arial Narrow" w:hAnsi="Arial Narrow" w:cs="Arial Narrow"/>
          <w:sz w:val="18"/>
          <w:szCs w:val="18"/>
        </w:rPr>
        <w:t xml:space="preserve">, vol. 7/1998, Rhode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Island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USA; </w:t>
      </w:r>
    </w:p>
    <w:p w14:paraId="37C5BFE3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11.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Advice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from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My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Mother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şi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Commemoration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Grandmother’s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Death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- Cristian Popescu, (traduceri realizate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r>
        <w:rPr>
          <w:rFonts w:ascii="Arial Narrow" w:eastAsia="Arial Narrow" w:hAnsi="Arial Narrow" w:cs="Arial Narrow"/>
          <w:i/>
          <w:sz w:val="18"/>
          <w:szCs w:val="18"/>
        </w:rPr>
        <w:t>Apostrof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5/1998, Cluj; </w:t>
      </w:r>
    </w:p>
    <w:p w14:paraId="385F4700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12. </w:t>
      </w:r>
      <w:r>
        <w:rPr>
          <w:rFonts w:ascii="Arial Narrow" w:eastAsia="Arial Narrow" w:hAnsi="Arial Narrow" w:cs="Arial Narrow"/>
          <w:i/>
          <w:sz w:val="18"/>
          <w:szCs w:val="18"/>
        </w:rPr>
        <w:t>4 poeme de Dumitru Chioaru</w:t>
      </w:r>
      <w:r>
        <w:rPr>
          <w:rFonts w:ascii="Arial Narrow" w:eastAsia="Arial Narrow" w:hAnsi="Arial Narrow" w:cs="Arial Narrow"/>
          <w:sz w:val="18"/>
          <w:szCs w:val="18"/>
        </w:rPr>
        <w:t xml:space="preserve">, (traduceri realizate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r>
        <w:rPr>
          <w:rFonts w:ascii="Arial Narrow" w:eastAsia="Arial Narrow" w:hAnsi="Arial Narrow" w:cs="Arial Narrow"/>
          <w:i/>
          <w:sz w:val="18"/>
          <w:szCs w:val="18"/>
        </w:rPr>
        <w:t>Apostrof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11/1998, Cluj; </w:t>
      </w:r>
    </w:p>
    <w:p w14:paraId="3A33952E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13.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On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Trolley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Crowded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Honeymoon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The Telephone at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Corner </w:t>
      </w:r>
      <w:r>
        <w:rPr>
          <w:rFonts w:ascii="Arial Narrow" w:eastAsia="Arial Narrow" w:hAnsi="Arial Narrow" w:cs="Arial Narrow"/>
          <w:sz w:val="18"/>
          <w:szCs w:val="18"/>
        </w:rPr>
        <w:t>si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About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Father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Us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- Cristian Popescu, (traduceri realizate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Green Mountains Review, vol. XII,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1/1999, editata de Johnston State College din Vermont, USA; </w:t>
      </w:r>
    </w:p>
    <w:p w14:paraId="67EED8CE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14.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2 poeme de Cristian Popescu, 4 poeme de Dumitru Chioaru</w:t>
      </w:r>
      <w:r>
        <w:rPr>
          <w:rFonts w:ascii="Arial Narrow" w:eastAsia="Arial Narrow" w:hAnsi="Arial Narrow" w:cs="Arial Narrow"/>
          <w:sz w:val="18"/>
          <w:szCs w:val="18"/>
        </w:rPr>
        <w:t xml:space="preserve"> si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3 poeme de Iustin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Panţa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(traduceri realizate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r>
        <w:rPr>
          <w:rFonts w:ascii="Arial Narrow" w:eastAsia="Arial Narrow" w:hAnsi="Arial Narrow" w:cs="Arial Narrow"/>
          <w:i/>
          <w:sz w:val="18"/>
          <w:szCs w:val="18"/>
        </w:rPr>
        <w:t>Apostrof-Supliment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9/1999, Cluj; </w:t>
      </w:r>
    </w:p>
    <w:p w14:paraId="51004188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15.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A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Visit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The Familiar,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Sour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Cherries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Sandwiches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si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Cleaning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Women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- Iustin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Panţa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(traduceri realizate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Sulphur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River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Literary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Review</w:t>
      </w:r>
      <w:r>
        <w:rPr>
          <w:rFonts w:ascii="Arial Narrow" w:eastAsia="Arial Narrow" w:hAnsi="Arial Narrow" w:cs="Arial Narrow"/>
          <w:sz w:val="18"/>
          <w:szCs w:val="18"/>
        </w:rPr>
        <w:t xml:space="preserve"> vol. XV,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1/1999, Austin, Texas, USA; </w:t>
      </w:r>
    </w:p>
    <w:p w14:paraId="11DEF16D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16. 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A Feminine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Thought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. A Feminine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Thought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>?</w:t>
      </w:r>
      <w:r>
        <w:rPr>
          <w:rFonts w:ascii="Arial Narrow" w:eastAsia="Arial Narrow" w:hAnsi="Arial Narrow" w:cs="Arial Narrow"/>
          <w:sz w:val="18"/>
          <w:szCs w:val="18"/>
        </w:rPr>
        <w:t xml:space="preserve"> - Iustin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Panţa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(traduceri realizate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Rattle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: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Poetry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for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21</w:t>
      </w:r>
      <w:r>
        <w:rPr>
          <w:rFonts w:ascii="Arial Narrow" w:eastAsia="Arial Narrow" w:hAnsi="Arial Narrow" w:cs="Arial Narrow"/>
          <w:i/>
          <w:sz w:val="18"/>
          <w:szCs w:val="18"/>
          <w:vertAlign w:val="superscript"/>
        </w:rPr>
        <w:t>st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Century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vol. 6,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1/2000,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Sherman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Oaks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California, USA; </w:t>
      </w:r>
    </w:p>
    <w:p w14:paraId="30E08F1B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17. </w:t>
      </w:r>
      <w:r>
        <w:rPr>
          <w:rFonts w:ascii="Arial Narrow" w:eastAsia="Arial Narrow" w:hAnsi="Arial Narrow" w:cs="Arial Narrow"/>
          <w:i/>
          <w:sz w:val="18"/>
          <w:szCs w:val="18"/>
        </w:rPr>
        <w:t>Dance: A Psalm</w:t>
      </w:r>
      <w:r>
        <w:rPr>
          <w:rFonts w:ascii="Arial Narrow" w:eastAsia="Arial Narrow" w:hAnsi="Arial Narrow" w:cs="Arial Narrow"/>
          <w:sz w:val="18"/>
          <w:szCs w:val="18"/>
        </w:rPr>
        <w:t xml:space="preserve"> – Cristian Popescu (trad.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Puerto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del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Sol</w:t>
      </w:r>
      <w:r>
        <w:rPr>
          <w:rFonts w:ascii="Arial Narrow" w:eastAsia="Arial Narrow" w:hAnsi="Arial Narrow" w:cs="Arial Narrow"/>
          <w:sz w:val="18"/>
          <w:szCs w:val="18"/>
        </w:rPr>
        <w:t xml:space="preserve">, vol. 43, nr. 1&amp;2/2008; </w:t>
      </w:r>
    </w:p>
    <w:p w14:paraId="31DED49A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18.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The Popescu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Art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 Cristian Popescu (trad.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Calque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Three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2008; </w:t>
      </w:r>
    </w:p>
    <w:p w14:paraId="4C8EF0F6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19.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Woman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woman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woman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– Mircea Cărtărescu (trad.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Cutthroat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a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journal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arts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>,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IX/2010,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Durango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Colorado, USA; </w:t>
      </w:r>
    </w:p>
    <w:p w14:paraId="22BEDF1E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20. 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Tradition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About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Father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Us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Poetry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– Cristian Popescu (trad. in colaborare cu A.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Poesis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International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3,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December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2010; </w:t>
      </w:r>
    </w:p>
    <w:p w14:paraId="0F823BE5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21.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Circle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- Marin Sorescu, (traduceri realizate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Two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Lines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– a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journal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translation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spring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1997; </w:t>
      </w:r>
    </w:p>
    <w:p w14:paraId="12408A4C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22.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Private Nelu </w:t>
      </w:r>
      <w:r>
        <w:rPr>
          <w:rFonts w:ascii="Arial Narrow" w:eastAsia="Arial Narrow" w:hAnsi="Arial Narrow" w:cs="Arial Narrow"/>
          <w:sz w:val="18"/>
          <w:szCs w:val="18"/>
        </w:rPr>
        <w:t xml:space="preserve">- Iustin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Panţa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(traduceri realizate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Passages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North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vol. 19,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2/1998; </w:t>
      </w:r>
    </w:p>
    <w:p w14:paraId="510651BC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23.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Tradition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- Cristian Popescu, (traduceri realizate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Prose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Poem: An International Journal</w:t>
      </w:r>
      <w:r>
        <w:rPr>
          <w:rFonts w:ascii="Arial Narrow" w:eastAsia="Arial Narrow" w:hAnsi="Arial Narrow" w:cs="Arial Narrow"/>
          <w:sz w:val="18"/>
          <w:szCs w:val="18"/>
        </w:rPr>
        <w:t xml:space="preserve">, vol. 7/1998, Rhode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Island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USA; </w:t>
      </w:r>
    </w:p>
    <w:p w14:paraId="7A7A881D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24.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Advice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from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My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Mother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şi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Commemoration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Grandmother’s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Death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- Cristian Popescu, (traduceri realizate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r>
        <w:rPr>
          <w:rFonts w:ascii="Arial Narrow" w:eastAsia="Arial Narrow" w:hAnsi="Arial Narrow" w:cs="Arial Narrow"/>
          <w:i/>
          <w:sz w:val="18"/>
          <w:szCs w:val="18"/>
        </w:rPr>
        <w:t>Apostrof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5/1998, Cluj; </w:t>
      </w:r>
    </w:p>
    <w:p w14:paraId="49C4B32D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25. </w:t>
      </w:r>
      <w:r>
        <w:rPr>
          <w:rFonts w:ascii="Arial Narrow" w:eastAsia="Arial Narrow" w:hAnsi="Arial Narrow" w:cs="Arial Narrow"/>
          <w:i/>
          <w:sz w:val="18"/>
          <w:szCs w:val="18"/>
        </w:rPr>
        <w:t>4 poeme de Dumitru Chioaru</w:t>
      </w:r>
      <w:r>
        <w:rPr>
          <w:rFonts w:ascii="Arial Narrow" w:eastAsia="Arial Narrow" w:hAnsi="Arial Narrow" w:cs="Arial Narrow"/>
          <w:sz w:val="18"/>
          <w:szCs w:val="18"/>
        </w:rPr>
        <w:t xml:space="preserve">, (traduceri realizate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r>
        <w:rPr>
          <w:rFonts w:ascii="Arial Narrow" w:eastAsia="Arial Narrow" w:hAnsi="Arial Narrow" w:cs="Arial Narrow"/>
          <w:i/>
          <w:sz w:val="18"/>
          <w:szCs w:val="18"/>
        </w:rPr>
        <w:t>Apostrof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11/1998, Cluj; </w:t>
      </w:r>
    </w:p>
    <w:p w14:paraId="1A1A9BE4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26.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On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Trolley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Crowded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Honeymoon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The Telephone at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Corner </w:t>
      </w:r>
      <w:r>
        <w:rPr>
          <w:rFonts w:ascii="Arial Narrow" w:eastAsia="Arial Narrow" w:hAnsi="Arial Narrow" w:cs="Arial Narrow"/>
          <w:sz w:val="18"/>
          <w:szCs w:val="18"/>
        </w:rPr>
        <w:t>si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About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Father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Us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- Cristian Popescu, (traduceri realizate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Green Mountains Review, vol. XII,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1/1999, editata de Johnston State College din Vermont, USA; </w:t>
      </w:r>
    </w:p>
    <w:p w14:paraId="09DB4BCE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27.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2 poeme de Cristian Popescu, 4 poeme de Dumitru Chioaru</w:t>
      </w:r>
      <w:r>
        <w:rPr>
          <w:rFonts w:ascii="Arial Narrow" w:eastAsia="Arial Narrow" w:hAnsi="Arial Narrow" w:cs="Arial Narrow"/>
          <w:sz w:val="18"/>
          <w:szCs w:val="18"/>
        </w:rPr>
        <w:t xml:space="preserve"> si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3 poeme de Iustin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Panţa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(traduceri realizate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r>
        <w:rPr>
          <w:rFonts w:ascii="Arial Narrow" w:eastAsia="Arial Narrow" w:hAnsi="Arial Narrow" w:cs="Arial Narrow"/>
          <w:i/>
          <w:sz w:val="18"/>
          <w:szCs w:val="18"/>
        </w:rPr>
        <w:t>Apostrof-Supliment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9/1999, Cluj; </w:t>
      </w:r>
    </w:p>
    <w:p w14:paraId="3CF7C65F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28.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A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Visit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The Familiar,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Sour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Cherries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Sandwiches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si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Cleaning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Women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- Iustin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Panţa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(traduceri realizate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Sulphur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River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Literary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Review</w:t>
      </w:r>
      <w:r>
        <w:rPr>
          <w:rFonts w:ascii="Arial Narrow" w:eastAsia="Arial Narrow" w:hAnsi="Arial Narrow" w:cs="Arial Narrow"/>
          <w:sz w:val="18"/>
          <w:szCs w:val="18"/>
        </w:rPr>
        <w:t xml:space="preserve"> vol. XV,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1/1999, Austin, Texas, USA; </w:t>
      </w:r>
    </w:p>
    <w:p w14:paraId="08820E9F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29. 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A Feminine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Thought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. A Feminine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Thought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>?</w:t>
      </w:r>
      <w:r>
        <w:rPr>
          <w:rFonts w:ascii="Arial Narrow" w:eastAsia="Arial Narrow" w:hAnsi="Arial Narrow" w:cs="Arial Narrow"/>
          <w:sz w:val="18"/>
          <w:szCs w:val="18"/>
        </w:rPr>
        <w:t xml:space="preserve"> - Iustin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Panţa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(traduceri realizate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Rattle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: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Poetry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for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21</w:t>
      </w:r>
      <w:r>
        <w:rPr>
          <w:rFonts w:ascii="Arial Narrow" w:eastAsia="Arial Narrow" w:hAnsi="Arial Narrow" w:cs="Arial Narrow"/>
          <w:i/>
          <w:sz w:val="18"/>
          <w:szCs w:val="18"/>
          <w:vertAlign w:val="superscript"/>
        </w:rPr>
        <w:t>st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Century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vol. 6,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1/2000,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Sherman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Oaks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California, USA; </w:t>
      </w:r>
    </w:p>
    <w:p w14:paraId="007790A7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30. </w:t>
      </w:r>
      <w:r>
        <w:rPr>
          <w:rFonts w:ascii="Arial Narrow" w:eastAsia="Arial Narrow" w:hAnsi="Arial Narrow" w:cs="Arial Narrow"/>
          <w:i/>
          <w:sz w:val="18"/>
          <w:szCs w:val="18"/>
        </w:rPr>
        <w:t>Dance: A Psalm</w:t>
      </w:r>
      <w:r>
        <w:rPr>
          <w:rFonts w:ascii="Arial Narrow" w:eastAsia="Arial Narrow" w:hAnsi="Arial Narrow" w:cs="Arial Narrow"/>
          <w:sz w:val="18"/>
          <w:szCs w:val="18"/>
        </w:rPr>
        <w:t xml:space="preserve"> – Cristian Popescu (trad.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Puerto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del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Sol</w:t>
      </w:r>
      <w:r>
        <w:rPr>
          <w:rFonts w:ascii="Arial Narrow" w:eastAsia="Arial Narrow" w:hAnsi="Arial Narrow" w:cs="Arial Narrow"/>
          <w:sz w:val="18"/>
          <w:szCs w:val="18"/>
        </w:rPr>
        <w:t xml:space="preserve">, vol. 43, nr. 1&amp;2/2008; </w:t>
      </w:r>
    </w:p>
    <w:p w14:paraId="05F51490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31.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The Popescu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Art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 Cristian Popescu (trad.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Calque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Three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2008; </w:t>
      </w:r>
    </w:p>
    <w:p w14:paraId="26228D24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32.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Woman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woman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woman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– Mircea Cărtărescu (trad. in colaborare cu Adam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Cutthroat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a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journal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arts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>,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IX/2010,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Durango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Colorado, USA; </w:t>
      </w:r>
    </w:p>
    <w:p w14:paraId="168D5F3A" w14:textId="77777777" w:rsidR="0042599F" w:rsidRDefault="00000000">
      <w:pPr>
        <w:ind w:left="117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33. 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Tradition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About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Father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Us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Poetry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– Cristian Popescu (trad. in colaborare cu A.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Sorkin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in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Poesis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International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3,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December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2010;</w:t>
      </w:r>
    </w:p>
    <w:p w14:paraId="488AF0A6" w14:textId="77777777" w:rsidR="0042599F" w:rsidRDefault="0042599F">
      <w:pPr>
        <w:ind w:left="1440"/>
        <w:rPr>
          <w:rFonts w:ascii="Arial Narrow" w:eastAsia="Arial Narrow" w:hAnsi="Arial Narrow" w:cs="Arial Narrow"/>
          <w:sz w:val="20"/>
          <w:szCs w:val="20"/>
        </w:rPr>
      </w:pPr>
    </w:p>
    <w:p w14:paraId="153EF7D2" w14:textId="77777777" w:rsidR="0042599F" w:rsidRDefault="0042599F">
      <w:pPr>
        <w:ind w:left="1440"/>
        <w:rPr>
          <w:rFonts w:ascii="Arial Narrow" w:eastAsia="Arial Narrow" w:hAnsi="Arial Narrow" w:cs="Arial Narrow"/>
          <w:sz w:val="20"/>
          <w:szCs w:val="20"/>
        </w:rPr>
      </w:pPr>
    </w:p>
    <w:p w14:paraId="2BB5F77A" w14:textId="77777777" w:rsidR="0042599F" w:rsidRDefault="00000000">
      <w:pPr>
        <w:pStyle w:val="Heading1"/>
        <w:widowControl/>
        <w:numPr>
          <w:ilvl w:val="0"/>
          <w:numId w:val="7"/>
        </w:numPr>
        <w:spacing w:before="0" w:after="0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CONFERINTE SI COMUNICARI STIINTIFICE </w:t>
      </w:r>
      <w:r>
        <w:rPr>
          <w:rFonts w:ascii="Arial Narrow" w:eastAsia="Arial Narrow" w:hAnsi="Arial Narrow" w:cs="Arial Narrow"/>
        </w:rPr>
        <w:br/>
        <w:t>(selectiv)</w:t>
      </w:r>
    </w:p>
    <w:p w14:paraId="7EE3C208" w14:textId="77777777" w:rsidR="0042599F" w:rsidRDefault="0042599F">
      <w:pPr>
        <w:rPr>
          <w:sz w:val="8"/>
          <w:szCs w:val="8"/>
        </w:rPr>
      </w:pPr>
    </w:p>
    <w:p w14:paraId="0297AE63" w14:textId="77777777" w:rsidR="0042599F" w:rsidRDefault="00000000">
      <w:pPr>
        <w:pStyle w:val="Heading2"/>
        <w:numPr>
          <w:ilvl w:val="1"/>
          <w:numId w:val="7"/>
        </w:numPr>
      </w:pPr>
      <w:r>
        <w:lastRenderedPageBreak/>
        <w:t>Keynote speaker / conferințe în plenară</w:t>
      </w:r>
    </w:p>
    <w:p w14:paraId="1009BAA6" w14:textId="4E5F1F3A" w:rsidR="0042599F" w:rsidRDefault="00000000">
      <w:pPr>
        <w:ind w:left="1440" w:firstLine="839"/>
        <w:rPr>
          <w:rFonts w:ascii="Arial Narrow" w:eastAsia="Arial Narrow" w:hAnsi="Arial Narrow" w:cs="Arial Narrow"/>
          <w:sz w:val="18"/>
          <w:szCs w:val="18"/>
        </w:rPr>
      </w:pPr>
      <w:sdt>
        <w:sdtPr>
          <w:tag w:val="goog_rdk_9"/>
          <w:id w:val="-1356806437"/>
        </w:sdtPr>
        <w:sdtContent>
          <w:r>
            <w:rPr>
              <w:rFonts w:ascii="Arial" w:eastAsia="Arial" w:hAnsi="Arial" w:cs="Arial"/>
              <w:b/>
              <w:sz w:val="18"/>
              <w:szCs w:val="18"/>
            </w:rPr>
            <w:t xml:space="preserve">Internaționale </w:t>
          </w:r>
          <w:r>
            <w:rPr>
              <w:rFonts w:ascii="Arial" w:eastAsia="Arial" w:hAnsi="Arial" w:cs="Arial"/>
              <w:b/>
              <w:sz w:val="18"/>
              <w:szCs w:val="18"/>
            </w:rPr>
            <w:br/>
          </w:r>
        </w:sdtContent>
      </w:sdt>
      <w:r w:rsidR="00D34F58">
        <w:rPr>
          <w:rFonts w:ascii="Arial Narrow" w:eastAsia="Arial Narrow" w:hAnsi="Arial Narrow" w:cs="Arial Narrow"/>
          <w:sz w:val="18"/>
          <w:szCs w:val="18"/>
        </w:rPr>
        <w:t xml:space="preserve">1. </w:t>
      </w:r>
      <w:proofErr w:type="spellStart"/>
      <w:r w:rsidR="00D34F58">
        <w:rPr>
          <w:rFonts w:ascii="Arial Narrow" w:eastAsia="Arial Narrow" w:hAnsi="Arial Narrow" w:cs="Arial Narrow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eynote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speaker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la Global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Education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Network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workshop: "The Global South",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Chotebor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Cehia, 5 iunie 2014. </w:t>
      </w:r>
      <w:r w:rsidR="00D34F58">
        <w:rPr>
          <w:rFonts w:ascii="Arial Narrow" w:eastAsia="Arial Narrow" w:hAnsi="Arial Narrow" w:cs="Arial Narrow"/>
          <w:sz w:val="18"/>
          <w:szCs w:val="18"/>
        </w:rPr>
        <w:br/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 w:rsidR="00D34F58">
        <w:rPr>
          <w:rFonts w:ascii="Arial Narrow" w:eastAsia="Arial Narrow" w:hAnsi="Arial Narrow" w:cs="Arial Narrow"/>
          <w:sz w:val="18"/>
          <w:szCs w:val="18"/>
        </w:rPr>
        <w:t xml:space="preserve">2. </w:t>
      </w:r>
      <w:r w:rsidR="00D34F58">
        <w:rPr>
          <w:rFonts w:ascii="Arial Narrow" w:eastAsia="Arial Narrow" w:hAnsi="Arial Narrow" w:cs="Arial Narrow"/>
          <w:sz w:val="18"/>
          <w:szCs w:val="18"/>
        </w:rPr>
        <w:t>“</w:t>
      </w:r>
      <w:proofErr w:type="spellStart"/>
      <w:r w:rsidR="00D34F58">
        <w:rPr>
          <w:rFonts w:ascii="Arial Narrow" w:eastAsia="Arial Narrow" w:hAnsi="Arial Narrow" w:cs="Arial Narrow"/>
          <w:sz w:val="18"/>
          <w:szCs w:val="18"/>
        </w:rPr>
        <w:t>Belated</w:t>
      </w:r>
      <w:proofErr w:type="spellEnd"/>
      <w:r w:rsidR="00D34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D34F58">
        <w:rPr>
          <w:rFonts w:ascii="Arial Narrow" w:eastAsia="Arial Narrow" w:hAnsi="Arial Narrow" w:cs="Arial Narrow"/>
          <w:sz w:val="18"/>
          <w:szCs w:val="18"/>
        </w:rPr>
        <w:t>Modernity</w:t>
      </w:r>
      <w:proofErr w:type="spellEnd"/>
      <w:r w:rsidR="00D34F58">
        <w:rPr>
          <w:rFonts w:ascii="Arial Narrow" w:eastAsia="Arial Narrow" w:hAnsi="Arial Narrow" w:cs="Arial Narrow"/>
          <w:sz w:val="18"/>
          <w:szCs w:val="18"/>
        </w:rPr>
        <w:t xml:space="preserve">: The </w:t>
      </w:r>
      <w:proofErr w:type="spellStart"/>
      <w:r w:rsidR="00D34F58">
        <w:rPr>
          <w:rFonts w:ascii="Arial Narrow" w:eastAsia="Arial Narrow" w:hAnsi="Arial Narrow" w:cs="Arial Narrow"/>
          <w:sz w:val="18"/>
          <w:szCs w:val="18"/>
        </w:rPr>
        <w:t>Colonization</w:t>
      </w:r>
      <w:proofErr w:type="spellEnd"/>
      <w:r w:rsidR="00D34F58"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 w:rsidR="00D34F58"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 w:rsidR="00D34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D34F58">
        <w:rPr>
          <w:rFonts w:ascii="Arial Narrow" w:eastAsia="Arial Narrow" w:hAnsi="Arial Narrow" w:cs="Arial Narrow"/>
          <w:sz w:val="18"/>
          <w:szCs w:val="18"/>
        </w:rPr>
        <w:t>Future</w:t>
      </w:r>
      <w:proofErr w:type="spellEnd"/>
      <w:r w:rsidR="00D34F58">
        <w:rPr>
          <w:rFonts w:ascii="Arial Narrow" w:eastAsia="Arial Narrow" w:hAnsi="Arial Narrow" w:cs="Arial Narrow"/>
          <w:sz w:val="18"/>
          <w:szCs w:val="18"/>
        </w:rPr>
        <w:t xml:space="preserve"> in Postcommunist </w:t>
      </w:r>
      <w:proofErr w:type="spellStart"/>
      <w:r w:rsidR="00D34F58">
        <w:rPr>
          <w:rFonts w:ascii="Arial Narrow" w:eastAsia="Arial Narrow" w:hAnsi="Arial Narrow" w:cs="Arial Narrow"/>
          <w:sz w:val="18"/>
          <w:szCs w:val="18"/>
        </w:rPr>
        <w:t>Culture</w:t>
      </w:r>
      <w:proofErr w:type="spellEnd"/>
      <w:r w:rsidR="00D34F58">
        <w:rPr>
          <w:rFonts w:ascii="Arial Narrow" w:eastAsia="Arial Narrow" w:hAnsi="Arial Narrow" w:cs="Arial Narrow"/>
          <w:sz w:val="18"/>
          <w:szCs w:val="18"/>
        </w:rPr>
        <w:t xml:space="preserve">”, </w:t>
      </w:r>
      <w:proofErr w:type="spellStart"/>
      <w:r w:rsidR="00D34F58">
        <w:rPr>
          <w:rFonts w:ascii="Arial Narrow" w:eastAsia="Arial Narrow" w:hAnsi="Arial Narrow" w:cs="Arial Narrow"/>
          <w:sz w:val="18"/>
          <w:szCs w:val="18"/>
        </w:rPr>
        <w:t>keynote</w:t>
      </w:r>
      <w:proofErr w:type="spellEnd"/>
      <w:r w:rsidR="00D34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D34F58">
        <w:rPr>
          <w:rFonts w:ascii="Arial Narrow" w:eastAsia="Arial Narrow" w:hAnsi="Arial Narrow" w:cs="Arial Narrow"/>
          <w:sz w:val="18"/>
          <w:szCs w:val="18"/>
        </w:rPr>
        <w:t>lecture</w:t>
      </w:r>
      <w:proofErr w:type="spellEnd"/>
      <w:r w:rsidR="00D34F58">
        <w:rPr>
          <w:rFonts w:ascii="Arial Narrow" w:eastAsia="Arial Narrow" w:hAnsi="Arial Narrow" w:cs="Arial Narrow"/>
          <w:sz w:val="18"/>
          <w:szCs w:val="18"/>
        </w:rPr>
        <w:t xml:space="preserve"> la </w:t>
      </w:r>
      <w:proofErr w:type="spellStart"/>
      <w:r w:rsidR="00D34F58">
        <w:rPr>
          <w:rFonts w:ascii="Arial Narrow" w:eastAsia="Arial Narrow" w:hAnsi="Arial Narrow" w:cs="Arial Narrow"/>
          <w:sz w:val="18"/>
          <w:szCs w:val="18"/>
        </w:rPr>
        <w:t>Conferinta</w:t>
      </w:r>
      <w:proofErr w:type="spellEnd"/>
      <w:r w:rsidR="00D34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D34F58">
        <w:rPr>
          <w:rFonts w:ascii="Arial Narrow" w:eastAsia="Arial Narrow" w:hAnsi="Arial Narrow" w:cs="Arial Narrow"/>
          <w:i/>
          <w:sz w:val="18"/>
          <w:szCs w:val="18"/>
        </w:rPr>
        <w:t>Colonizing</w:t>
      </w:r>
      <w:proofErr w:type="spellEnd"/>
      <w:r w:rsidR="00D34F58"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 w:rsidR="00D34F58"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 w:rsidR="00D34F58">
        <w:rPr>
          <w:rFonts w:ascii="Arial Narrow" w:eastAsia="Arial Narrow" w:hAnsi="Arial Narrow" w:cs="Arial Narrow"/>
          <w:i/>
          <w:sz w:val="18"/>
          <w:szCs w:val="18"/>
        </w:rPr>
        <w:t xml:space="preserve"> De/Re-</w:t>
      </w:r>
      <w:proofErr w:type="spellStart"/>
      <w:r w:rsidR="00D34F58">
        <w:rPr>
          <w:rFonts w:ascii="Arial Narrow" w:eastAsia="Arial Narrow" w:hAnsi="Arial Narrow" w:cs="Arial Narrow"/>
          <w:i/>
          <w:sz w:val="18"/>
          <w:szCs w:val="18"/>
        </w:rPr>
        <w:t>Colonizing</w:t>
      </w:r>
      <w:proofErr w:type="spellEnd"/>
      <w:r w:rsidR="00D34F58"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 w:rsidR="00D34F58">
        <w:rPr>
          <w:rFonts w:ascii="Arial Narrow" w:eastAsia="Arial Narrow" w:hAnsi="Arial Narrow" w:cs="Arial Narrow"/>
          <w:i/>
          <w:sz w:val="18"/>
          <w:szCs w:val="18"/>
        </w:rPr>
        <w:t>Nations</w:t>
      </w:r>
      <w:proofErr w:type="spellEnd"/>
      <w:r w:rsidR="00D34F58">
        <w:rPr>
          <w:rFonts w:ascii="Arial Narrow" w:eastAsia="Arial Narrow" w:hAnsi="Arial Narrow" w:cs="Arial Narrow"/>
          <w:i/>
          <w:sz w:val="18"/>
          <w:szCs w:val="18"/>
        </w:rPr>
        <w:t xml:space="preserve">: A </w:t>
      </w:r>
      <w:proofErr w:type="spellStart"/>
      <w:r w:rsidR="00D34F58">
        <w:rPr>
          <w:rFonts w:ascii="Arial Narrow" w:eastAsia="Arial Narrow" w:hAnsi="Arial Narrow" w:cs="Arial Narrow"/>
          <w:i/>
          <w:sz w:val="18"/>
          <w:szCs w:val="18"/>
        </w:rPr>
        <w:t>Research</w:t>
      </w:r>
      <w:proofErr w:type="spellEnd"/>
      <w:r w:rsidR="00D34F58"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 w:rsidR="00D34F58">
        <w:rPr>
          <w:rFonts w:ascii="Arial Narrow" w:eastAsia="Arial Narrow" w:hAnsi="Arial Narrow" w:cs="Arial Narrow"/>
          <w:i/>
          <w:sz w:val="18"/>
          <w:szCs w:val="18"/>
        </w:rPr>
        <w:t>Inquiry</w:t>
      </w:r>
      <w:proofErr w:type="spellEnd"/>
      <w:r w:rsidR="00D34F58"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 w:rsidR="00D34F58">
        <w:rPr>
          <w:rFonts w:ascii="Arial Narrow" w:eastAsia="Arial Narrow" w:hAnsi="Arial Narrow" w:cs="Arial Narrow"/>
          <w:i/>
          <w:sz w:val="18"/>
          <w:szCs w:val="18"/>
        </w:rPr>
        <w:t>into</w:t>
      </w:r>
      <w:proofErr w:type="spellEnd"/>
      <w:r w:rsidR="00D34F58"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 w:rsidR="00D34F58">
        <w:rPr>
          <w:rFonts w:ascii="Arial Narrow" w:eastAsia="Arial Narrow" w:hAnsi="Arial Narrow" w:cs="Arial Narrow"/>
          <w:i/>
          <w:sz w:val="18"/>
          <w:szCs w:val="18"/>
        </w:rPr>
        <w:t>Communist</w:t>
      </w:r>
      <w:proofErr w:type="spellEnd"/>
      <w:r w:rsidR="00D34F58"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 w:rsidR="00D34F58">
        <w:rPr>
          <w:rFonts w:ascii="Arial Narrow" w:eastAsia="Arial Narrow" w:hAnsi="Arial Narrow" w:cs="Arial Narrow"/>
          <w:i/>
          <w:sz w:val="18"/>
          <w:szCs w:val="18"/>
        </w:rPr>
        <w:t>Practices</w:t>
      </w:r>
      <w:proofErr w:type="spellEnd"/>
      <w:r w:rsidR="00D34F58">
        <w:rPr>
          <w:rFonts w:ascii="Arial Narrow" w:eastAsia="Arial Narrow" w:hAnsi="Arial Narrow" w:cs="Arial Narrow"/>
          <w:i/>
          <w:sz w:val="18"/>
          <w:szCs w:val="18"/>
        </w:rPr>
        <w:t xml:space="preserve"> 25 </w:t>
      </w:r>
      <w:proofErr w:type="spellStart"/>
      <w:r w:rsidR="00D34F58">
        <w:rPr>
          <w:rFonts w:ascii="Arial Narrow" w:eastAsia="Arial Narrow" w:hAnsi="Arial Narrow" w:cs="Arial Narrow"/>
          <w:i/>
          <w:sz w:val="18"/>
          <w:szCs w:val="18"/>
        </w:rPr>
        <w:t>Years</w:t>
      </w:r>
      <w:proofErr w:type="spellEnd"/>
      <w:r w:rsidR="00D34F58"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 w:rsidR="00D34F58">
        <w:rPr>
          <w:rFonts w:ascii="Arial Narrow" w:eastAsia="Arial Narrow" w:hAnsi="Arial Narrow" w:cs="Arial Narrow"/>
          <w:i/>
          <w:sz w:val="18"/>
          <w:szCs w:val="18"/>
        </w:rPr>
        <w:t>Later</w:t>
      </w:r>
      <w:proofErr w:type="spellEnd"/>
      <w:r w:rsidR="00D34F58">
        <w:rPr>
          <w:rFonts w:ascii="Arial Narrow" w:eastAsia="Arial Narrow" w:hAnsi="Arial Narrow" w:cs="Arial Narrow"/>
          <w:sz w:val="18"/>
          <w:szCs w:val="18"/>
        </w:rPr>
        <w:t xml:space="preserve">, International </w:t>
      </w:r>
      <w:proofErr w:type="spellStart"/>
      <w:r w:rsidR="00D34F58">
        <w:rPr>
          <w:rFonts w:ascii="Arial Narrow" w:eastAsia="Arial Narrow" w:hAnsi="Arial Narrow" w:cs="Arial Narrow"/>
          <w:sz w:val="18"/>
          <w:szCs w:val="18"/>
        </w:rPr>
        <w:t>Conference</w:t>
      </w:r>
      <w:proofErr w:type="spellEnd"/>
      <w:r w:rsidR="00D34F58"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 w:rsidR="00D34F58">
        <w:rPr>
          <w:rFonts w:ascii="Arial Narrow" w:eastAsia="Arial Narrow" w:hAnsi="Arial Narrow" w:cs="Arial Narrow"/>
          <w:sz w:val="18"/>
          <w:szCs w:val="18"/>
        </w:rPr>
        <w:t>March</w:t>
      </w:r>
      <w:proofErr w:type="spellEnd"/>
      <w:r w:rsidR="00D34F58">
        <w:rPr>
          <w:rFonts w:ascii="Arial Narrow" w:eastAsia="Arial Narrow" w:hAnsi="Arial Narrow" w:cs="Arial Narrow"/>
          <w:sz w:val="18"/>
          <w:szCs w:val="18"/>
        </w:rPr>
        <w:t xml:space="preserve"> 12-13, 2015, Florida Atlantic University, SUA.</w:t>
      </w:r>
      <w:r w:rsidR="00D34F58">
        <w:rPr>
          <w:rFonts w:ascii="Arial Narrow" w:eastAsia="Arial Narrow" w:hAnsi="Arial Narrow" w:cs="Arial Narrow"/>
          <w:sz w:val="18"/>
          <w:szCs w:val="18"/>
        </w:rPr>
        <w:br/>
        <w:t xml:space="preserve">3.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Keynote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Lecture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: "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Traumaarbeit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Languages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Trauma: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Discourse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Types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Communist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Detention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Memoirs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", conf.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Trauma as cultural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palimpsests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>: (post)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communism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against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background of comparative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modernities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totalitarianisms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 (post)coloniality</w:t>
      </w:r>
      <w:r>
        <w:rPr>
          <w:rFonts w:ascii="Arial Narrow" w:eastAsia="Arial Narrow" w:hAnsi="Arial Narrow" w:cs="Arial Narrow"/>
          <w:sz w:val="18"/>
          <w:szCs w:val="18"/>
        </w:rPr>
        <w:t xml:space="preserve"> organizata de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Faculty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Philology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University of Wroclaw, 2-3 iunie 2016. </w:t>
      </w:r>
      <w:r>
        <w:rPr>
          <w:rFonts w:ascii="Arial Narrow" w:eastAsia="Arial Narrow" w:hAnsi="Arial Narrow" w:cs="Arial Narrow"/>
          <w:sz w:val="18"/>
          <w:szCs w:val="18"/>
        </w:rPr>
        <w:br/>
      </w:r>
      <w:r w:rsidR="00D34F58">
        <w:rPr>
          <w:rFonts w:ascii="Arial Narrow" w:eastAsia="Arial Narrow" w:hAnsi="Arial Narrow" w:cs="Arial Narrow"/>
          <w:sz w:val="18"/>
          <w:szCs w:val="18"/>
        </w:rPr>
        <w:t xml:space="preserve">4.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Keynote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lecture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“The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People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versus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People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 On “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Nationalism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”, “Populism”,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Other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Academic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Myths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–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Few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Distinctions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 Case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Study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New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Nationalisms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: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Sources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Agendas</w:t>
      </w:r>
      <w:proofErr w:type="spellEnd"/>
      <w:r>
        <w:rPr>
          <w:rFonts w:ascii="Arial Narrow" w:eastAsia="Arial Narrow" w:hAnsi="Arial Narrow" w:cs="Arial Narrow"/>
          <w:i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Languages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”, 25-27 sept. 2017, Academia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Europaea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Wroclaw, Polonia.</w:t>
      </w:r>
    </w:p>
    <w:p w14:paraId="604A2C00" w14:textId="77777777" w:rsidR="0042599F" w:rsidRDefault="0042599F">
      <w:pPr>
        <w:ind w:left="1440" w:firstLine="839"/>
        <w:rPr>
          <w:rFonts w:ascii="Arial Narrow" w:eastAsia="Arial Narrow" w:hAnsi="Arial Narrow" w:cs="Arial Narrow"/>
          <w:b/>
          <w:sz w:val="18"/>
          <w:szCs w:val="18"/>
        </w:rPr>
      </w:pPr>
    </w:p>
    <w:p w14:paraId="1886E79A" w14:textId="77777777" w:rsidR="0042599F" w:rsidRDefault="00000000">
      <w:pPr>
        <w:ind w:left="1440" w:firstLine="839"/>
        <w:rPr>
          <w:rFonts w:ascii="Arial Narrow" w:eastAsia="Arial Narrow" w:hAnsi="Arial Narrow" w:cs="Arial Narrow"/>
          <w:sz w:val="18"/>
          <w:szCs w:val="18"/>
        </w:rPr>
      </w:pPr>
      <w:sdt>
        <w:sdtPr>
          <w:tag w:val="goog_rdk_10"/>
          <w:id w:val="526374958"/>
        </w:sdtPr>
        <w:sdtContent>
          <w:r>
            <w:rPr>
              <w:rFonts w:ascii="Arial" w:eastAsia="Arial" w:hAnsi="Arial" w:cs="Arial"/>
              <w:b/>
              <w:sz w:val="18"/>
              <w:szCs w:val="18"/>
            </w:rPr>
            <w:t>Naționale</w:t>
          </w:r>
        </w:sdtContent>
      </w:sdt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br/>
        <w:t>1. “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Relevanţa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studiilor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postcoloniale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în cercetarea postcomunismului românesc” –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keynote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lecture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la Institutul Român de Istorie Recentă, apr. 2004; </w:t>
      </w:r>
      <w:r>
        <w:rPr>
          <w:rFonts w:ascii="Arial Narrow" w:eastAsia="Arial Narrow" w:hAnsi="Arial Narrow" w:cs="Arial Narrow"/>
          <w:sz w:val="18"/>
          <w:szCs w:val="18"/>
        </w:rPr>
        <w:br/>
        <w:t xml:space="preserve">2.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Opening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lecture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“Intelectualul român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faţă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cu modelul european: Noica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şi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modernitatea ca traumă culturală”, Simpozionul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internaţional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anual al Institutului de Filologie Română „A. Philippide”, 25-26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September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2013. </w:t>
      </w:r>
      <w:r>
        <w:rPr>
          <w:rFonts w:ascii="Arial Narrow" w:eastAsia="Arial Narrow" w:hAnsi="Arial Narrow" w:cs="Arial Narrow"/>
          <w:sz w:val="18"/>
          <w:szCs w:val="18"/>
        </w:rPr>
        <w:br/>
        <w:t>3. ”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Weapons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Memory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Reconstruction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Paradoxical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Irony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as a Discursive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Strategy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Coping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Communism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as Cultural Trauma.” comunicare prezentata la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internationala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 IICMER și SNSPA După 25 ani. Memoriile și istoriile comunismului, Școala Națională de Studii Politice și Administrative, București, 20- 21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November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2014.</w:t>
      </w:r>
    </w:p>
    <w:p w14:paraId="0A6FAC21" w14:textId="77777777" w:rsidR="0042599F" w:rsidRDefault="00000000">
      <w:pPr>
        <w:ind w:left="144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4. „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Irony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Humor as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Paradoxical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Forms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Dissent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Resistance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Communist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Romania”,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keynote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lecture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la Conferința internațională a Universității din Pitești „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Irony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Humor.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Imaginary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Representation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”, 14-16 iunie 2019.</w:t>
      </w:r>
    </w:p>
    <w:p w14:paraId="792B35C4" w14:textId="77777777" w:rsidR="0042599F" w:rsidRDefault="0042599F">
      <w:pPr>
        <w:ind w:left="1440" w:firstLine="839"/>
        <w:rPr>
          <w:rFonts w:ascii="Arial Narrow" w:eastAsia="Arial Narrow" w:hAnsi="Arial Narrow" w:cs="Arial Narrow"/>
          <w:sz w:val="18"/>
          <w:szCs w:val="18"/>
        </w:rPr>
      </w:pPr>
    </w:p>
    <w:p w14:paraId="09BAA0DC" w14:textId="77777777" w:rsidR="0042599F" w:rsidRDefault="00000000">
      <w:pPr>
        <w:pStyle w:val="Heading2"/>
        <w:numPr>
          <w:ilvl w:val="1"/>
          <w:numId w:val="7"/>
        </w:numPr>
      </w:pPr>
      <w:r>
        <w:t>Participări pe secțiuni</w:t>
      </w:r>
    </w:p>
    <w:p w14:paraId="57B9C6C0" w14:textId="77777777" w:rsidR="0042599F" w:rsidRDefault="00000000">
      <w:pPr>
        <w:ind w:left="1440" w:firstLine="360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a) În străinătate</w:t>
      </w:r>
    </w:p>
    <w:p w14:paraId="0D0AA1C0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1. “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Towards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 Logic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Translation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 –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publica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sustinuta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la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Birkbeck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College, Universitatea din London,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December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1991; </w:t>
      </w:r>
    </w:p>
    <w:p w14:paraId="6BEBE8BC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2. “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Guess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Who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Are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Having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Dinner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Romanian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Identity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Foreignness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“Dracula”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Bram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Stoker” -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internationala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Cultural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Identity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Politics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English  organizata de 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Birkbeck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College, Universitatea din London, Sept 1992; </w:t>
      </w:r>
    </w:p>
    <w:p w14:paraId="544C7805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3. “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Translating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Romanian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Identity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 –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School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Slavonic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East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–European Studies, Universitatea din Londra, septembrie 1992; </w:t>
      </w:r>
    </w:p>
    <w:p w14:paraId="14A53E3F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4. „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Education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exploration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enthusiasm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– drama,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voyage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out” –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internationala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organizata de British Council si Corpus Christi, Universitatea din Oxford, aprilie 1993; </w:t>
      </w:r>
    </w:p>
    <w:p w14:paraId="2251B5FA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5. “The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Void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as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Founding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Metaphor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Romanian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Identity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 – comunicare in cadrul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conferintei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internationale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Societatii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de Studii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Romanesti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Boston,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November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1996; </w:t>
      </w:r>
    </w:p>
    <w:p w14:paraId="33BF0F6A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6. „The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Irony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Behind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Romania's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Identity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Metaphors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Insecurity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Besieged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Culture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 – comunicare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sustinuta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cadrul programului de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publice de la Center for Slavic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East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-European Studies, Pennsylvania State University, noiembrie 1996;</w:t>
      </w:r>
    </w:p>
    <w:p w14:paraId="43BF15F2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7. „On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Discrimination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Nationalisms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 – comunicare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sustinuta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cadrul programului de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publice de la Center for Slavic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East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-European Studies, Pennsylvania State University, aprilie 1997; </w:t>
      </w:r>
    </w:p>
    <w:p w14:paraId="14B9C6D9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8. „The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Rhetorical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Construction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Romanian National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Identity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 – comunicare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sustinuta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cadrul Colocviului de Studii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Romanesti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de la Universitatea din California, Los Angeles, mai 1997; </w:t>
      </w:r>
    </w:p>
    <w:p w14:paraId="360E35D2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9. “The Tropical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Construction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Romanian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Identity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”, comunicare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sustinuta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cadrul programului de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publice de la REEI Universitatea din Indiana, Bloomington, octombrie 2005; </w:t>
      </w:r>
    </w:p>
    <w:p w14:paraId="5A337B99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10.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publica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Reluctant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Siblings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Notes 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Analogy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between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Postcommunist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Postcolonial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Subalterns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- 5 martie 2012, Central European University-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Department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History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(Sala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Hanak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din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Nador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Utca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11, Budapesta).  </w:t>
      </w:r>
    </w:p>
    <w:p w14:paraId="04199346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11. “The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stylistics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postcommunist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memory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tropological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approach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memoirs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communist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incarceration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”, comunicare prezentata la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internationala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Histories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Societies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Spaces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Dialogue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Universitatea din Wroclaw, </w:t>
      </w:r>
    </w:p>
    <w:p w14:paraId="64338D1D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Polonia, 27-28 mai 2013.  </w:t>
      </w:r>
    </w:p>
    <w:p w14:paraId="28B98394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12. "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Filling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Historical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Blanks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Void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as Topos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Tropos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Postcommunist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Postcolonial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Reconstructions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Identity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", comunicare prezentata la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internationala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Postcolonialism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East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-Central European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Literatures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Institute of World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Literature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(Academia de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Stiinte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 Slovaciei), Bratislava, 10-12 apr. 2014.</w:t>
      </w:r>
    </w:p>
    <w:p w14:paraId="6FF989C6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13.  “Contra-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Discourse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Paradoxes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Resistance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Communist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Romania”,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internationala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Tropics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Resistance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Languages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Genres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Rhetoric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27-28 mai 2015,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Research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Center for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Postcolonial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Post-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totalitarian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Studies at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Faculty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Philology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Wrocław University.</w:t>
      </w:r>
    </w:p>
    <w:p w14:paraId="532755EF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14. „Noica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discourse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paraexile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pluricolonial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Romania”, 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internationala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Comparing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e/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migrations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Tradition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– (Post)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memory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–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Translingualism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Universitatea din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Torun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Polonia, 24-26 aprilie 2019.</w:t>
      </w:r>
    </w:p>
    <w:p w14:paraId="271885F8" w14:textId="77777777" w:rsidR="0042599F" w:rsidRDefault="00000000">
      <w:pPr>
        <w:ind w:left="1440" w:firstLine="360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b) În țară</w:t>
      </w:r>
    </w:p>
    <w:p w14:paraId="72D85441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1. „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Kubla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Khan si problematica contradictoriului” – sesiunea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stiintifica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Coleridge-Johnson a catedrei de engleza, FLLS, 7-8 iunie1985;</w:t>
      </w:r>
    </w:p>
    <w:p w14:paraId="702547A8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2. „Poetic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Places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 -  sesiunea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stiintifica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Lawrence-Pound a catedrei de engleza, FLLS, 1985;</w:t>
      </w:r>
    </w:p>
    <w:p w14:paraId="613AF695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3. „Abordarea sociologica a literaturii in fata fenomenului postmodern” – sesiunea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stiintifica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 Centrului de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Cercetari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Sociologice, Academia de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Stiinte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Sociale si Politice,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21-22 aprilie 1986;</w:t>
      </w:r>
    </w:p>
    <w:p w14:paraId="2E12AA64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4. „Heterotopia,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Haiku Land” –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inaugurala la Festivalul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international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de haiku, Constanta, 19-21 iunie 1992;</w:t>
      </w:r>
    </w:p>
    <w:p w14:paraId="1D1F8643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5. "Romanian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Culture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Abroad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 – comunicare in cadrul simpozionului Romania at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Present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Stage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 organizat de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Minsiterul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Afacerilor Externe,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octombrie 1993; </w:t>
      </w:r>
    </w:p>
    <w:p w14:paraId="5D6E7A33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6. „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Translating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Joyce” – comunicare in cadrul Simpozionului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international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James Joyce,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-Sinaia, organizat de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Fundatia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Culturala Romana, august 1996; </w:t>
      </w:r>
    </w:p>
    <w:p w14:paraId="7252E9C4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7. „Traducerea ca dar divin si blestem babelic” –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internationala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Societatii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Romane de Studii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Anglistice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lastRenderedPageBreak/>
        <w:t>Americanistice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Universitatea Ovidius din Constanta, august 1996;</w:t>
      </w:r>
    </w:p>
    <w:p w14:paraId="71DEEBFA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8. Participare ca moderator si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discussant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la masa rotundă „Arta traducerii.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Stiinta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diseminării culturii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românesti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”, Fac. de limbi si literaturi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straine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Univ.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 1995;</w:t>
      </w:r>
    </w:p>
    <w:p w14:paraId="100FC5B1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9. “Probleme ale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traducatorilor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din literatura romana” – masa rotunda in cadrul Colocviului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international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traducatorilor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din literatura româna organizat de Ministerul Culturii, Sinaia, sept. 1995; </w:t>
      </w:r>
    </w:p>
    <w:p w14:paraId="481FD21F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10.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Discovering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America – A 500-Year Old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Invention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–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catedrei de engleza a FLLS, iunie 1993;</w:t>
      </w:r>
    </w:p>
    <w:p w14:paraId="07CCB94B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11. „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How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Make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Nations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Words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Rhetorical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Analysis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Politics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Cultural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Identity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 – Sesiunea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stiintifica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 Catedrei de engleza a FLLS, mai 1999;</w:t>
      </w:r>
    </w:p>
    <w:p w14:paraId="53ED3767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12. „Identitate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nationala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constiinta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civica” – participare la masa rotunda organizata de Colegiul Noua Europa,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21 februarie 2000;</w:t>
      </w:r>
    </w:p>
    <w:p w14:paraId="4E735D5B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13. „Pentru o nouă metodologie a predării literaturii în universitate” - în cadrul sesiunii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ştiinţifice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Predarea limbilor germanice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şi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romanice – metodologie, structuri,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tendinţe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Facultăţii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de limbi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şi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literaturi străine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Universităţii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Creştine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“Dimitrie Cantemir”,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Bucureşti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mai 2000; </w:t>
      </w:r>
    </w:p>
    <w:p w14:paraId="3AD15E53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14.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Globalizing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Translation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Modern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Interpretive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Strategies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- comunicare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susţinută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la sesiunea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ştiinţifică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cu tema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Translation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Quest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 Catedrei de engleză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Facultăţii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de limbi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şi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literaturi străine de la Universitatea din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Bucureşti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iunie 2000.</w:t>
      </w:r>
    </w:p>
    <w:p w14:paraId="0D1C7012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15. „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Secrets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Academic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Intellectuals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 – comunicare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sustinuta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cadrul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conferintei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stiintifice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Secrets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Trade a Catedrei de engleza de la Universitatea din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2002; </w:t>
      </w:r>
    </w:p>
    <w:p w14:paraId="170414D2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16.  “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Noica's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Nook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Polytropy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Romanian as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Philosopher's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Safe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Haven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during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Totalitarianism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”, comunicare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sustinuta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cadrul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conferintei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“An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Identitary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Cartography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Case Studies” a Centrului de Excelenta pentru Studiul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Identitatii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Culturale (Fac. de limbi si literaturi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straine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Univ. din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), mai 2008; </w:t>
      </w:r>
    </w:p>
    <w:p w14:paraId="129F6B33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17. „Discursive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Representations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National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Identity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Postcommunism: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Tropological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Approach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 prezentata la 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Reprezentari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ale lumii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Facultatii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de Limbi si Literaturi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Straine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din Universitatea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(5-6 nov. 2010) .  </w:t>
      </w:r>
    </w:p>
    <w:p w14:paraId="08E02BC4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18. “Reverse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Ideology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Romanian Postcommunism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Re-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contextualizing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Postcolonial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Emancipation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”, comunicare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sustinuta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cadrul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conferintei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RAAS-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Fulbright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I24mai 2008; </w:t>
      </w:r>
    </w:p>
    <w:p w14:paraId="1AFBC670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19. „Privire comparativă asupra discursului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naţional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-identitar românesc în perioada interbelică. Sugestii pentru o tipologie tropologică”, comunicare prezentata la Colocviul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international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Ipostaze ale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variatiei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lingvistice 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Facultatii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de </w:t>
      </w:r>
    </w:p>
    <w:p w14:paraId="47F86E0F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Litere din Universitatea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(3-4 dec. 2010). </w:t>
      </w:r>
    </w:p>
    <w:p w14:paraId="20A31835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20. Comunicarea „Discurs narativ in istorie si studii culturale - modelul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Hayden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White” in cadrul Seminarului comun 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cercetatorilor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postdoctorali de la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Facultatile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de Limbi si Literaturi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Straine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Litere si Istorie,  mar. 2011.</w:t>
      </w:r>
    </w:p>
    <w:p w14:paraId="2BE46C2B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21. „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Why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compare?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What's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compare? The practice of comparative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literature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postcolonial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/postcommunist context” la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EliCa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University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School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for a European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Literary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Canon „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Literary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Studies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Facing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European </w:t>
      </w:r>
    </w:p>
    <w:p w14:paraId="751668F6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22.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Literature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”, 15-16 apr. 2011, Facultatea de Litere, Univ.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77C5A02C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23. "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Salvaging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Battered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Self: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Imagining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through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Non-Conflictual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Tropes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" pentru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internationala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Tales of War: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Expressions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Conflict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Reconciliation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2-4 iun. 2011, Facultatea de Limbi si Literaturi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Straine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</w:p>
    <w:p w14:paraId="739EAD18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Univ.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</w:p>
    <w:p w14:paraId="29636E54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24. „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Children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Empire: Postcommunism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Postcolonialism as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Unnatural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Siblings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" prezentare la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internationala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 Catedrei de engleza (Fac. de limbi si literaturi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straine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Univ.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 (M)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Other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Nature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?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Inscriptions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</w:p>
    <w:p w14:paraId="668C42B0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z w:val="18"/>
          <w:szCs w:val="18"/>
        </w:rPr>
        <w:t>Locations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Revolutions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31mai-2 iunie 2012.  </w:t>
      </w:r>
    </w:p>
    <w:p w14:paraId="2DE7404A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25. „Tropologia lui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Hayden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White si studiul discursului identitar” –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interventie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la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scolii de vara interdisciplinare „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Abordari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teoretice si metodologice actuale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stiintele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socio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-umane si politice (program POSDRU </w:t>
      </w:r>
    </w:p>
    <w:p w14:paraId="1B9A355F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89/1.5/S/62259), Universitatea din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16-19 oct. 2012.</w:t>
      </w:r>
    </w:p>
    <w:p w14:paraId="05FE32DD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26. “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Remembrance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Things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Post.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Revisiting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Trauma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Communism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Style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”, comunicare prezentata la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internationala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Literature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Cultural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Memory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CESIC si New Europe College,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Bucuresti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22-24 nov. 2012.  </w:t>
      </w:r>
    </w:p>
    <w:p w14:paraId="03F2085A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27.  “The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Present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Another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Country: Constantin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Noica’s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Rhetoric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Contra-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Exile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”, comunicare prezentata la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internationala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Traveller’s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Eye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Narrating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Dis/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Location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20th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Century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Travel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Literature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University of </w:t>
      </w:r>
    </w:p>
    <w:p w14:paraId="773723C8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z w:val="18"/>
          <w:szCs w:val="18"/>
        </w:rPr>
        <w:t>Bucharest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October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24th-26th 2013. </w:t>
      </w:r>
    </w:p>
    <w:p w14:paraId="1964AD9D" w14:textId="77777777" w:rsidR="0042599F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28. “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Flexing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Our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Deixis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Imaging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Romania's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National Self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through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Indexical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Tropes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”, comunicare prezentata la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Conferinta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internationala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 CESIC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Person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(s), Place(s), Time(s):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Identity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Cultural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Deixis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University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Bucharest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Conference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Centre, Sinaia, 21-23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November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2013. </w:t>
      </w:r>
    </w:p>
    <w:p w14:paraId="4665208C" w14:textId="77777777" w:rsidR="0042599F" w:rsidRPr="00D34F58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29. „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Rebirth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 of National(ist)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Discourse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: A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Rhetorical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Journey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between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 Populist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 National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Identity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Appeals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”, Conferința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Dept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>. de engleză, FLLS-UB, 8-9 iunie 2017;</w:t>
      </w:r>
    </w:p>
    <w:p w14:paraId="309E83C3" w14:textId="77777777" w:rsidR="0042599F" w:rsidRPr="00D34F58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 w:rsidRPr="00D34F58">
        <w:rPr>
          <w:rFonts w:ascii="Arial Narrow" w:eastAsia="Arial Narrow" w:hAnsi="Arial Narrow" w:cs="Arial Narrow"/>
          <w:sz w:val="18"/>
          <w:szCs w:val="18"/>
        </w:rPr>
        <w:t xml:space="preserve">30. "Colonial Trauma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Trope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the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Historical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Void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 in a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Second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-World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Culture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. A Comparative Case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Study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 of Romania",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Constructions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Identity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Conference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 "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History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Memory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and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Accomplishment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", Universitatea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Babes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>-Bolyai, Cluj-Napoca, 24-26 oct. 2019;</w:t>
      </w:r>
    </w:p>
    <w:p w14:paraId="4C318EB4" w14:textId="77777777" w:rsidR="0042599F" w:rsidRPr="00D34F58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 w:rsidRPr="00D34F58">
        <w:rPr>
          <w:rFonts w:ascii="Arial Narrow" w:eastAsia="Arial Narrow" w:hAnsi="Arial Narrow" w:cs="Arial Narrow"/>
          <w:sz w:val="18"/>
          <w:szCs w:val="18"/>
        </w:rPr>
        <w:t>31. „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Traumaarbeit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 și limbajele traumei o tipologie discursivă a memoriilor detenției comuniste”, Comunismul în România, Conferință COMIST-Academia Română-Fundația Adenauer-Facultatea de Științe Politice (UB), 17 mai 2019;</w:t>
      </w:r>
    </w:p>
    <w:p w14:paraId="243C7871" w14:textId="77777777" w:rsidR="0042599F" w:rsidRPr="00D34F58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sdt>
        <w:sdtPr>
          <w:rPr>
            <w:rFonts w:ascii="Arial Narrow" w:hAnsi="Arial Narrow"/>
          </w:rPr>
          <w:tag w:val="goog_rdk_11"/>
          <w:id w:val="-1193144348"/>
        </w:sdtPr>
        <w:sdtContent>
          <w:r w:rsidRPr="00D34F58">
            <w:rPr>
              <w:rFonts w:ascii="Arial Narrow" w:eastAsia="Arial" w:hAnsi="Arial Narrow" w:cs="Arial"/>
              <w:sz w:val="18"/>
              <w:szCs w:val="18"/>
            </w:rPr>
            <w:t xml:space="preserve">32. “A </w:t>
          </w:r>
          <w:proofErr w:type="spellStart"/>
          <w:r w:rsidRPr="00D34F58">
            <w:rPr>
              <w:rFonts w:ascii="Arial Narrow" w:eastAsia="Arial" w:hAnsi="Arial Narrow" w:cs="Arial"/>
              <w:sz w:val="18"/>
              <w:szCs w:val="18"/>
            </w:rPr>
            <w:t>View</w:t>
          </w:r>
          <w:proofErr w:type="spellEnd"/>
          <w:r w:rsidRPr="00D34F58">
            <w:rPr>
              <w:rFonts w:ascii="Arial Narrow" w:eastAsia="Arial" w:hAnsi="Arial Narrow" w:cs="Arial"/>
              <w:sz w:val="18"/>
              <w:szCs w:val="18"/>
            </w:rPr>
            <w:t xml:space="preserve"> </w:t>
          </w:r>
          <w:proofErr w:type="spellStart"/>
          <w:r w:rsidRPr="00D34F58">
            <w:rPr>
              <w:rFonts w:ascii="Arial Narrow" w:eastAsia="Arial" w:hAnsi="Arial Narrow" w:cs="Arial"/>
              <w:sz w:val="18"/>
              <w:szCs w:val="18"/>
            </w:rPr>
            <w:t>from</w:t>
          </w:r>
          <w:proofErr w:type="spellEnd"/>
          <w:r w:rsidRPr="00D34F58">
            <w:rPr>
              <w:rFonts w:ascii="Arial Narrow" w:eastAsia="Arial" w:hAnsi="Arial Narrow" w:cs="Arial"/>
              <w:sz w:val="18"/>
              <w:szCs w:val="18"/>
            </w:rPr>
            <w:t xml:space="preserve"> </w:t>
          </w:r>
          <w:proofErr w:type="spellStart"/>
          <w:r w:rsidRPr="00D34F58">
            <w:rPr>
              <w:rFonts w:ascii="Arial Narrow" w:eastAsia="Arial" w:hAnsi="Arial Narrow" w:cs="Arial"/>
              <w:sz w:val="18"/>
              <w:szCs w:val="18"/>
            </w:rPr>
            <w:t>the</w:t>
          </w:r>
          <w:proofErr w:type="spellEnd"/>
          <w:r w:rsidRPr="00D34F58">
            <w:rPr>
              <w:rFonts w:ascii="Arial Narrow" w:eastAsia="Arial" w:hAnsi="Arial Narrow" w:cs="Arial"/>
              <w:sz w:val="18"/>
              <w:szCs w:val="18"/>
            </w:rPr>
            <w:t xml:space="preserve"> </w:t>
          </w:r>
          <w:proofErr w:type="spellStart"/>
          <w:r w:rsidRPr="00D34F58">
            <w:rPr>
              <w:rFonts w:ascii="Arial Narrow" w:eastAsia="Arial" w:hAnsi="Arial Narrow" w:cs="Arial"/>
              <w:sz w:val="18"/>
              <w:szCs w:val="18"/>
            </w:rPr>
            <w:t>Other</w:t>
          </w:r>
          <w:proofErr w:type="spellEnd"/>
          <w:r w:rsidRPr="00D34F58">
            <w:rPr>
              <w:rFonts w:ascii="Arial Narrow" w:eastAsia="Arial" w:hAnsi="Arial Narrow" w:cs="Arial"/>
              <w:sz w:val="18"/>
              <w:szCs w:val="18"/>
            </w:rPr>
            <w:t xml:space="preserve"> Side: </w:t>
          </w:r>
          <w:proofErr w:type="spellStart"/>
          <w:r w:rsidRPr="00D34F58">
            <w:rPr>
              <w:rFonts w:ascii="Arial Narrow" w:eastAsia="Arial" w:hAnsi="Arial Narrow" w:cs="Arial"/>
              <w:sz w:val="18"/>
              <w:szCs w:val="18"/>
            </w:rPr>
            <w:t>How</w:t>
          </w:r>
          <w:proofErr w:type="spellEnd"/>
          <w:r w:rsidRPr="00D34F58">
            <w:rPr>
              <w:rFonts w:ascii="Arial Narrow" w:eastAsia="Arial" w:hAnsi="Arial Narrow" w:cs="Arial"/>
              <w:sz w:val="18"/>
              <w:szCs w:val="18"/>
            </w:rPr>
            <w:t xml:space="preserve"> Postcommunist Cultural Criticism </w:t>
          </w:r>
          <w:proofErr w:type="spellStart"/>
          <w:r w:rsidRPr="00D34F58">
            <w:rPr>
              <w:rFonts w:ascii="Arial Narrow" w:eastAsia="Arial" w:hAnsi="Arial Narrow" w:cs="Arial"/>
              <w:sz w:val="18"/>
              <w:szCs w:val="18"/>
            </w:rPr>
            <w:t>Has</w:t>
          </w:r>
          <w:proofErr w:type="spellEnd"/>
          <w:r w:rsidRPr="00D34F58">
            <w:rPr>
              <w:rFonts w:ascii="Arial Narrow" w:eastAsia="Arial" w:hAnsi="Arial Narrow" w:cs="Arial"/>
              <w:sz w:val="18"/>
              <w:szCs w:val="18"/>
            </w:rPr>
            <w:t xml:space="preserve"> </w:t>
          </w:r>
          <w:proofErr w:type="spellStart"/>
          <w:r w:rsidRPr="00D34F58">
            <w:rPr>
              <w:rFonts w:ascii="Arial Narrow" w:eastAsia="Arial" w:hAnsi="Arial Narrow" w:cs="Arial"/>
              <w:sz w:val="18"/>
              <w:szCs w:val="18"/>
            </w:rPr>
            <w:t>Silently</w:t>
          </w:r>
          <w:proofErr w:type="spellEnd"/>
          <w:r w:rsidRPr="00D34F58">
            <w:rPr>
              <w:rFonts w:ascii="Arial Narrow" w:eastAsia="Arial" w:hAnsi="Arial Narrow" w:cs="Arial"/>
              <w:sz w:val="18"/>
              <w:szCs w:val="18"/>
            </w:rPr>
            <w:t xml:space="preserve"> </w:t>
          </w:r>
          <w:proofErr w:type="spellStart"/>
          <w:r w:rsidRPr="00D34F58">
            <w:rPr>
              <w:rFonts w:ascii="Arial Narrow" w:eastAsia="Arial" w:hAnsi="Arial Narrow" w:cs="Arial"/>
              <w:sz w:val="18"/>
              <w:szCs w:val="18"/>
            </w:rPr>
            <w:t>Changed</w:t>
          </w:r>
          <w:proofErr w:type="spellEnd"/>
          <w:r w:rsidRPr="00D34F58">
            <w:rPr>
              <w:rFonts w:ascii="Arial Narrow" w:eastAsia="Arial" w:hAnsi="Arial Narrow" w:cs="Arial"/>
              <w:sz w:val="18"/>
              <w:szCs w:val="18"/>
            </w:rPr>
            <w:t xml:space="preserve"> </w:t>
          </w:r>
          <w:proofErr w:type="spellStart"/>
          <w:r w:rsidRPr="00D34F58">
            <w:rPr>
              <w:rFonts w:ascii="Arial Narrow" w:eastAsia="Arial" w:hAnsi="Arial Narrow" w:cs="Arial"/>
              <w:sz w:val="18"/>
              <w:szCs w:val="18"/>
            </w:rPr>
            <w:t>the</w:t>
          </w:r>
          <w:proofErr w:type="spellEnd"/>
          <w:r w:rsidRPr="00D34F58">
            <w:rPr>
              <w:rFonts w:ascii="Arial Narrow" w:eastAsia="Arial" w:hAnsi="Arial Narrow" w:cs="Arial"/>
              <w:sz w:val="18"/>
              <w:szCs w:val="18"/>
            </w:rPr>
            <w:t xml:space="preserve"> </w:t>
          </w:r>
          <w:proofErr w:type="spellStart"/>
          <w:r w:rsidRPr="00D34F58">
            <w:rPr>
              <w:rFonts w:ascii="Arial Narrow" w:eastAsia="Arial" w:hAnsi="Arial Narrow" w:cs="Arial"/>
              <w:sz w:val="18"/>
              <w:szCs w:val="18"/>
            </w:rPr>
            <w:t>Discourse</w:t>
          </w:r>
          <w:proofErr w:type="spellEnd"/>
          <w:r w:rsidRPr="00D34F58">
            <w:rPr>
              <w:rFonts w:ascii="Arial Narrow" w:eastAsia="Arial" w:hAnsi="Arial Narrow" w:cs="Arial"/>
              <w:sz w:val="18"/>
              <w:szCs w:val="18"/>
            </w:rPr>
            <w:t xml:space="preserve"> of Postcolonialism”, Conferința </w:t>
          </w:r>
          <w:proofErr w:type="spellStart"/>
          <w:r w:rsidRPr="00D34F58">
            <w:rPr>
              <w:rFonts w:ascii="Arial Narrow" w:eastAsia="Arial" w:hAnsi="Arial Narrow" w:cs="Arial"/>
              <w:sz w:val="18"/>
              <w:szCs w:val="18"/>
            </w:rPr>
            <w:t>Locations</w:t>
          </w:r>
          <w:proofErr w:type="spellEnd"/>
          <w:r w:rsidRPr="00D34F58">
            <w:rPr>
              <w:rFonts w:ascii="Arial Narrow" w:eastAsia="Arial" w:hAnsi="Arial Narrow" w:cs="Arial"/>
              <w:sz w:val="18"/>
              <w:szCs w:val="18"/>
            </w:rPr>
            <w:t xml:space="preserve"> </w:t>
          </w:r>
          <w:proofErr w:type="spellStart"/>
          <w:r w:rsidRPr="00D34F58">
            <w:rPr>
              <w:rFonts w:ascii="Arial Narrow" w:eastAsia="Arial" w:hAnsi="Arial Narrow" w:cs="Arial"/>
              <w:sz w:val="18"/>
              <w:szCs w:val="18"/>
            </w:rPr>
            <w:t>and</w:t>
          </w:r>
          <w:proofErr w:type="spellEnd"/>
          <w:r w:rsidRPr="00D34F58">
            <w:rPr>
              <w:rFonts w:ascii="Arial Narrow" w:eastAsia="Arial" w:hAnsi="Arial Narrow" w:cs="Arial"/>
              <w:sz w:val="18"/>
              <w:szCs w:val="18"/>
            </w:rPr>
            <w:t xml:space="preserve"> </w:t>
          </w:r>
          <w:proofErr w:type="spellStart"/>
          <w:r w:rsidRPr="00D34F58">
            <w:rPr>
              <w:rFonts w:ascii="Arial Narrow" w:eastAsia="Arial" w:hAnsi="Arial Narrow" w:cs="Arial"/>
              <w:sz w:val="18"/>
              <w:szCs w:val="18"/>
            </w:rPr>
            <w:t>Dislocations</w:t>
          </w:r>
          <w:proofErr w:type="spellEnd"/>
          <w:r w:rsidRPr="00D34F58">
            <w:rPr>
              <w:rFonts w:ascii="Arial Narrow" w:eastAsia="Arial" w:hAnsi="Arial Narrow" w:cs="Arial"/>
              <w:sz w:val="18"/>
              <w:szCs w:val="18"/>
            </w:rPr>
            <w:t xml:space="preserve"> of </w:t>
          </w:r>
          <w:proofErr w:type="spellStart"/>
          <w:r w:rsidRPr="00D34F58">
            <w:rPr>
              <w:rFonts w:ascii="Arial Narrow" w:eastAsia="Arial" w:hAnsi="Arial Narrow" w:cs="Arial"/>
              <w:sz w:val="18"/>
              <w:szCs w:val="18"/>
            </w:rPr>
            <w:t>Theory</w:t>
          </w:r>
          <w:proofErr w:type="spellEnd"/>
          <w:r w:rsidRPr="00D34F58">
            <w:rPr>
              <w:rFonts w:ascii="Arial Narrow" w:eastAsia="Arial" w:hAnsi="Arial Narrow" w:cs="Arial"/>
              <w:sz w:val="18"/>
              <w:szCs w:val="18"/>
            </w:rPr>
            <w:t xml:space="preserve">, Universitatea </w:t>
          </w:r>
          <w:proofErr w:type="spellStart"/>
          <w:r w:rsidRPr="00D34F58">
            <w:rPr>
              <w:rFonts w:ascii="Arial Narrow" w:eastAsia="Arial" w:hAnsi="Arial Narrow" w:cs="Arial"/>
              <w:sz w:val="18"/>
              <w:szCs w:val="18"/>
            </w:rPr>
            <w:t>Babes</w:t>
          </w:r>
          <w:proofErr w:type="spellEnd"/>
          <w:r w:rsidRPr="00D34F58">
            <w:rPr>
              <w:rFonts w:ascii="Arial Narrow" w:eastAsia="Arial" w:hAnsi="Arial Narrow" w:cs="Arial"/>
              <w:sz w:val="18"/>
              <w:szCs w:val="18"/>
            </w:rPr>
            <w:t>-Bolyai, Cluj-Napoca, 10 martie 2020;</w:t>
          </w:r>
        </w:sdtContent>
      </w:sdt>
    </w:p>
    <w:p w14:paraId="3EE553DA" w14:textId="77777777" w:rsidR="0042599F" w:rsidRPr="00D34F58" w:rsidRDefault="00000000">
      <w:pPr>
        <w:ind w:left="1440" w:firstLine="360"/>
        <w:rPr>
          <w:rFonts w:ascii="Arial Narrow" w:eastAsia="Arial Narrow" w:hAnsi="Arial Narrow" w:cs="Arial Narrow"/>
          <w:sz w:val="18"/>
          <w:szCs w:val="18"/>
        </w:rPr>
      </w:pPr>
      <w:r w:rsidRPr="00D34F58">
        <w:rPr>
          <w:rFonts w:ascii="Arial Narrow" w:eastAsia="Arial Narrow" w:hAnsi="Arial Narrow" w:cs="Arial Narrow"/>
          <w:sz w:val="18"/>
          <w:szCs w:val="18"/>
        </w:rPr>
        <w:t xml:space="preserve">33. „Modernitatea în estul Europei -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tîrzie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 w:rsidRPr="00D34F58">
        <w:rPr>
          <w:rFonts w:ascii="Arial Narrow" w:eastAsia="Arial Narrow" w:hAnsi="Arial Narrow" w:cs="Arial Narrow"/>
          <w:sz w:val="18"/>
          <w:szCs w:val="18"/>
        </w:rPr>
        <w:t>întîrziată</w:t>
      </w:r>
      <w:proofErr w:type="spellEnd"/>
      <w:r w:rsidRPr="00D34F58">
        <w:rPr>
          <w:rFonts w:ascii="Arial Narrow" w:eastAsia="Arial Narrow" w:hAnsi="Arial Narrow" w:cs="Arial Narrow"/>
          <w:sz w:val="18"/>
          <w:szCs w:val="18"/>
        </w:rPr>
        <w:t xml:space="preserve"> ori tardivă? Despre colonizarea reprezentărilor temporalității în spațiul est-european”, Conferința Conceptualizări ale timpului în practica cercetării științifice. Dialoguri interdisciplinare, Universitatea din București, 13-14 mai 2021.</w:t>
      </w:r>
    </w:p>
    <w:p w14:paraId="7ECEB300" w14:textId="77777777" w:rsidR="0042599F" w:rsidRDefault="00000000">
      <w:pPr>
        <w:ind w:firstLine="360"/>
        <w:jc w:val="center"/>
        <w:rPr>
          <w:rFonts w:ascii="Calibri" w:eastAsia="Calibri" w:hAnsi="Calibri" w:cs="Calibri"/>
          <w:b/>
          <w:u w:val="single"/>
        </w:rPr>
      </w:pPr>
      <w:r>
        <w:br w:type="page"/>
      </w:r>
      <w:r>
        <w:rPr>
          <w:b/>
          <w:color w:val="2E75B5"/>
        </w:rPr>
        <w:lastRenderedPageBreak/>
        <w:t>Anexa 2</w:t>
      </w:r>
      <w:r>
        <w:rPr>
          <w:b/>
          <w:color w:val="2E75B5"/>
        </w:rPr>
        <w:br/>
      </w:r>
      <w:r>
        <w:rPr>
          <w:rFonts w:ascii="Calibri" w:eastAsia="Calibri" w:hAnsi="Calibri" w:cs="Calibri"/>
          <w:b/>
          <w:u w:val="single"/>
        </w:rPr>
        <w:t>CITARI SI MENTIUNI</w:t>
      </w:r>
    </w:p>
    <w:p w14:paraId="5AB5FAEA" w14:textId="77777777" w:rsidR="0042599F" w:rsidRDefault="0042599F">
      <w:pPr>
        <w:jc w:val="center"/>
        <w:rPr>
          <w:rFonts w:ascii="Calibri" w:eastAsia="Calibri" w:hAnsi="Calibri" w:cs="Calibri"/>
          <w:b/>
          <w:u w:val="single"/>
        </w:rPr>
      </w:pPr>
    </w:p>
    <w:p w14:paraId="1267BCDA" w14:textId="77777777" w:rsidR="0042599F" w:rsidRPr="00D34F58" w:rsidRDefault="00000000">
      <w:pPr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​</w:t>
      </w:r>
      <w:r>
        <w:rPr>
          <w:rFonts w:ascii="Arial Narrow" w:eastAsia="Arial Narrow" w:hAnsi="Arial Narrow" w:cs="Arial Narrow"/>
          <w:b/>
          <w:sz w:val="20"/>
          <w:szCs w:val="20"/>
        </w:rPr>
        <w:t>M</w:t>
      </w:r>
      <w:r w:rsidRPr="00D34F58">
        <w:rPr>
          <w:rFonts w:ascii="Arial Narrow" w:eastAsia="Arial Narrow" w:hAnsi="Arial Narrow" w:cs="Arial Narrow"/>
          <w:b/>
          <w:sz w:val="20"/>
          <w:szCs w:val="20"/>
        </w:rPr>
        <w:t xml:space="preserve">ai mult de 200 de citări dintre care peste 120 în publicații din străinătate </w:t>
      </w:r>
      <w:proofErr w:type="spellStart"/>
      <w:r w:rsidRPr="00D34F58">
        <w:rPr>
          <w:rFonts w:ascii="Arial Narrow" w:eastAsia="Arial Narrow" w:hAnsi="Arial Narrow" w:cs="Arial Narrow"/>
          <w:b/>
          <w:sz w:val="20"/>
          <w:szCs w:val="20"/>
        </w:rPr>
        <w:t>incluzînd</w:t>
      </w:r>
      <w:proofErr w:type="spellEnd"/>
      <w:r w:rsidRPr="00D34F58">
        <w:rPr>
          <w:rFonts w:ascii="Arial Narrow" w:eastAsia="Arial Narrow" w:hAnsi="Arial Narrow" w:cs="Arial Narrow"/>
          <w:b/>
          <w:sz w:val="20"/>
          <w:szCs w:val="20"/>
        </w:rPr>
        <w:t>:</w:t>
      </w:r>
    </w:p>
    <w:p w14:paraId="30C4A281" w14:textId="77777777" w:rsidR="0042599F" w:rsidRPr="00D34F58" w:rsidRDefault="00000000">
      <w:pPr>
        <w:rPr>
          <w:rFonts w:ascii="Arial Narrow" w:eastAsia="Arial Narrow" w:hAnsi="Arial Narrow" w:cs="Arial Narrow"/>
          <w:b/>
          <w:sz w:val="20"/>
          <w:szCs w:val="20"/>
        </w:rPr>
      </w:pPr>
      <w:r w:rsidRPr="00D34F58">
        <w:rPr>
          <w:rFonts w:ascii="Arial Narrow" w:eastAsia="Arial Narrow" w:hAnsi="Arial Narrow" w:cs="Arial Narrow"/>
          <w:b/>
          <w:sz w:val="20"/>
          <w:szCs w:val="20"/>
        </w:rPr>
        <w:t>- 9 citări în publicații </w:t>
      </w:r>
      <w:r w:rsidRPr="00D34F58"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 xml:space="preserve">ISI/Web of </w:t>
      </w:r>
      <w:proofErr w:type="spellStart"/>
      <w:r w:rsidRPr="00D34F58"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>Knowledge</w:t>
      </w:r>
      <w:proofErr w:type="spellEnd"/>
      <w:sdt>
        <w:sdtPr>
          <w:rPr>
            <w:rFonts w:ascii="Arial Narrow" w:hAnsi="Arial Narrow"/>
          </w:rPr>
          <w:tag w:val="goog_rdk_12"/>
          <w:id w:val="-694148005"/>
        </w:sdtPr>
        <w:sdtContent>
          <w:r w:rsidRPr="00D34F58">
            <w:rPr>
              <w:rFonts w:ascii="Arial Narrow" w:eastAsia="Arial" w:hAnsi="Arial Narrow" w:cs="Arial"/>
              <w:b/>
              <w:sz w:val="20"/>
              <w:szCs w:val="20"/>
            </w:rPr>
            <w:t>, 5 în publicații </w:t>
          </w:r>
        </w:sdtContent>
      </w:sdt>
      <w:r w:rsidRPr="00D34F58"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>SCOPUS</w:t>
      </w:r>
      <w:r w:rsidRPr="00D34F58">
        <w:rPr>
          <w:rFonts w:ascii="Arial Narrow" w:eastAsia="Arial Narrow" w:hAnsi="Arial Narrow" w:cs="Arial Narrow"/>
          <w:b/>
          <w:sz w:val="20"/>
          <w:szCs w:val="20"/>
        </w:rPr>
        <w:t> și</w:t>
      </w:r>
      <w:r w:rsidRPr="00D34F58">
        <w:rPr>
          <w:rFonts w:ascii="Arial Narrow" w:eastAsia="Arial Narrow" w:hAnsi="Arial Narrow" w:cs="Arial Narrow"/>
          <w:b/>
          <w:sz w:val="20"/>
          <w:szCs w:val="20"/>
        </w:rPr>
        <w:br/>
        <w:t>- citări în lucrări publicate la </w:t>
      </w:r>
      <w:r w:rsidRPr="00D34F58"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>edituri de prestigiu</w:t>
      </w:r>
      <w:r w:rsidRPr="00D34F58">
        <w:rPr>
          <w:rFonts w:ascii="Arial Narrow" w:eastAsia="Arial Narrow" w:hAnsi="Arial Narrow" w:cs="Arial Narrow"/>
          <w:b/>
          <w:sz w:val="20"/>
          <w:szCs w:val="20"/>
        </w:rPr>
        <w:t xml:space="preserve"> precum Oxford University Press [x 3], </w:t>
      </w:r>
      <w:proofErr w:type="spellStart"/>
      <w:r w:rsidRPr="00D34F58">
        <w:rPr>
          <w:rFonts w:ascii="Arial Narrow" w:eastAsia="Arial Narrow" w:hAnsi="Arial Narrow" w:cs="Arial Narrow"/>
          <w:b/>
          <w:sz w:val="20"/>
          <w:szCs w:val="20"/>
        </w:rPr>
        <w:t>Routledge</w:t>
      </w:r>
      <w:proofErr w:type="spellEnd"/>
      <w:r w:rsidRPr="00D34F58">
        <w:rPr>
          <w:rFonts w:ascii="Arial Narrow" w:eastAsia="Arial Narrow" w:hAnsi="Arial Narrow" w:cs="Arial Narrow"/>
          <w:b/>
          <w:sz w:val="20"/>
          <w:szCs w:val="20"/>
        </w:rPr>
        <w:t xml:space="preserve"> [x 5], Columbia Univ. Press [x 3], Univ. of Chicago Press, </w:t>
      </w:r>
      <w:proofErr w:type="spellStart"/>
      <w:r w:rsidRPr="00D34F58">
        <w:rPr>
          <w:rFonts w:ascii="Arial Narrow" w:eastAsia="Arial Narrow" w:hAnsi="Arial Narrow" w:cs="Arial Narrow"/>
          <w:b/>
          <w:sz w:val="20"/>
          <w:szCs w:val="20"/>
        </w:rPr>
        <w:t>Palgrave</w:t>
      </w:r>
      <w:proofErr w:type="spellEnd"/>
      <w:r w:rsidRPr="00D34F58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proofErr w:type="spellStart"/>
      <w:r w:rsidRPr="00D34F58">
        <w:rPr>
          <w:rFonts w:ascii="Arial Narrow" w:eastAsia="Arial Narrow" w:hAnsi="Arial Narrow" w:cs="Arial Narrow"/>
          <w:b/>
          <w:sz w:val="20"/>
          <w:szCs w:val="20"/>
        </w:rPr>
        <w:t>Macmillan</w:t>
      </w:r>
      <w:proofErr w:type="spellEnd"/>
      <w:r w:rsidRPr="00D34F58">
        <w:rPr>
          <w:rFonts w:ascii="Arial Narrow" w:eastAsia="Arial Narrow" w:hAnsi="Arial Narrow" w:cs="Arial Narrow"/>
          <w:b/>
          <w:sz w:val="20"/>
          <w:szCs w:val="20"/>
        </w:rPr>
        <w:t xml:space="preserve">, Peter Lang [x 2], Springer Verlag [x 2], </w:t>
      </w:r>
      <w:proofErr w:type="spellStart"/>
      <w:r w:rsidRPr="00D34F58">
        <w:rPr>
          <w:rFonts w:ascii="Arial Narrow" w:eastAsia="Arial Narrow" w:hAnsi="Arial Narrow" w:cs="Arial Narrow"/>
          <w:b/>
          <w:sz w:val="20"/>
          <w:szCs w:val="20"/>
        </w:rPr>
        <w:t>Rowman</w:t>
      </w:r>
      <w:proofErr w:type="spellEnd"/>
      <w:r w:rsidRPr="00D34F58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proofErr w:type="spellStart"/>
      <w:r w:rsidRPr="00D34F58">
        <w:rPr>
          <w:rFonts w:ascii="Arial Narrow" w:eastAsia="Arial Narrow" w:hAnsi="Arial Narrow" w:cs="Arial Narrow"/>
          <w:b/>
          <w:sz w:val="20"/>
          <w:szCs w:val="20"/>
        </w:rPr>
        <w:t>and</w:t>
      </w:r>
      <w:proofErr w:type="spellEnd"/>
      <w:r w:rsidRPr="00D34F58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proofErr w:type="spellStart"/>
      <w:r w:rsidRPr="00D34F58">
        <w:rPr>
          <w:rFonts w:ascii="Arial Narrow" w:eastAsia="Arial Narrow" w:hAnsi="Arial Narrow" w:cs="Arial Narrow"/>
          <w:b/>
          <w:sz w:val="20"/>
          <w:szCs w:val="20"/>
        </w:rPr>
        <w:t>Littlefield</w:t>
      </w:r>
      <w:proofErr w:type="spellEnd"/>
      <w:r w:rsidRPr="00D34F58">
        <w:rPr>
          <w:rFonts w:ascii="Arial Narrow" w:eastAsia="Arial Narrow" w:hAnsi="Arial Narrow" w:cs="Arial Narrow"/>
          <w:b/>
          <w:sz w:val="20"/>
          <w:szCs w:val="20"/>
        </w:rPr>
        <w:t xml:space="preserve">, </w:t>
      </w:r>
      <w:proofErr w:type="spellStart"/>
      <w:r w:rsidRPr="00D34F58">
        <w:rPr>
          <w:rFonts w:ascii="Arial Narrow" w:eastAsia="Arial Narrow" w:hAnsi="Arial Narrow" w:cs="Arial Narrow"/>
          <w:b/>
          <w:sz w:val="20"/>
          <w:szCs w:val="20"/>
        </w:rPr>
        <w:t>Brill</w:t>
      </w:r>
      <w:proofErr w:type="spellEnd"/>
      <w:r w:rsidRPr="00D34F58">
        <w:rPr>
          <w:rFonts w:ascii="Arial Narrow" w:eastAsia="Arial Narrow" w:hAnsi="Arial Narrow" w:cs="Arial Narrow"/>
          <w:b/>
          <w:sz w:val="20"/>
          <w:szCs w:val="20"/>
        </w:rPr>
        <w:t>/Rodopi [x 6] etc.)</w:t>
      </w:r>
    </w:p>
    <w:p w14:paraId="029B0842" w14:textId="77777777" w:rsidR="0042599F" w:rsidRPr="00D34F58" w:rsidRDefault="0042599F">
      <w:pPr>
        <w:rPr>
          <w:rFonts w:ascii="Arial Narrow" w:eastAsia="Arial Narrow" w:hAnsi="Arial Narrow" w:cs="Arial Narrow"/>
          <w:b/>
          <w:sz w:val="20"/>
          <w:szCs w:val="20"/>
        </w:rPr>
      </w:pPr>
    </w:p>
    <w:p w14:paraId="109873D7" w14:textId="77777777" w:rsidR="0042599F" w:rsidRPr="00D34F58" w:rsidRDefault="00000000">
      <w:pPr>
        <w:rPr>
          <w:rFonts w:ascii="Arial Narrow" w:eastAsia="Arial Narrow" w:hAnsi="Arial Narrow" w:cs="Arial Narrow"/>
          <w:b/>
          <w:sz w:val="20"/>
          <w:szCs w:val="20"/>
        </w:rPr>
      </w:pPr>
      <w:r w:rsidRPr="00D34F58">
        <w:rPr>
          <w:rFonts w:ascii="Arial Narrow" w:eastAsia="Arial Narrow" w:hAnsi="Arial Narrow" w:cs="Arial Narrow"/>
          <w:b/>
          <w:sz w:val="20"/>
          <w:szCs w:val="20"/>
        </w:rPr>
        <w:t xml:space="preserve">H-index Google </w:t>
      </w:r>
      <w:proofErr w:type="spellStart"/>
      <w:r w:rsidRPr="00D34F58">
        <w:rPr>
          <w:rFonts w:ascii="Arial Narrow" w:eastAsia="Arial Narrow" w:hAnsi="Arial Narrow" w:cs="Arial Narrow"/>
          <w:b/>
          <w:sz w:val="20"/>
          <w:szCs w:val="20"/>
        </w:rPr>
        <w:t>Scholar</w:t>
      </w:r>
      <w:proofErr w:type="spellEnd"/>
      <w:r w:rsidRPr="00D34F58">
        <w:rPr>
          <w:rFonts w:ascii="Arial Narrow" w:eastAsia="Arial Narrow" w:hAnsi="Arial Narrow" w:cs="Arial Narrow"/>
          <w:b/>
          <w:sz w:val="20"/>
          <w:szCs w:val="20"/>
        </w:rPr>
        <w:t xml:space="preserve"> – 9; i10-index Google </w:t>
      </w:r>
      <w:proofErr w:type="spellStart"/>
      <w:r w:rsidRPr="00D34F58">
        <w:rPr>
          <w:rFonts w:ascii="Arial Narrow" w:eastAsia="Arial Narrow" w:hAnsi="Arial Narrow" w:cs="Arial Narrow"/>
          <w:b/>
          <w:sz w:val="20"/>
          <w:szCs w:val="20"/>
        </w:rPr>
        <w:t>Scholar</w:t>
      </w:r>
      <w:proofErr w:type="spellEnd"/>
      <w:r w:rsidRPr="00D34F58">
        <w:rPr>
          <w:rFonts w:ascii="Arial Narrow" w:eastAsia="Arial Narrow" w:hAnsi="Arial Narrow" w:cs="Arial Narrow"/>
          <w:b/>
          <w:sz w:val="20"/>
          <w:szCs w:val="20"/>
        </w:rPr>
        <w:t xml:space="preserve"> – 8</w:t>
      </w:r>
    </w:p>
    <w:p w14:paraId="43A0CADC" w14:textId="77777777" w:rsidR="0042599F" w:rsidRPr="00D34F58" w:rsidRDefault="0042599F">
      <w:pPr>
        <w:rPr>
          <w:rFonts w:ascii="Arial Narrow" w:eastAsia="Arial Narrow" w:hAnsi="Arial Narrow" w:cs="Arial Narrow"/>
          <w:b/>
          <w:sz w:val="18"/>
          <w:szCs w:val="18"/>
        </w:rPr>
      </w:pPr>
    </w:p>
    <w:p w14:paraId="0A933CE8" w14:textId="77777777" w:rsidR="0042599F" w:rsidRDefault="00000000">
      <w:pPr>
        <w:pStyle w:val="Heading2"/>
      </w:pPr>
      <w:r>
        <w:t>I. CITARI INTERNATIONALE</w:t>
      </w:r>
    </w:p>
    <w:p w14:paraId="4D9441BC" w14:textId="77777777" w:rsidR="0042599F" w:rsidRDefault="00000000">
      <w:pPr>
        <w:pStyle w:val="Heading4"/>
      </w:pPr>
      <w:r>
        <w:t>I.1. VOLUME</w:t>
      </w:r>
    </w:p>
    <w:p w14:paraId="7BAD50DA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P.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Siani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-Davies, Mary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Siani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-Davies, </w:t>
      </w:r>
      <w:r w:rsidRPr="004715D7">
        <w:rPr>
          <w:rFonts w:ascii="Arial Narrow" w:hAnsi="Arial Narrow" w:cs="Calibri"/>
          <w:i/>
          <w:sz w:val="16"/>
          <w:szCs w:val="16"/>
        </w:rPr>
        <w:t>Romania</w:t>
      </w:r>
      <w:r w:rsidRPr="004715D7">
        <w:rPr>
          <w:rFonts w:ascii="Arial Narrow" w:hAnsi="Arial Narrow" w:cs="Calibri"/>
          <w:sz w:val="16"/>
          <w:szCs w:val="16"/>
        </w:rPr>
        <w:t xml:space="preserve">, </w:t>
      </w:r>
      <w:r w:rsidRPr="004715D7">
        <w:rPr>
          <w:rFonts w:ascii="Arial Narrow" w:hAnsi="Arial Narrow" w:cs="Calibri"/>
          <w:i/>
          <w:sz w:val="16"/>
          <w:szCs w:val="16"/>
        </w:rPr>
        <w:t>Volume 59 of World Bibliography Series</w:t>
      </w:r>
      <w:r w:rsidRPr="004715D7">
        <w:rPr>
          <w:rFonts w:ascii="Arial Narrow" w:hAnsi="Arial Narrow" w:cs="Calibri"/>
          <w:sz w:val="16"/>
          <w:szCs w:val="16"/>
        </w:rPr>
        <w:t xml:space="preserve">, ABC Clio Press, H37 1998, ISBN 9781851092444, p. 234. </w:t>
      </w:r>
    </w:p>
    <w:p w14:paraId="4303A286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Monica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Spiridon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“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Nichita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Stanescu” in </w:t>
      </w:r>
      <w:r w:rsidRPr="004715D7">
        <w:rPr>
          <w:rFonts w:ascii="Arial Narrow" w:hAnsi="Arial Narrow" w:cs="Calibri"/>
          <w:i/>
          <w:sz w:val="16"/>
          <w:szCs w:val="16"/>
        </w:rPr>
        <w:t>20th Century Eastern European Writers</w:t>
      </w:r>
      <w:r w:rsidRPr="004715D7">
        <w:rPr>
          <w:rFonts w:ascii="Arial Narrow" w:hAnsi="Arial Narrow" w:cs="Calibri"/>
          <w:sz w:val="16"/>
          <w:szCs w:val="16"/>
        </w:rPr>
        <w:t xml:space="preserve">. 3rd Series, Steven Serafin (ed.), Columbia S. C.: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Bruccoli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Clark Layman Inc., 2000, ISBN 978078763129, pp. 352-357.</w:t>
      </w:r>
    </w:p>
    <w:p w14:paraId="7D7EB4BC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I.A.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Orlich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r w:rsidRPr="004715D7">
        <w:rPr>
          <w:rFonts w:ascii="Arial Narrow" w:hAnsi="Arial Narrow" w:cs="Calibri"/>
          <w:i/>
          <w:sz w:val="16"/>
          <w:szCs w:val="16"/>
        </w:rPr>
        <w:t>Silent Bodies: (re)discovering the Women of Romanian Short Fiction</w:t>
      </w:r>
      <w:r w:rsidRPr="004715D7">
        <w:rPr>
          <w:rFonts w:ascii="Arial Narrow" w:hAnsi="Arial Narrow" w:cs="Calibri"/>
          <w:sz w:val="16"/>
          <w:szCs w:val="16"/>
        </w:rPr>
        <w:t>, East European Monographs, 2002, ISBN 9780880334990, p. 97.</w:t>
      </w:r>
    </w:p>
    <w:p w14:paraId="00E88A22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Marina Cap-Bun, </w:t>
      </w:r>
      <w:r w:rsidRPr="004715D7">
        <w:rPr>
          <w:rFonts w:ascii="Arial Narrow" w:hAnsi="Arial Narrow" w:cs="Calibri"/>
          <w:i/>
          <w:sz w:val="16"/>
          <w:szCs w:val="16"/>
        </w:rPr>
        <w:t>Criss-cross: essays in Romanian and comparative literature</w:t>
      </w:r>
      <w:r w:rsidRPr="004715D7">
        <w:rPr>
          <w:rFonts w:ascii="Arial Narrow" w:hAnsi="Arial Narrow" w:cs="Calibri"/>
          <w:sz w:val="16"/>
          <w:szCs w:val="16"/>
        </w:rPr>
        <w:t xml:space="preserve">, München,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Barbulescu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2004, ISBN 9783930672868, p. </w:t>
      </w:r>
      <w:proofErr w:type="gramStart"/>
      <w:r w:rsidRPr="004715D7">
        <w:rPr>
          <w:rFonts w:ascii="Arial Narrow" w:hAnsi="Arial Narrow" w:cs="Calibri"/>
          <w:sz w:val="16"/>
          <w:szCs w:val="16"/>
        </w:rPr>
        <w:t>35;</w:t>
      </w:r>
      <w:proofErr w:type="gramEnd"/>
    </w:p>
    <w:p w14:paraId="7407FB50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I.A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Orlich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gramStart"/>
      <w:r w:rsidRPr="004715D7">
        <w:rPr>
          <w:rFonts w:ascii="Arial Narrow" w:hAnsi="Arial Narrow" w:cs="Calibri"/>
          <w:i/>
          <w:sz w:val="16"/>
          <w:szCs w:val="16"/>
        </w:rPr>
        <w:t>Articulating</w:t>
      </w:r>
      <w:proofErr w:type="gramEnd"/>
      <w:r w:rsidRPr="004715D7">
        <w:rPr>
          <w:rFonts w:ascii="Arial Narrow" w:hAnsi="Arial Narrow" w:cs="Calibri"/>
          <w:i/>
          <w:sz w:val="16"/>
          <w:szCs w:val="16"/>
        </w:rPr>
        <w:t xml:space="preserve"> gender, narrating the nation: allegorical femininity in Romanian fiction</w:t>
      </w:r>
      <w:r w:rsidRPr="004715D7">
        <w:rPr>
          <w:rFonts w:ascii="Arial Narrow" w:hAnsi="Arial Narrow" w:cs="Calibri"/>
          <w:sz w:val="16"/>
          <w:szCs w:val="16"/>
        </w:rPr>
        <w:t>, East European Monographs, Boulder/Columbia Univ. Press, 2004, ISBN 9780880335478.</w:t>
      </w:r>
    </w:p>
    <w:p w14:paraId="71411868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Magda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Cârneci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Chaosmos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White Pine Press, 2006, ISBN 9781893996786, p. </w:t>
      </w:r>
      <w:proofErr w:type="gramStart"/>
      <w:r w:rsidRPr="004715D7">
        <w:rPr>
          <w:rFonts w:ascii="Arial Narrow" w:hAnsi="Arial Narrow" w:cs="Calibri"/>
          <w:sz w:val="16"/>
          <w:szCs w:val="16"/>
        </w:rPr>
        <w:t>4;</w:t>
      </w:r>
      <w:proofErr w:type="gramEnd"/>
    </w:p>
    <w:p w14:paraId="69524C2F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  <w:lang w:val="de-DE"/>
        </w:rPr>
      </w:pPr>
      <w:r w:rsidRPr="004715D7">
        <w:rPr>
          <w:rFonts w:ascii="Arial Narrow" w:hAnsi="Arial Narrow" w:cs="Calibri"/>
          <w:sz w:val="16"/>
          <w:szCs w:val="16"/>
          <w:lang w:val="de-DE"/>
        </w:rPr>
        <w:t xml:space="preserve">E. Beck, </w:t>
      </w:r>
      <w:r w:rsidRPr="004715D7">
        <w:rPr>
          <w:rFonts w:ascii="Arial Narrow" w:hAnsi="Arial Narrow" w:cs="Calibri"/>
          <w:i/>
          <w:sz w:val="16"/>
          <w:szCs w:val="16"/>
          <w:lang w:val="de-DE"/>
        </w:rPr>
        <w:t>Bibliographie zur Kultur- und Landeskunde der Bukowina 1991-1995</w:t>
      </w:r>
      <w:r w:rsidRPr="004715D7">
        <w:rPr>
          <w:rFonts w:ascii="Arial Narrow" w:hAnsi="Arial Narrow" w:cs="Calibri"/>
          <w:sz w:val="16"/>
          <w:szCs w:val="16"/>
          <w:lang w:val="de-DE"/>
        </w:rPr>
        <w:t>, Volume 1, Harrassowits Verlag, 2006, ISBN 9783447054003, p. 395;</w:t>
      </w:r>
    </w:p>
    <w:p w14:paraId="15419167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Marian Gheorghe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Simion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“Beyond Huntington’s Gate: Orthodox Social Thinking for a Borderless Europe” in Daniel Jeyaraj &amp; Robert W.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Pazmino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(eds.) </w:t>
      </w:r>
      <w:r w:rsidRPr="004715D7">
        <w:rPr>
          <w:rFonts w:ascii="Arial Narrow" w:hAnsi="Arial Narrow" w:cs="Calibri"/>
          <w:i/>
          <w:sz w:val="16"/>
          <w:szCs w:val="16"/>
        </w:rPr>
        <w:t>Antioch Agenda: Essays on the Restorative Church in Honor of Orlando E. Costas</w:t>
      </w:r>
      <w:r w:rsidRPr="004715D7">
        <w:rPr>
          <w:rFonts w:ascii="Arial Narrow" w:hAnsi="Arial Narrow" w:cs="Calibri"/>
          <w:sz w:val="16"/>
          <w:szCs w:val="16"/>
        </w:rPr>
        <w:t>, ISPCK Press: New Delhi, 2007, ISBN 978-8172149727 (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citarea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traducerii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mele, </w:t>
      </w:r>
      <w:r w:rsidRPr="004715D7">
        <w:rPr>
          <w:rFonts w:ascii="Arial Narrow" w:hAnsi="Arial Narrow" w:cs="Calibri"/>
          <w:i/>
          <w:sz w:val="16"/>
          <w:szCs w:val="16"/>
        </w:rPr>
        <w:t>The Fate of Romanian Culture</w:t>
      </w:r>
      <w:r w:rsidRPr="004715D7">
        <w:rPr>
          <w:rFonts w:ascii="Arial Narrow" w:hAnsi="Arial Narrow" w:cs="Calibri"/>
          <w:sz w:val="16"/>
          <w:szCs w:val="16"/>
        </w:rPr>
        <w:t xml:space="preserve">, Athena,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Bucuresti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1996,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fără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numele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traducătorului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). </w:t>
      </w:r>
    </w:p>
    <w:p w14:paraId="0F73C63B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Richard A. Cardwell, </w:t>
      </w:r>
      <w:r w:rsidRPr="004715D7">
        <w:rPr>
          <w:rFonts w:ascii="Arial Narrow" w:hAnsi="Arial Narrow" w:cs="Calibri"/>
          <w:i/>
          <w:sz w:val="16"/>
          <w:szCs w:val="16"/>
        </w:rPr>
        <w:t>The Reception of Byron in Europe</w:t>
      </w:r>
      <w:r w:rsidRPr="004715D7">
        <w:rPr>
          <w:rFonts w:ascii="Arial Narrow" w:hAnsi="Arial Narrow" w:cs="Calibri"/>
          <w:sz w:val="16"/>
          <w:szCs w:val="16"/>
        </w:rPr>
        <w:t xml:space="preserve">, London &amp; New York: Thoemmes Continuum, 2008, ISBN 0-8264-6844-6, p. 231. </w:t>
      </w:r>
    </w:p>
    <w:p w14:paraId="6788868B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Susanne Schmid, M. Rossington (eds.), </w:t>
      </w:r>
      <w:r w:rsidRPr="004715D7">
        <w:rPr>
          <w:rFonts w:ascii="Arial Narrow" w:hAnsi="Arial Narrow" w:cs="Calibri"/>
          <w:i/>
          <w:sz w:val="16"/>
          <w:szCs w:val="16"/>
        </w:rPr>
        <w:t>The Reception of P.B. Shelley in Europe</w:t>
      </w:r>
      <w:r w:rsidRPr="004715D7">
        <w:rPr>
          <w:rFonts w:ascii="Arial Narrow" w:hAnsi="Arial Narrow" w:cs="Calibri"/>
          <w:sz w:val="16"/>
          <w:szCs w:val="16"/>
        </w:rPr>
        <w:t>, Continuum, 2008, ISBN 978-0826495877, p. 144, 339, 388.</w:t>
      </w:r>
    </w:p>
    <w:p w14:paraId="7B9E7CC7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Harold B.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Segel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r w:rsidRPr="004715D7">
        <w:rPr>
          <w:rFonts w:ascii="Arial Narrow" w:hAnsi="Arial Narrow" w:cs="Calibri"/>
          <w:i/>
          <w:sz w:val="16"/>
          <w:szCs w:val="16"/>
        </w:rPr>
        <w:t>The Columbia Literary History of Eastern Europe since 1945</w:t>
      </w:r>
      <w:r w:rsidRPr="004715D7">
        <w:rPr>
          <w:rFonts w:ascii="Arial Narrow" w:hAnsi="Arial Narrow" w:cs="Calibri"/>
          <w:sz w:val="16"/>
          <w:szCs w:val="16"/>
        </w:rPr>
        <w:t xml:space="preserve">, Columbia University Press, 2008, ISBN 9780231133067, p. </w:t>
      </w:r>
      <w:proofErr w:type="gramStart"/>
      <w:r w:rsidRPr="004715D7">
        <w:rPr>
          <w:rFonts w:ascii="Arial Narrow" w:hAnsi="Arial Narrow" w:cs="Calibri"/>
          <w:sz w:val="16"/>
          <w:szCs w:val="16"/>
        </w:rPr>
        <w:t>382;</w:t>
      </w:r>
      <w:proofErr w:type="gramEnd"/>
    </w:p>
    <w:p w14:paraId="0A25C8EB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Sorana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Corneanu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Re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gimens of the Mind: Boyle, Locke, and the Early Modern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Cultura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Animi Tradition</w:t>
      </w:r>
      <w:r w:rsidRPr="004715D7">
        <w:rPr>
          <w:rFonts w:ascii="Arial Narrow" w:hAnsi="Arial Narrow" w:cs="Calibri"/>
          <w:sz w:val="16"/>
          <w:szCs w:val="16"/>
        </w:rPr>
        <w:t>, Chicago: University of Chicago Press, 2011, 9780226116396, p. viii.</w:t>
      </w:r>
    </w:p>
    <w:p w14:paraId="6699A521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C. Popescu, “The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Pragmasemantics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of Quotation, with Reference to Postmodern Romanian Poetry”, Culture of communication / Communication of </w:t>
      </w:r>
      <w:proofErr w:type="gramStart"/>
      <w:r w:rsidRPr="004715D7">
        <w:rPr>
          <w:rFonts w:ascii="Arial Narrow" w:hAnsi="Arial Narrow" w:cs="Calibri"/>
          <w:sz w:val="16"/>
          <w:szCs w:val="16"/>
        </w:rPr>
        <w:t xml:space="preserve">culture, 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coord</w:t>
      </w:r>
      <w:proofErr w:type="spellEnd"/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.  Pilar Couto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Cantero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Gonzalo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Enríquez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Veloso, A.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Passeri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José María Paz Gago 2012: 1597-1607. ISBN: 978-84-9749-522-6, p. 1604.</w:t>
      </w:r>
    </w:p>
    <w:p w14:paraId="2F60C0F3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Anna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Piotrowska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</w:t>
      </w:r>
      <w:r w:rsidRPr="004715D7">
        <w:rPr>
          <w:rFonts w:ascii="Arial Narrow" w:hAnsi="Arial Narrow" w:cs="Calibri"/>
          <w:i/>
          <w:sz w:val="16"/>
          <w:szCs w:val="16"/>
        </w:rPr>
        <w:t>Gypsy Music in European Culture</w:t>
      </w:r>
      <w:r w:rsidRPr="004715D7">
        <w:rPr>
          <w:rFonts w:ascii="Arial Narrow" w:hAnsi="Arial Narrow" w:cs="Calibri"/>
          <w:sz w:val="16"/>
          <w:szCs w:val="16"/>
        </w:rPr>
        <w:t>. Lebanon, NH: Northeastern University Press, 2013, p. 238.</w:t>
      </w:r>
    </w:p>
    <w:p w14:paraId="2DD6FB93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Ecaterina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Pătrascu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“Cultural Representations of Trauma in Postcolonialism and Postcommunism.” </w:t>
      </w:r>
      <w:r w:rsidRPr="004715D7">
        <w:rPr>
          <w:rFonts w:ascii="Arial Narrow" w:hAnsi="Arial Narrow" w:cs="Calibri"/>
          <w:sz w:val="16"/>
          <w:szCs w:val="16"/>
          <w:lang w:val="de-DE"/>
        </w:rPr>
        <w:t>Joaquin Braga &amp; Christian Möckel, eds</w:t>
      </w:r>
      <w:r w:rsidRPr="004715D7">
        <w:rPr>
          <w:rFonts w:ascii="Arial Narrow" w:hAnsi="Arial Narrow" w:cs="Calibri"/>
          <w:i/>
          <w:sz w:val="16"/>
          <w:szCs w:val="16"/>
          <w:lang w:val="de-DE"/>
        </w:rPr>
        <w:t>. Neudenken Von Kultur und Kulturanalyse</w:t>
      </w:r>
      <w:r w:rsidRPr="004715D7">
        <w:rPr>
          <w:rFonts w:ascii="Arial Narrow" w:hAnsi="Arial Narrow" w:cs="Calibri"/>
          <w:sz w:val="16"/>
          <w:szCs w:val="16"/>
          <w:lang w:val="de-DE"/>
        </w:rPr>
        <w:t xml:space="preserve">. </w:t>
      </w:r>
      <w:r w:rsidRPr="004715D7">
        <w:rPr>
          <w:rFonts w:ascii="Arial Narrow" w:hAnsi="Arial Narrow" w:cs="Calibri"/>
          <w:sz w:val="16"/>
          <w:szCs w:val="16"/>
        </w:rPr>
        <w:t>Berlin: Logos Verlag, 2013. p. 112.</w:t>
      </w:r>
    </w:p>
    <w:p w14:paraId="2B7E1351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Graham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Huggan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(ed.), </w:t>
      </w:r>
      <w:r w:rsidRPr="004715D7">
        <w:rPr>
          <w:rFonts w:ascii="Arial Narrow" w:hAnsi="Arial Narrow" w:cs="Calibri"/>
          <w:i/>
          <w:sz w:val="16"/>
          <w:szCs w:val="16"/>
        </w:rPr>
        <w:t>The Oxford Handbook of Postcolonial Studies</w:t>
      </w:r>
      <w:r w:rsidRPr="004715D7">
        <w:rPr>
          <w:rFonts w:ascii="Arial Narrow" w:hAnsi="Arial Narrow" w:cs="Calibri"/>
          <w:sz w:val="16"/>
          <w:szCs w:val="16"/>
        </w:rPr>
        <w:t>, Oxford Univ. Press, 2013, ISBN 9780191662416, p. 687.</w:t>
      </w:r>
    </w:p>
    <w:p w14:paraId="1EB7C6E5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Monika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Monawar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„Modality and the Optative-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Conditionalin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Romanian in Comparison to Brazilian Portuguese and English”, </w:t>
      </w:r>
      <w:r w:rsidRPr="004715D7">
        <w:rPr>
          <w:rFonts w:ascii="Arial Narrow" w:hAnsi="Arial Narrow" w:cs="Calibri"/>
          <w:i/>
          <w:sz w:val="16"/>
          <w:szCs w:val="16"/>
        </w:rPr>
        <w:t>Time and TAME in Language</w:t>
      </w:r>
      <w:r w:rsidRPr="004715D7">
        <w:rPr>
          <w:rFonts w:ascii="Arial Narrow" w:hAnsi="Arial Narrow" w:cs="Calibri"/>
          <w:sz w:val="16"/>
          <w:szCs w:val="16"/>
        </w:rPr>
        <w:t xml:space="preserve">, Karina Veronica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Molsing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Ana Maria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Tramunt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Ibaños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(eds.),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Newastle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upon Tyne: Cambridge Scholars Publishing, 2013, ISBN 978-1-4438-4525-0,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lucrare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tradusă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de mine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citată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fără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mențiunea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numelui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traducătorului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p.226.</w:t>
      </w:r>
    </w:p>
    <w:p w14:paraId="0B560913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Carmen Popescu. “Metacommunication as Ritual. Contemporary Romanian Poetry.” In Roger D. Sell, Adam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Borch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Inna Lindgren (eds.). </w:t>
      </w:r>
      <w:r w:rsidRPr="004715D7">
        <w:rPr>
          <w:rFonts w:ascii="Arial Narrow" w:hAnsi="Arial Narrow" w:cs="Calibri"/>
          <w:i/>
          <w:sz w:val="16"/>
          <w:szCs w:val="16"/>
        </w:rPr>
        <w:t>The Ethics of Literary Communication: Genuineness, directness, indirectness</w:t>
      </w:r>
      <w:r w:rsidRPr="004715D7">
        <w:rPr>
          <w:rFonts w:ascii="Arial Narrow" w:hAnsi="Arial Narrow" w:cs="Calibri"/>
          <w:sz w:val="16"/>
          <w:szCs w:val="16"/>
        </w:rPr>
        <w:t xml:space="preserve">. Amsterdam &amp; Philadelphia: John Benjamins, 2013, ISBN 9789027271686, pp. 156-157. </w:t>
      </w:r>
    </w:p>
    <w:p w14:paraId="7EA6D51F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bookmarkStart w:id="3" w:name="_Hlk118009547"/>
      <w:r w:rsidRPr="004715D7">
        <w:rPr>
          <w:rFonts w:ascii="Arial Narrow" w:hAnsi="Arial Narrow" w:cs="Calibri"/>
          <w:sz w:val="16"/>
          <w:szCs w:val="16"/>
        </w:rPr>
        <w:t xml:space="preserve">Florentina Andreescu, </w:t>
      </w:r>
      <w:r w:rsidRPr="004715D7">
        <w:rPr>
          <w:rFonts w:ascii="Arial Narrow" w:hAnsi="Arial Narrow" w:cs="Calibri"/>
          <w:i/>
          <w:sz w:val="16"/>
          <w:szCs w:val="16"/>
        </w:rPr>
        <w:t>From Communism to Capitalism: Nation and State in Romanian Cultural Production</w:t>
      </w:r>
      <w:r w:rsidRPr="004715D7">
        <w:rPr>
          <w:rFonts w:ascii="Arial Narrow" w:hAnsi="Arial Narrow" w:cs="Calibri"/>
          <w:sz w:val="16"/>
          <w:szCs w:val="16"/>
        </w:rPr>
        <w:t>, New York: Palgrave Macmillan, 2013</w:t>
      </w:r>
      <w:bookmarkEnd w:id="3"/>
      <w:r w:rsidRPr="004715D7">
        <w:rPr>
          <w:rFonts w:ascii="Arial Narrow" w:hAnsi="Arial Narrow" w:cs="Calibri"/>
          <w:sz w:val="16"/>
          <w:szCs w:val="16"/>
        </w:rPr>
        <w:t>, ISBN 9781137276919, pp. 140, 173.</w:t>
      </w:r>
    </w:p>
    <w:p w14:paraId="614B0171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  <w:lang w:val="de-DE"/>
        </w:rPr>
        <w:t xml:space="preserve">Dariusz Skórczewski, </w:t>
      </w:r>
      <w:r w:rsidRPr="004715D7">
        <w:rPr>
          <w:rFonts w:ascii="Arial Narrow" w:hAnsi="Arial Narrow" w:cs="Calibri"/>
          <w:i/>
          <w:sz w:val="16"/>
          <w:szCs w:val="16"/>
          <w:lang w:val="de-DE"/>
        </w:rPr>
        <w:t xml:space="preserve">Teoria – literatura  – dyskurs.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Pejzaż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postkolonialny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(Theory, Literature, Discourse. A Postcolonial Landscape) Lublin: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Wydawnictwo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Kul, 2013, ISBN 978-83-7702-615-1, pp. 73, 425.</w:t>
      </w:r>
    </w:p>
    <w:p w14:paraId="15833D92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Mihaela Irimia, „Why the Long Modernity”, in </w:t>
      </w:r>
      <w:r w:rsidRPr="004715D7">
        <w:rPr>
          <w:rFonts w:ascii="Arial Narrow" w:hAnsi="Arial Narrow" w:cs="Calibri"/>
          <w:i/>
          <w:iCs/>
          <w:sz w:val="16"/>
          <w:szCs w:val="16"/>
        </w:rPr>
        <w:t>Literature and the Long Modernity</w:t>
      </w:r>
      <w:r w:rsidRPr="004715D7">
        <w:rPr>
          <w:rFonts w:ascii="Arial Narrow" w:hAnsi="Arial Narrow" w:cs="Calibri"/>
          <w:sz w:val="16"/>
          <w:szCs w:val="16"/>
        </w:rPr>
        <w:t xml:space="preserve">, eds. M. Irimia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și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A. Paris, Brill/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Rodopi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2014, ISBN 9789042038523,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17. </w:t>
      </w:r>
    </w:p>
    <w:p w14:paraId="66DDC4A2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  <w:lang w:val="de-DE"/>
        </w:rPr>
      </w:pPr>
      <w:r w:rsidRPr="004715D7">
        <w:rPr>
          <w:rFonts w:ascii="Arial Narrow" w:hAnsi="Arial Narrow" w:cs="Calibri"/>
          <w:sz w:val="16"/>
          <w:szCs w:val="16"/>
          <w:lang w:val="de-DE"/>
        </w:rPr>
        <w:t xml:space="preserve">L. E. Dumitriu. </w:t>
      </w:r>
      <w:r w:rsidRPr="004715D7">
        <w:rPr>
          <w:rFonts w:ascii="Arial Narrow" w:hAnsi="Arial Narrow" w:cs="Calibri"/>
          <w:i/>
          <w:sz w:val="16"/>
          <w:szCs w:val="16"/>
          <w:lang w:val="de-DE"/>
        </w:rPr>
        <w:t>Der Gral bei W.von Eschenbach und R.Wagner</w:t>
      </w:r>
      <w:r w:rsidRPr="004715D7">
        <w:rPr>
          <w:rFonts w:ascii="Arial Narrow" w:hAnsi="Arial Narrow" w:cs="Calibri"/>
          <w:sz w:val="16"/>
          <w:szCs w:val="16"/>
          <w:lang w:val="de-DE"/>
        </w:rPr>
        <w:t>. H.-J. Lenz Stiftung, Mainz, 2014, ISBN 978-3-938o88-39-5, p.iii</w:t>
      </w:r>
    </w:p>
    <w:p w14:paraId="64CD5656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M.S.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Draga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Alexandru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M. Nicolaescu, H. Smith, </w:t>
      </w:r>
      <w:r w:rsidRPr="004715D7">
        <w:rPr>
          <w:rFonts w:ascii="Arial Narrow" w:hAnsi="Arial Narrow" w:cs="Calibri"/>
          <w:i/>
          <w:sz w:val="16"/>
          <w:szCs w:val="16"/>
        </w:rPr>
        <w:t>Between History and Personal Narrative</w:t>
      </w:r>
      <w:r w:rsidRPr="004715D7">
        <w:rPr>
          <w:rFonts w:ascii="Arial Narrow" w:hAnsi="Arial Narrow" w:cs="Calibri"/>
          <w:sz w:val="16"/>
          <w:szCs w:val="16"/>
        </w:rPr>
        <w:t>, Münster: Lit Verlag, 2014, p.9.</w:t>
      </w:r>
    </w:p>
    <w:p w14:paraId="34761921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John Taylor. </w:t>
      </w:r>
      <w:r w:rsidRPr="004715D7">
        <w:rPr>
          <w:rFonts w:ascii="Arial Narrow" w:hAnsi="Arial Narrow" w:cs="Calibri"/>
          <w:i/>
          <w:sz w:val="16"/>
          <w:szCs w:val="16"/>
        </w:rPr>
        <w:t>A Little Tour through European Poetry</w:t>
      </w:r>
      <w:r w:rsidRPr="004715D7">
        <w:rPr>
          <w:rFonts w:ascii="Arial Narrow" w:hAnsi="Arial Narrow" w:cs="Calibri"/>
          <w:sz w:val="16"/>
          <w:szCs w:val="16"/>
        </w:rPr>
        <w:t>. New Brunswick, NJ: Transaction Publishers, 2014 (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mai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multe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traduceri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mentionate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in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bibliografie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).</w:t>
      </w:r>
    </w:p>
    <w:p w14:paraId="31AED271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Mika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Sarlin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 Romanian Grammar</w:t>
      </w:r>
      <w:r w:rsidRPr="004715D7">
        <w:rPr>
          <w:rFonts w:ascii="Arial Narrow" w:hAnsi="Arial Narrow" w:cs="Calibri"/>
          <w:sz w:val="16"/>
          <w:szCs w:val="16"/>
        </w:rPr>
        <w:t xml:space="preserve">, Norderstedt: Books on Demand, 2014, ISBN 978-952-286-898-5,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lucrare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tradusă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de mine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citată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fără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mențiunea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numelui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traducătorului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p. 316.</w:t>
      </w:r>
    </w:p>
    <w:p w14:paraId="1ACC0F85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Arleen Ionescu, </w:t>
      </w:r>
      <w:r w:rsidRPr="004715D7">
        <w:rPr>
          <w:rFonts w:ascii="Arial Narrow" w:hAnsi="Arial Narrow" w:cs="Calibri"/>
          <w:i/>
          <w:sz w:val="16"/>
          <w:szCs w:val="16"/>
        </w:rPr>
        <w:t>Romanian Joyce: From Hostility to Hospitality</w:t>
      </w:r>
      <w:r w:rsidRPr="004715D7">
        <w:rPr>
          <w:rFonts w:ascii="Arial Narrow" w:hAnsi="Arial Narrow" w:cs="Calibri"/>
          <w:sz w:val="16"/>
          <w:szCs w:val="16"/>
        </w:rPr>
        <w:t xml:space="preserve">, Frankfurt am Main: Peter Lang, 2014, pp. 12, 75, 148, 241, 247, 254, 266 ISBN 978-3631652916. </w:t>
      </w:r>
    </w:p>
    <w:p w14:paraId="217C2C52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Carmen Popescu, “Subjectivity and the Dialogic Self: The Christian Orthodox Poetry of Scott Cairns and Cristian Popescu”, in Roger D. Sell, </w:t>
      </w:r>
      <w:r w:rsidRPr="004715D7">
        <w:rPr>
          <w:rFonts w:ascii="Arial Narrow" w:hAnsi="Arial Narrow" w:cs="Calibri"/>
          <w:i/>
          <w:sz w:val="16"/>
          <w:szCs w:val="16"/>
        </w:rPr>
        <w:t>Literature as Dialogue: Invitations offered and negotiated</w:t>
      </w:r>
      <w:r w:rsidRPr="004715D7">
        <w:rPr>
          <w:rFonts w:ascii="Arial Narrow" w:hAnsi="Arial Narrow" w:cs="Calibri"/>
          <w:sz w:val="16"/>
          <w:szCs w:val="16"/>
        </w:rPr>
        <w:t xml:space="preserve">, Amsterdam &amp; Philadelphia, PA: John Benjamins, 2014, ISBN 978 90 272 1039 5,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213.</w:t>
      </w:r>
    </w:p>
    <w:p w14:paraId="33BD18D0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Dobrota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Pucherova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&amp; Robert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Gafrik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„Introduction: Which Postcolonial Europe?”, in </w:t>
      </w:r>
      <w:bookmarkStart w:id="4" w:name="_Hlk118012967"/>
      <w:proofErr w:type="spellStart"/>
      <w:r w:rsidRPr="004715D7">
        <w:rPr>
          <w:rFonts w:ascii="Arial Narrow" w:hAnsi="Arial Narrow" w:cs="Calibri"/>
          <w:sz w:val="16"/>
          <w:szCs w:val="16"/>
        </w:rPr>
        <w:t>Dobrota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Pucherova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and Robert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Gafrik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(eds.), </w:t>
      </w:r>
      <w:r w:rsidRPr="004715D7">
        <w:rPr>
          <w:rFonts w:ascii="Arial Narrow" w:hAnsi="Arial Narrow" w:cs="Calibri"/>
          <w:i/>
          <w:sz w:val="16"/>
          <w:szCs w:val="16"/>
        </w:rPr>
        <w:t>Postcolonial Europe? Essays on Post-Communist Literatures and Cultures</w:t>
      </w:r>
      <w:r w:rsidRPr="004715D7">
        <w:rPr>
          <w:rFonts w:ascii="Arial Narrow" w:hAnsi="Arial Narrow" w:cs="Calibri"/>
          <w:sz w:val="16"/>
          <w:szCs w:val="16"/>
        </w:rPr>
        <w:t>, Brill/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Rodopi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Amsterdam, 2015</w:t>
      </w:r>
      <w:bookmarkEnd w:id="4"/>
      <w:r w:rsidRPr="004715D7">
        <w:rPr>
          <w:rFonts w:ascii="Arial Narrow" w:hAnsi="Arial Narrow" w:cs="Calibri"/>
          <w:sz w:val="16"/>
          <w:szCs w:val="16"/>
        </w:rPr>
        <w:t>, ISBN: 9789004303843, pp. 12, 13, 23.</w:t>
      </w:r>
    </w:p>
    <w:p w14:paraId="786DA0ED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Grant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Farred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r w:rsidRPr="004715D7">
        <w:rPr>
          <w:rFonts w:ascii="Arial Narrow" w:hAnsi="Arial Narrow" w:cs="Calibri"/>
          <w:i/>
          <w:iCs/>
          <w:sz w:val="16"/>
          <w:szCs w:val="16"/>
        </w:rPr>
        <w:t>Martin Heidegger Saved My Life</w:t>
      </w:r>
      <w:r w:rsidRPr="004715D7">
        <w:rPr>
          <w:rFonts w:ascii="Arial Narrow" w:hAnsi="Arial Narrow" w:cs="Calibri"/>
          <w:sz w:val="16"/>
          <w:szCs w:val="16"/>
        </w:rPr>
        <w:t>, Univ. of Minnesota Press, 2015, ISBN-13:</w:t>
      </w:r>
      <w:r w:rsidRPr="004715D7">
        <w:rPr>
          <w:rFonts w:ascii="Arial Narrow" w:hAnsi="Arial Narrow" w:cs="Calibri"/>
          <w:b/>
          <w:bCs/>
          <w:sz w:val="16"/>
          <w:szCs w:val="16"/>
        </w:rPr>
        <w:t xml:space="preserve"> </w:t>
      </w:r>
      <w:r w:rsidRPr="004715D7">
        <w:rPr>
          <w:rFonts w:ascii="Arial" w:hAnsi="Arial" w:cs="Arial"/>
          <w:b/>
          <w:bCs/>
          <w:sz w:val="16"/>
          <w:szCs w:val="16"/>
        </w:rPr>
        <w:t>‎</w:t>
      </w:r>
      <w:r w:rsidRPr="004715D7">
        <w:rPr>
          <w:rFonts w:ascii="Arial Narrow" w:hAnsi="Arial Narrow" w:cs="Arial Narrow"/>
          <w:b/>
          <w:bCs/>
          <w:sz w:val="16"/>
          <w:szCs w:val="16"/>
        </w:rPr>
        <w:t> </w:t>
      </w:r>
      <w:r w:rsidRPr="004715D7">
        <w:rPr>
          <w:rFonts w:ascii="Arial Narrow" w:hAnsi="Arial Narrow" w:cs="Calibri"/>
          <w:sz w:val="16"/>
          <w:szCs w:val="16"/>
        </w:rPr>
        <w:t>978-0816699360, p. 87.</w:t>
      </w:r>
    </w:p>
    <w:p w14:paraId="20C39B3C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Cristina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Sandru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„Joined at the Hip? About Post-Communism in a (Revised) Postcolonial Mode”, in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Dobrota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Pucherova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and Robert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Gafrik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(eds.), </w:t>
      </w:r>
      <w:r w:rsidRPr="004715D7">
        <w:rPr>
          <w:rFonts w:ascii="Arial Narrow" w:hAnsi="Arial Narrow" w:cs="Calibri"/>
          <w:i/>
          <w:sz w:val="16"/>
          <w:szCs w:val="16"/>
        </w:rPr>
        <w:t>Postcolonial Europe? Essays on Post-Communist Literatures and Cultures,</w:t>
      </w:r>
      <w:r w:rsidRPr="004715D7">
        <w:rPr>
          <w:rFonts w:ascii="Arial Narrow" w:hAnsi="Arial Narrow" w:cs="Calibri"/>
          <w:sz w:val="16"/>
          <w:szCs w:val="16"/>
        </w:rPr>
        <w:t xml:space="preserve"> Brill/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Rodopi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Amsterdam, 2015, ISBN: 9789004303843, pp. 67, 69,70.</w:t>
      </w:r>
    </w:p>
    <w:p w14:paraId="0B271F72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Jagoda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Wierzejska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„Central European Palimpsests: Postcolonial Discourse in Works by Andrzej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Stasiuk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and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Yurii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Andrukhovych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”, in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Dobrota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Pucherova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and Robert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Gafrik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(eds.), </w:t>
      </w:r>
      <w:r w:rsidRPr="004715D7">
        <w:rPr>
          <w:rFonts w:ascii="Arial Narrow" w:hAnsi="Arial Narrow" w:cs="Calibri"/>
          <w:i/>
          <w:sz w:val="16"/>
          <w:szCs w:val="16"/>
        </w:rPr>
        <w:t>Postcolonial Europe? Essays on Post-Communist Literatures and Cultures,</w:t>
      </w:r>
      <w:r w:rsidRPr="004715D7">
        <w:rPr>
          <w:rFonts w:ascii="Arial Narrow" w:hAnsi="Arial Narrow" w:cs="Calibri"/>
          <w:sz w:val="16"/>
          <w:szCs w:val="16"/>
        </w:rPr>
        <w:t xml:space="preserve"> Brill/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Rodopi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Amsterdam, 2015, ISBN: 9789004303843, p. 381.</w:t>
      </w:r>
    </w:p>
    <w:p w14:paraId="76EE194D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Xénia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Gaál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„The City of K. (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Königsberg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/Kaliningrad) as a Cultural Phenomenon: Cultural Memory, the Myth and Identity of the City”, in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Dobrota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Pucherova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and Robert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Gafrik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(eds.), </w:t>
      </w:r>
      <w:r w:rsidRPr="004715D7">
        <w:rPr>
          <w:rFonts w:ascii="Arial Narrow" w:hAnsi="Arial Narrow" w:cs="Calibri"/>
          <w:i/>
          <w:sz w:val="16"/>
          <w:szCs w:val="16"/>
        </w:rPr>
        <w:t>Postcolonial Europe? Essays on Post-Communist Literatures and Cultures,</w:t>
      </w:r>
      <w:r w:rsidRPr="004715D7">
        <w:rPr>
          <w:rFonts w:ascii="Arial Narrow" w:hAnsi="Arial Narrow" w:cs="Calibri"/>
          <w:sz w:val="16"/>
          <w:szCs w:val="16"/>
        </w:rPr>
        <w:t xml:space="preserve"> Brill/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Rodopi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Amsterdam, 2015, ISBN: 9789004303843, p. 259.</w:t>
      </w:r>
    </w:p>
    <w:p w14:paraId="274D845A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lastRenderedPageBreak/>
        <w:t>Dobrota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Pucherová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““Trauma and Memory of Soviet Occupation in Slovak (Post-)Communist Literature” in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Dobrota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Pucherova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and Robert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Gafrik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(eds.), </w:t>
      </w:r>
      <w:r w:rsidRPr="004715D7">
        <w:rPr>
          <w:rFonts w:ascii="Arial Narrow" w:hAnsi="Arial Narrow" w:cs="Calibri"/>
          <w:i/>
          <w:sz w:val="16"/>
          <w:szCs w:val="16"/>
        </w:rPr>
        <w:t>Postcolonial Europe? Essays on Post-Communist Literatures and Cultures</w:t>
      </w:r>
      <w:r w:rsidRPr="004715D7">
        <w:rPr>
          <w:rFonts w:ascii="Arial Narrow" w:hAnsi="Arial Narrow" w:cs="Calibri"/>
          <w:sz w:val="16"/>
          <w:szCs w:val="16"/>
        </w:rPr>
        <w:t>, Brill/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Rodopi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Amsterdam, 2015, ISBN: 9789004303843, p. 140.</w:t>
      </w:r>
    </w:p>
    <w:p w14:paraId="63DB4164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Onoriu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Col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ăcel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, </w:t>
      </w:r>
      <w:r w:rsidRPr="004715D7">
        <w:rPr>
          <w:rFonts w:ascii="Arial Narrow" w:hAnsi="Arial Narrow" w:cs="Calibri"/>
          <w:i/>
          <w:sz w:val="16"/>
          <w:szCs w:val="16"/>
        </w:rPr>
        <w:t>Postcolonial readings of Romanian identity narratives</w:t>
      </w:r>
      <w:r w:rsidRPr="004715D7">
        <w:rPr>
          <w:rFonts w:ascii="Arial Narrow" w:hAnsi="Arial Narrow" w:cs="Calibri"/>
          <w:sz w:val="16"/>
          <w:szCs w:val="16"/>
        </w:rPr>
        <w:t>, Peter Lang, 2015. ISBN 9783631661758, pp. 44, 179, 187.</w:t>
      </w:r>
    </w:p>
    <w:p w14:paraId="6D688B37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Agnieszka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Sadecka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Exotic Others or Fellow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Travellers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>? Representations of India in Polish Travel Writing during Communist Era</w:t>
      </w:r>
      <w:r w:rsidRPr="004715D7">
        <w:rPr>
          <w:rFonts w:ascii="Arial Narrow" w:hAnsi="Arial Narrow" w:cs="Calibri"/>
          <w:sz w:val="16"/>
          <w:szCs w:val="16"/>
        </w:rPr>
        <w:t xml:space="preserve">, Bergamo: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Aisberg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2016, pp. 7, 16, 368.</w:t>
      </w:r>
    </w:p>
    <w:p w14:paraId="5EB1C0C7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Benedikts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Kalnačs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r w:rsidRPr="004715D7">
        <w:rPr>
          <w:rFonts w:ascii="Arial Narrow" w:hAnsi="Arial Narrow" w:cs="Calibri"/>
          <w:i/>
          <w:sz w:val="16"/>
          <w:szCs w:val="16"/>
        </w:rPr>
        <w:t>20th Century Baltic Drama: Postcolonial Narratives, Decolonial Options</w:t>
      </w:r>
      <w:r w:rsidRPr="004715D7">
        <w:rPr>
          <w:rFonts w:ascii="Arial Narrow" w:hAnsi="Arial Narrow" w:cs="Calibri"/>
          <w:sz w:val="16"/>
          <w:szCs w:val="16"/>
        </w:rPr>
        <w:t xml:space="preserve">, Bielefeld: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Aisthesis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Verlag, 2016, ISBN 9783849811471, pp. 33, 35, 36, 198, 199, 201, 226.</w:t>
      </w:r>
    </w:p>
    <w:p w14:paraId="643D7F9D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Monica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Manolachi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“Growing up in Romania in the 1970s and 1980s: Contemporary Women Writers’ Perspectives”, </w:t>
      </w:r>
      <w:r w:rsidRPr="004715D7">
        <w:rPr>
          <w:rFonts w:ascii="Arial Narrow" w:hAnsi="Arial Narrow" w:cs="Calibri"/>
          <w:i/>
          <w:sz w:val="16"/>
          <w:szCs w:val="16"/>
        </w:rPr>
        <w:t>Writing Women's Lives: Auto/Biography, Life Narratives, Myths and Historiography</w:t>
      </w:r>
      <w:r w:rsidRPr="004715D7">
        <w:rPr>
          <w:rFonts w:ascii="Arial Narrow" w:hAnsi="Arial Narrow" w:cs="Calibri"/>
          <w:sz w:val="16"/>
          <w:szCs w:val="16"/>
        </w:rPr>
        <w:t xml:space="preserve">, eds.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Birsen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Talay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Keşoğlu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Leyla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Şimşek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Rathke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ISBN: 978-975-92378-1-3,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Kadın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Eserleri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Kütüphanesi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ve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Bilgi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Merkezi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Vakfı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Yayınları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/ Women’s Library and Information Center Foundation, 2016,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916, 918.</w:t>
      </w:r>
    </w:p>
    <w:p w14:paraId="26558467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Dragoș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Manea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“‘The Coming Superman’: Melodrama and American Nationalism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inIsrael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Zangwill’s </w:t>
      </w:r>
      <w:r w:rsidRPr="004715D7">
        <w:rPr>
          <w:rFonts w:ascii="Arial Narrow" w:hAnsi="Arial Narrow" w:cs="Calibri"/>
          <w:i/>
          <w:iCs/>
          <w:sz w:val="16"/>
          <w:szCs w:val="16"/>
        </w:rPr>
        <w:t>The Melting Pot</w:t>
      </w:r>
      <w:r w:rsidRPr="004715D7">
        <w:rPr>
          <w:rFonts w:ascii="Arial Narrow" w:hAnsi="Arial Narrow" w:cs="Calibri"/>
          <w:sz w:val="16"/>
          <w:szCs w:val="16"/>
        </w:rPr>
        <w:t xml:space="preserve">”, 12th Conference on British and American Studies: Multidisciplinary Approaches to the Construction of Meaning, eds. </w:t>
      </w:r>
      <w:proofErr w:type="spellStart"/>
      <w:proofErr w:type="gramStart"/>
      <w:r w:rsidRPr="004715D7">
        <w:rPr>
          <w:rFonts w:ascii="Arial Narrow" w:hAnsi="Arial Narrow" w:cs="Calibri"/>
          <w:sz w:val="16"/>
          <w:szCs w:val="16"/>
        </w:rPr>
        <w:t>M.Burada</w:t>
      </w:r>
      <w:proofErr w:type="spellEnd"/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O.Tatu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and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R.Sinu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Cambridge Scholars Publishing, 2016, pp. 237-249,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237, ISBN: 1-4438-8587-8, ISBN13: 978-1-4438-8587-4.</w:t>
      </w:r>
    </w:p>
    <w:p w14:paraId="39C51924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bookmarkStart w:id="5" w:name="_Hlk118009766"/>
      <w:r w:rsidRPr="004715D7">
        <w:rPr>
          <w:rFonts w:ascii="Arial Narrow" w:hAnsi="Arial Narrow" w:cs="Calibri"/>
          <w:sz w:val="16"/>
          <w:szCs w:val="16"/>
        </w:rPr>
        <w:t xml:space="preserve">Epp Annus, </w:t>
      </w:r>
      <w:bookmarkStart w:id="6" w:name="_Hlk118009143"/>
      <w:r w:rsidRPr="004715D7">
        <w:rPr>
          <w:rFonts w:ascii="Arial Narrow" w:hAnsi="Arial Narrow" w:cs="Calibri"/>
          <w:i/>
          <w:sz w:val="16"/>
          <w:szCs w:val="16"/>
        </w:rPr>
        <w:t>Soviet Postcolonial Studies</w:t>
      </w:r>
      <w:bookmarkEnd w:id="6"/>
      <w:r w:rsidRPr="004715D7">
        <w:rPr>
          <w:rFonts w:ascii="Arial Narrow" w:hAnsi="Arial Narrow" w:cs="Calibri"/>
          <w:i/>
          <w:sz w:val="16"/>
          <w:szCs w:val="16"/>
        </w:rPr>
        <w:t>: A View from the Western Borderlands</w:t>
      </w:r>
      <w:r w:rsidRPr="004715D7">
        <w:rPr>
          <w:rFonts w:ascii="Arial Narrow" w:hAnsi="Arial Narrow" w:cs="Calibri"/>
          <w:sz w:val="16"/>
          <w:szCs w:val="16"/>
        </w:rPr>
        <w:t>, London: Routledge, 2017</w:t>
      </w:r>
      <w:bookmarkEnd w:id="5"/>
      <w:r w:rsidRPr="004715D7">
        <w:rPr>
          <w:rFonts w:ascii="Arial Narrow" w:hAnsi="Arial Narrow" w:cs="Calibri"/>
          <w:sz w:val="16"/>
          <w:szCs w:val="16"/>
        </w:rPr>
        <w:t xml:space="preserve">, ISBN-13: 978-0415786928, pp. 14-15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și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passim.</w:t>
      </w:r>
    </w:p>
    <w:p w14:paraId="59625CFB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  <w:lang w:val="de-DE"/>
        </w:rPr>
      </w:pPr>
      <w:r w:rsidRPr="004715D7">
        <w:rPr>
          <w:rFonts w:ascii="Arial Narrow" w:hAnsi="Arial Narrow" w:cs="Calibri"/>
          <w:sz w:val="16"/>
          <w:szCs w:val="16"/>
          <w:lang w:val="de-DE"/>
        </w:rPr>
        <w:t xml:space="preserve">E Annus, M Bobinac, D Göttsche, IK Patrut. “Europäischer Binnenkolonialismus in interdisziplinärer Perspektive” in </w:t>
      </w:r>
      <w:r w:rsidRPr="004715D7">
        <w:rPr>
          <w:rFonts w:ascii="Arial Narrow" w:hAnsi="Arial Narrow" w:cs="Calibri"/>
          <w:i/>
          <w:sz w:val="16"/>
          <w:szCs w:val="16"/>
          <w:lang w:val="de-DE"/>
        </w:rPr>
        <w:t>Handbuch Postkolonialismus und Literatur</w:t>
      </w:r>
      <w:r w:rsidRPr="004715D7">
        <w:rPr>
          <w:rFonts w:ascii="Arial Narrow" w:hAnsi="Arial Narrow" w:cs="Calibri"/>
          <w:sz w:val="16"/>
          <w:szCs w:val="16"/>
          <w:lang w:val="de-DE"/>
        </w:rPr>
        <w:t>, edited by Dirk Göttsche, Axel Dunker, Gabriele Dürbeck, Stuttgart: J. B. Metzler, Springer Verlag, 2017, ISBN 978-3-476-02551-7, pp. 93, 94, 96.</w:t>
      </w:r>
    </w:p>
    <w:p w14:paraId="2D960065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Doris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Mironescu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“How Does Exile Make Space? Contemporary Romanian Émigré Literature and the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Worldedness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of Place: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Herta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Müller, Andrei Codrescu, Norman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Manea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 in </w:t>
      </w:r>
      <w:r w:rsidRPr="004715D7">
        <w:rPr>
          <w:rFonts w:ascii="Arial Narrow" w:hAnsi="Arial Narrow" w:cs="Calibri"/>
          <w:i/>
          <w:sz w:val="16"/>
          <w:szCs w:val="16"/>
        </w:rPr>
        <w:t>Romanian Literature as World Literature</w:t>
      </w:r>
      <w:r w:rsidRPr="004715D7">
        <w:rPr>
          <w:rFonts w:ascii="Arial Narrow" w:hAnsi="Arial Narrow" w:cs="Calibri"/>
          <w:sz w:val="16"/>
          <w:szCs w:val="16"/>
        </w:rPr>
        <w:t xml:space="preserve">, eds. Mircea Martin, Christian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Moraru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Andrei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Terian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New York etc.: Bloomsbury Academic, 2017, ISBN 9781501327919,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307.</w:t>
      </w:r>
    </w:p>
    <w:p w14:paraId="6E99FC27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Katarzyna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Taczyńska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“’A Scattered Mosaic of Records and Reminiscences’: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Ženi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Lebl’s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War Odyssey in Her Personal Writings” (pp. 68-102) in </w:t>
      </w:r>
      <w:r w:rsidRPr="004715D7">
        <w:rPr>
          <w:rFonts w:ascii="Arial Narrow" w:hAnsi="Arial Narrow" w:cs="Calibri"/>
          <w:i/>
          <w:sz w:val="16"/>
          <w:szCs w:val="16"/>
        </w:rPr>
        <w:t>An Introspective Approach to Women’s Intercultural Fieldwork</w:t>
      </w:r>
      <w:r w:rsidRPr="004715D7">
        <w:rPr>
          <w:rFonts w:ascii="Arial Narrow" w:hAnsi="Arial Narrow" w:cs="Calibri"/>
          <w:sz w:val="16"/>
          <w:szCs w:val="16"/>
        </w:rPr>
        <w:t xml:space="preserve">, eds.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Urszula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Markowska-Manista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&amp; Justyna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Pilarska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Wydawnictwo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Akademii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Pedagogiki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Specjalnej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2017, ISBN 978-83-64953-59-0, p. 68. </w:t>
      </w:r>
    </w:p>
    <w:p w14:paraId="246B5FBA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bookmarkStart w:id="7" w:name="_Hlk118010355"/>
      <w:r w:rsidRPr="004715D7">
        <w:rPr>
          <w:rFonts w:ascii="Arial Narrow" w:hAnsi="Arial Narrow" w:cs="Calibri"/>
          <w:sz w:val="16"/>
          <w:szCs w:val="16"/>
        </w:rPr>
        <w:t xml:space="preserve">Dorota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Kolodziejczyk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“Comparative Posts Going Political – the Postcolonial Backlash in Poland”, pp. 177-192, in </w:t>
      </w:r>
      <w:r w:rsidRPr="004715D7">
        <w:rPr>
          <w:rFonts w:ascii="Arial Narrow" w:hAnsi="Arial Narrow" w:cs="Calibri"/>
          <w:i/>
          <w:sz w:val="16"/>
          <w:szCs w:val="16"/>
        </w:rPr>
        <w:t>Postcolonial Europe. Comparative Reflections after the Empires</w:t>
      </w:r>
      <w:r w:rsidRPr="004715D7">
        <w:rPr>
          <w:rFonts w:ascii="Arial Narrow" w:hAnsi="Arial Narrow" w:cs="Calibri"/>
          <w:sz w:val="16"/>
          <w:szCs w:val="16"/>
        </w:rPr>
        <w:t>, eds. Lars Jensen, Julia Suárez-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Krabbe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Christian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Groes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&amp; Zoran Lee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Pecic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London: Rowman &amp; Littlefield, 2017</w:t>
      </w:r>
      <w:bookmarkEnd w:id="7"/>
      <w:r w:rsidRPr="004715D7">
        <w:rPr>
          <w:rFonts w:ascii="Arial Narrow" w:hAnsi="Arial Narrow" w:cs="Calibri"/>
          <w:sz w:val="16"/>
          <w:szCs w:val="16"/>
        </w:rPr>
        <w:t xml:space="preserve">, ISBN-13: 978-1786603043,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pp. 178-180.</w:t>
      </w:r>
    </w:p>
    <w:p w14:paraId="46442A47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Roxana Marinescu, “Border Crossing: From Communist to Postcommunist Romania”, pp. 49-66, in </w:t>
      </w:r>
      <w:r w:rsidRPr="004715D7">
        <w:rPr>
          <w:rFonts w:ascii="Arial Narrow" w:hAnsi="Arial Narrow" w:cs="Calibri"/>
          <w:i/>
          <w:sz w:val="16"/>
          <w:szCs w:val="16"/>
        </w:rPr>
        <w:t>Beyond Borders and Boundaries: Diasporic Images and Re-presentations in Literature and Cinema</w:t>
      </w:r>
      <w:r w:rsidRPr="004715D7">
        <w:rPr>
          <w:rFonts w:ascii="Arial Narrow" w:hAnsi="Arial Narrow" w:cs="Calibri"/>
          <w:sz w:val="16"/>
          <w:szCs w:val="16"/>
        </w:rPr>
        <w:t xml:space="preserve">, edited by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Nilufer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E.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Bharucha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Sridhar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Rajeswaran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and Klaus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Stierstorfer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CoHaB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IDC: University of Mumbai and CASII: Bhuj-Kachchh 2018), pp. 52-54.</w:t>
      </w:r>
    </w:p>
    <w:p w14:paraId="4016B91D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i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Anna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Batori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r w:rsidRPr="004715D7">
        <w:rPr>
          <w:rFonts w:ascii="Arial Narrow" w:hAnsi="Arial Narrow" w:cs="Calibri"/>
          <w:i/>
          <w:sz w:val="16"/>
          <w:szCs w:val="16"/>
        </w:rPr>
        <w:t>Space in Romanian and Hungarian Cinema</w:t>
      </w:r>
      <w:r w:rsidRPr="004715D7">
        <w:rPr>
          <w:rFonts w:ascii="Arial Narrow" w:hAnsi="Arial Narrow" w:cs="Calibri"/>
          <w:sz w:val="16"/>
          <w:szCs w:val="16"/>
        </w:rPr>
        <w:t>, Springer, 2018, ISBN 978-3-319-75950-0, pp. 42, 53.</w:t>
      </w:r>
    </w:p>
    <w:p w14:paraId="42C866C6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i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Elena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Chkhaidze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&amp;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Mirja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Lecke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“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Rossiia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-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Gruzia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posle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imperii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”,</w:t>
      </w:r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</w:t>
      </w:r>
      <w:r w:rsidRPr="004715D7">
        <w:rPr>
          <w:rFonts w:ascii="Arial Narrow" w:hAnsi="Arial Narrow" w:cs="Calibri"/>
          <w:i/>
          <w:iCs/>
          <w:sz w:val="16"/>
          <w:szCs w:val="16"/>
          <w:lang w:val="ro-RO"/>
        </w:rPr>
        <w:t>î</w:t>
      </w:r>
      <w:r w:rsidRPr="004715D7">
        <w:rPr>
          <w:rFonts w:ascii="Arial Narrow" w:hAnsi="Arial Narrow" w:cs="Calibri"/>
          <w:i/>
          <w:iCs/>
          <w:sz w:val="16"/>
          <w:szCs w:val="16"/>
        </w:rPr>
        <w:t>n</w:t>
      </w:r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proofErr w:type="gramStart"/>
      <w:r w:rsidRPr="004715D7">
        <w:rPr>
          <w:rFonts w:ascii="Arial Narrow" w:hAnsi="Arial Narrow" w:cs="Calibri"/>
          <w:sz w:val="16"/>
          <w:szCs w:val="16"/>
        </w:rPr>
        <w:t>E.Chkhaidze</w:t>
      </w:r>
      <w:proofErr w:type="spellEnd"/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 &amp;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M.Lecke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(eds),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Rossiia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i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Gruzia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posle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imperii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[Russia and Georgia after Empire]</w:t>
      </w:r>
      <w:r w:rsidRPr="004715D7">
        <w:rPr>
          <w:rFonts w:ascii="Arial Narrow" w:hAnsi="Arial Narrow" w:cs="Calibri"/>
          <w:sz w:val="16"/>
          <w:szCs w:val="16"/>
        </w:rPr>
        <w:t xml:space="preserve">. Moscow: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Novoe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literaturnoe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obozrenie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2018, ISBN 978-5-4448-1013-2.</w:t>
      </w:r>
    </w:p>
    <w:p w14:paraId="1D1BA095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Adam F. Kola,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Socjalistyczny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postkolonializm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.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Rekonsolidacja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pamięci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Torun: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Wydawnictwo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Naukowe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Uniwersytetu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Mikołaja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Kopernika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2018, ISBN 978-83-231-9378-2, p. 458.</w:t>
      </w:r>
    </w:p>
    <w:p w14:paraId="47EC4820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  <w:lang w:val="de-DE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Onoriu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Col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ăcel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, </w:t>
      </w:r>
      <w:r w:rsidRPr="004715D7">
        <w:rPr>
          <w:rFonts w:ascii="Arial Narrow" w:hAnsi="Arial Narrow" w:cs="Calibri"/>
          <w:i/>
          <w:sz w:val="16"/>
          <w:szCs w:val="16"/>
        </w:rPr>
        <w:t>The Romanian Cinema of Nationalism: Historical Films as Propaganda and Spectacles</w:t>
      </w:r>
      <w:r w:rsidRPr="004715D7">
        <w:rPr>
          <w:rFonts w:ascii="Arial Narrow" w:hAnsi="Arial Narrow" w:cs="Calibri"/>
          <w:sz w:val="16"/>
          <w:szCs w:val="16"/>
        </w:rPr>
        <w:t xml:space="preserve">, McFarland, 2018, </w:t>
      </w:r>
      <w:r w:rsidRPr="004715D7">
        <w:rPr>
          <w:rFonts w:ascii="Arial Narrow" w:hAnsi="Arial Narrow" w:cs="Calibri"/>
          <w:sz w:val="16"/>
          <w:szCs w:val="16"/>
          <w:lang w:val="de-DE"/>
        </w:rPr>
        <w:t>ISBN 9781476668192, p. 81.</w:t>
      </w:r>
    </w:p>
    <w:p w14:paraId="4E97BEDA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  <w:lang w:val="de-DE"/>
        </w:rPr>
      </w:pPr>
      <w:bookmarkStart w:id="8" w:name="_Hlk118009825"/>
      <w:proofErr w:type="spellStart"/>
      <w:r w:rsidRPr="004715D7">
        <w:rPr>
          <w:rFonts w:ascii="Arial Narrow" w:hAnsi="Arial Narrow" w:cs="Calibri"/>
          <w:sz w:val="16"/>
          <w:szCs w:val="16"/>
        </w:rPr>
        <w:t>Benedikts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bookmarkStart w:id="9" w:name="_Hlk118009175"/>
      <w:proofErr w:type="spellStart"/>
      <w:r w:rsidRPr="004715D7">
        <w:rPr>
          <w:rFonts w:ascii="Arial Narrow" w:hAnsi="Arial Narrow" w:cs="Calibri"/>
          <w:sz w:val="16"/>
          <w:szCs w:val="16"/>
        </w:rPr>
        <w:t>Kalnačs</w:t>
      </w:r>
      <w:bookmarkEnd w:id="9"/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bookmarkStart w:id="10" w:name="_Hlk118009187"/>
      <w:r w:rsidRPr="004715D7">
        <w:rPr>
          <w:rFonts w:ascii="Arial Narrow" w:hAnsi="Arial Narrow" w:cs="Calibri"/>
          <w:sz w:val="16"/>
          <w:szCs w:val="16"/>
        </w:rPr>
        <w:t>“Comparing colonial differences</w:t>
      </w:r>
      <w:bookmarkEnd w:id="10"/>
      <w:r w:rsidRPr="004715D7">
        <w:rPr>
          <w:rFonts w:ascii="Arial Narrow" w:hAnsi="Arial Narrow" w:cs="Calibri"/>
          <w:sz w:val="16"/>
          <w:szCs w:val="16"/>
        </w:rPr>
        <w:t>: Baltic literary cultures as agencies of Europe’s internal others,” in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 Coloniality, Nationality, Modernity: A Postcolonial View on Baltic Cultures under Soviet Rule</w:t>
      </w:r>
      <w:r w:rsidRPr="004715D7">
        <w:rPr>
          <w:rFonts w:ascii="Arial Narrow" w:hAnsi="Arial Narrow" w:cs="Calibri"/>
          <w:sz w:val="16"/>
          <w:szCs w:val="16"/>
        </w:rPr>
        <w:t>, edited by Epp Annus, Routledge, London &amp; New York, 2018</w:t>
      </w:r>
      <w:bookmarkEnd w:id="8"/>
      <w:r w:rsidRPr="004715D7">
        <w:rPr>
          <w:rFonts w:ascii="Arial Narrow" w:hAnsi="Arial Narrow" w:cs="Calibri"/>
          <w:sz w:val="16"/>
          <w:szCs w:val="16"/>
        </w:rPr>
        <w:t xml:space="preserve">, ISBN 978-0367531676,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27, 29.</w:t>
      </w:r>
    </w:p>
    <w:p w14:paraId="2E81991F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  <w:lang w:val="de-DE"/>
        </w:rPr>
      </w:pPr>
      <w:r w:rsidRPr="004715D7">
        <w:rPr>
          <w:rFonts w:ascii="Arial Narrow" w:hAnsi="Arial Narrow" w:cs="Calibri"/>
          <w:sz w:val="16"/>
          <w:szCs w:val="16"/>
          <w:lang w:val="de-DE"/>
        </w:rPr>
        <w:t xml:space="preserve">Johannes Saar,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Hegemooniadiskursused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eesti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kultuuris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.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Eesti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Kunstimuuseumi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pressikommunikatsioon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2006–2015 (Hegemony discourses in Estonian culture. Press communication of the Estonian Art Museum 2006–2015)</w:t>
      </w:r>
      <w:r w:rsidRPr="004715D7">
        <w:rPr>
          <w:rFonts w:ascii="Arial Narrow" w:hAnsi="Arial Narrow" w:cs="Calibri"/>
          <w:sz w:val="16"/>
          <w:szCs w:val="16"/>
        </w:rPr>
        <w:t xml:space="preserve">, Tartu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Ülikooli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Kirjastus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2018, ISBN 978-9949-77-854-6,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17, 18, 57, 121.</w:t>
      </w:r>
    </w:p>
    <w:p w14:paraId="3CDC11A1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Małgorzata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Głowacka-Grajper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“Internal colonization”, in Casper Andersen, Britta Timm Knudsen &amp;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Christoffer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Kølvraa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(eds.), in </w:t>
      </w:r>
      <w:r w:rsidRPr="004715D7">
        <w:rPr>
          <w:rFonts w:ascii="Arial Narrow" w:hAnsi="Arial Narrow" w:cs="Calibri"/>
          <w:i/>
          <w:sz w:val="16"/>
          <w:szCs w:val="16"/>
        </w:rPr>
        <w:t>European Colonial Heritage Modalities in Entangled Cities. Methodological Kit</w:t>
      </w:r>
      <w:r w:rsidRPr="004715D7">
        <w:rPr>
          <w:rFonts w:ascii="Arial Narrow" w:hAnsi="Arial Narrow" w:cs="Calibri"/>
          <w:sz w:val="16"/>
          <w:szCs w:val="16"/>
        </w:rPr>
        <w:t>,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r w:rsidRPr="004715D7">
        <w:rPr>
          <w:rFonts w:ascii="Arial Narrow" w:hAnsi="Arial Narrow" w:cs="Calibri"/>
          <w:sz w:val="16"/>
          <w:szCs w:val="16"/>
        </w:rPr>
        <w:t xml:space="preserve">2019, pp. 65-69,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66.</w:t>
      </w:r>
    </w:p>
    <w:p w14:paraId="619D1F62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Małgorzata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Głowacka-Grajper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&amp; Joanna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Wawrzyniak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“The Diversity of Postcolonialisms in Central and Eastern Europe - A Critical Review of an Emerging Research Field”, in Casper Andersen, Britta Timm Knudsen &amp;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Christoffer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Kølvraa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(eds.), in </w:t>
      </w:r>
      <w:r w:rsidRPr="004715D7">
        <w:rPr>
          <w:rFonts w:ascii="Arial Narrow" w:hAnsi="Arial Narrow" w:cs="Calibri"/>
          <w:i/>
          <w:sz w:val="16"/>
          <w:szCs w:val="16"/>
        </w:rPr>
        <w:t>European Colonial Heritage Modalities in Entangled Cities. Methodological Kit</w:t>
      </w:r>
      <w:r w:rsidRPr="004715D7">
        <w:rPr>
          <w:rFonts w:ascii="Arial Narrow" w:hAnsi="Arial Narrow" w:cs="Calibri"/>
          <w:sz w:val="16"/>
          <w:szCs w:val="16"/>
        </w:rPr>
        <w:t>,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r w:rsidRPr="004715D7">
        <w:rPr>
          <w:rFonts w:ascii="Arial Narrow" w:hAnsi="Arial Narrow" w:cs="Calibri"/>
          <w:sz w:val="16"/>
          <w:szCs w:val="16"/>
        </w:rPr>
        <w:t xml:space="preserve">2019, pp. 102-118,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107.</w:t>
      </w:r>
    </w:p>
    <w:p w14:paraId="63C9E0E5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Noemi Marin, „Bodies in the Streets of Eastern Europe: Rhetorical Space and the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Somaesthetics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of Revolution”, in 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Bodies in the Streets: The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Somaesthetics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of City Life</w:t>
      </w:r>
      <w:r w:rsidRPr="004715D7">
        <w:rPr>
          <w:rFonts w:ascii="Arial Narrow" w:hAnsi="Arial Narrow" w:cs="Calibri"/>
          <w:sz w:val="16"/>
          <w:szCs w:val="16"/>
        </w:rPr>
        <w:t xml:space="preserve">, ed. Richard Shusterman, Brill, 2019, pp. 11-129, ISBN: 9789004411128.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pp. 120, 124-125.</w:t>
      </w:r>
    </w:p>
    <w:p w14:paraId="52C5996A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bookmarkStart w:id="11" w:name="_Hlk118009680"/>
      <w:r w:rsidRPr="004715D7">
        <w:rPr>
          <w:rFonts w:ascii="Arial Narrow" w:hAnsi="Arial Narrow" w:cs="Calibri"/>
          <w:sz w:val="16"/>
          <w:szCs w:val="16"/>
        </w:rPr>
        <w:t xml:space="preserve">Monika Albrecht, “Introduction: Postcolonialism cross-examined. Multidirectional perspectives on imperial and colonial pasts and the neocolonial present”, in </w:t>
      </w:r>
      <w:r w:rsidRPr="004715D7">
        <w:rPr>
          <w:rFonts w:ascii="Arial Narrow" w:hAnsi="Arial Narrow" w:cs="Calibri"/>
          <w:i/>
          <w:sz w:val="16"/>
          <w:szCs w:val="16"/>
        </w:rPr>
        <w:t>Postcolonialism Cross-Examined: Multidirectional Perspectives on Imperial and Colonial Pasts and the Neocolonial Present</w:t>
      </w:r>
      <w:r w:rsidRPr="004715D7">
        <w:rPr>
          <w:rFonts w:ascii="Arial Narrow" w:hAnsi="Arial Narrow" w:cs="Calibri"/>
          <w:sz w:val="16"/>
          <w:szCs w:val="16"/>
        </w:rPr>
        <w:t>, edit. de Monika Albrecht, Routledge, 2019</w:t>
      </w:r>
      <w:bookmarkEnd w:id="11"/>
      <w:r w:rsidRPr="004715D7">
        <w:rPr>
          <w:rFonts w:ascii="Arial Narrow" w:hAnsi="Arial Narrow" w:cs="Calibri"/>
          <w:sz w:val="16"/>
          <w:szCs w:val="16"/>
        </w:rPr>
        <w:t xml:space="preserve">, ISBN-13: 978-1138344174,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15.</w:t>
      </w:r>
    </w:p>
    <w:p w14:paraId="019B6AC0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Epp Annus, “The colonizer’s day off. Colonial subjectivities in the Soviet-era Baltics”, in </w:t>
      </w:r>
      <w:r w:rsidRPr="004715D7">
        <w:rPr>
          <w:rFonts w:ascii="Arial Narrow" w:hAnsi="Arial Narrow" w:cs="Calibri"/>
          <w:i/>
          <w:sz w:val="16"/>
          <w:szCs w:val="16"/>
        </w:rPr>
        <w:t>Postcolonialism Cross-Examined: Multidirectional Perspectives on Imperial and Colonial Pasts and the Neocolonial Present</w:t>
      </w:r>
      <w:r w:rsidRPr="004715D7">
        <w:rPr>
          <w:rFonts w:ascii="Arial Narrow" w:hAnsi="Arial Narrow" w:cs="Calibri"/>
          <w:sz w:val="16"/>
          <w:szCs w:val="16"/>
        </w:rPr>
        <w:t xml:space="preserve">, edit. de Monika Albrecht, Routledge, 2019, ISBN-13: 978-1138344174,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252.</w:t>
      </w:r>
    </w:p>
    <w:p w14:paraId="425B092A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Benedikts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Kalnačs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“Latvian multiculturalism and postcolonialism”, in </w:t>
      </w:r>
      <w:r w:rsidRPr="004715D7">
        <w:rPr>
          <w:rFonts w:ascii="Arial Narrow" w:hAnsi="Arial Narrow" w:cs="Calibri"/>
          <w:i/>
          <w:sz w:val="16"/>
          <w:szCs w:val="16"/>
        </w:rPr>
        <w:t>Postcolonialism Cross-Examined: Multidirectional Perspectives on Imperial and Colonial Pasts and the Neocolonial Present</w:t>
      </w:r>
      <w:r w:rsidRPr="004715D7">
        <w:rPr>
          <w:rFonts w:ascii="Arial Narrow" w:hAnsi="Arial Narrow" w:cs="Calibri"/>
          <w:sz w:val="16"/>
          <w:szCs w:val="16"/>
        </w:rPr>
        <w:t xml:space="preserve">, edit. de Monika Albrecht, Routledge, 2019, ISBN-13: 978-1138344174,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256-257.</w:t>
      </w:r>
    </w:p>
    <w:p w14:paraId="397B59B0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i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Vlasta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Jalušič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“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Theorising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complex inequalities to meet the challenges of intervention against violence”, in </w:t>
      </w:r>
      <w:r w:rsidRPr="004715D7">
        <w:rPr>
          <w:rFonts w:ascii="Arial Narrow" w:hAnsi="Arial Narrow" w:cs="Calibri"/>
          <w:i/>
          <w:sz w:val="16"/>
          <w:szCs w:val="16"/>
        </w:rPr>
        <w:t>Interventions against child abuse and violence against women</w:t>
      </w:r>
      <w:r w:rsidRPr="004715D7">
        <w:rPr>
          <w:rFonts w:ascii="Arial Narrow" w:hAnsi="Arial Narrow" w:cs="Calibri"/>
          <w:sz w:val="16"/>
          <w:szCs w:val="16"/>
        </w:rPr>
        <w:t xml:space="preserve"> (C. Hagemann-White, L. Kelly, T.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Meysen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eds.), Verlag Barbara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Budrich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2019, </w:t>
      </w:r>
      <w:r w:rsidRPr="004715D7">
        <w:rPr>
          <w:rFonts w:ascii="Arial Narrow" w:hAnsi="Arial Narrow" w:cs="Calibri"/>
          <w:sz w:val="16"/>
          <w:szCs w:val="16"/>
          <w:shd w:val="clear" w:color="auto" w:fill="FFFFFF"/>
        </w:rPr>
        <w:t>DOI: 10.2307/j.ctvr7fcsw</w:t>
      </w:r>
      <w:r w:rsidRPr="004715D7">
        <w:rPr>
          <w:rFonts w:ascii="Arial Narrow" w:hAnsi="Arial Narrow" w:cs="Calibri"/>
          <w:sz w:val="16"/>
          <w:szCs w:val="16"/>
        </w:rPr>
        <w:t xml:space="preserve">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43.</w:t>
      </w:r>
    </w:p>
    <w:p w14:paraId="4C2C9A8A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i/>
          <w:sz w:val="16"/>
          <w:szCs w:val="16"/>
        </w:rPr>
      </w:pPr>
      <w:bookmarkStart w:id="12" w:name="_Hlk118009882"/>
      <w:proofErr w:type="spellStart"/>
      <w:r w:rsidRPr="004715D7">
        <w:rPr>
          <w:rFonts w:ascii="Arial Narrow" w:hAnsi="Arial Narrow" w:cs="Calibri"/>
          <w:sz w:val="16"/>
          <w:szCs w:val="16"/>
        </w:rPr>
        <w:t>Plamen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Makariev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r w:rsidRPr="004715D7">
        <w:rPr>
          <w:rFonts w:ascii="Arial Narrow" w:hAnsi="Arial Narrow" w:cs="Calibri"/>
          <w:i/>
          <w:sz w:val="16"/>
          <w:szCs w:val="16"/>
        </w:rPr>
        <w:t>The Public Legitimacy of Minority Claims: A Central/Eastern European perspective</w:t>
      </w:r>
      <w:r w:rsidRPr="004715D7">
        <w:rPr>
          <w:rFonts w:ascii="Arial Narrow" w:hAnsi="Arial Narrow" w:cs="Calibri"/>
          <w:sz w:val="16"/>
          <w:szCs w:val="16"/>
        </w:rPr>
        <w:t>, Routledge, London &amp; New York, 2019</w:t>
      </w:r>
      <w:bookmarkEnd w:id="12"/>
      <w:r w:rsidRPr="004715D7">
        <w:rPr>
          <w:rFonts w:ascii="Arial Narrow" w:hAnsi="Arial Narrow" w:cs="Calibri"/>
          <w:sz w:val="16"/>
          <w:szCs w:val="16"/>
        </w:rPr>
        <w:t xml:space="preserve">, ISBN 978-0367173555,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29-30, 44.</w:t>
      </w:r>
    </w:p>
    <w:p w14:paraId="663185A9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Balázs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Majtényi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&amp;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György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Majtényi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“Shifts in the Hungarian Roma Policy”, in </w:t>
      </w:r>
      <w:r w:rsidRPr="004715D7">
        <w:rPr>
          <w:rFonts w:ascii="Arial Narrow" w:hAnsi="Arial Narrow" w:cs="Calibri"/>
          <w:i/>
          <w:sz w:val="16"/>
          <w:szCs w:val="16"/>
        </w:rPr>
        <w:t>The Rise of Populist Nationalism: Social Resentments and the Anti-Constitutionalist Turn in Hungary</w:t>
      </w:r>
      <w:r w:rsidRPr="004715D7">
        <w:rPr>
          <w:rFonts w:ascii="Arial Narrow" w:hAnsi="Arial Narrow" w:cs="Calibri"/>
          <w:sz w:val="16"/>
          <w:szCs w:val="16"/>
        </w:rPr>
        <w:t xml:space="preserve">, edited by Margit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Feischmidt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Balázs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Majtényi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CEU Press, 2020, ISBN-13: 978-9633863312,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176.</w:t>
      </w:r>
    </w:p>
    <w:p w14:paraId="14E182F5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Dobrota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Pucherová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“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Theorising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Central European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Postcoloniality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: </w:t>
      </w:r>
      <w:proofErr w:type="gramStart"/>
      <w:r w:rsidRPr="004715D7">
        <w:rPr>
          <w:rFonts w:ascii="Arial Narrow" w:hAnsi="Arial Narrow" w:cs="Calibri"/>
          <w:sz w:val="16"/>
          <w:szCs w:val="16"/>
        </w:rPr>
        <w:t>a</w:t>
      </w:r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 Postcommunist Reading of 21st Century Literature from Slovakia” in </w:t>
      </w:r>
      <w:r w:rsidRPr="004715D7">
        <w:rPr>
          <w:rFonts w:ascii="Arial Narrow" w:hAnsi="Arial Narrow" w:cs="Calibri"/>
          <w:i/>
          <w:sz w:val="16"/>
          <w:szCs w:val="16"/>
        </w:rPr>
        <w:t>Taking Stock – Twenty-Five Years of Comparative Literary Research</w:t>
      </w:r>
      <w:r w:rsidRPr="004715D7">
        <w:rPr>
          <w:rFonts w:ascii="Arial Narrow" w:hAnsi="Arial Narrow" w:cs="Calibri"/>
          <w:sz w:val="16"/>
          <w:szCs w:val="16"/>
        </w:rPr>
        <w:t xml:space="preserve">, Norbert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Bachleitner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Achim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Hölter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and John A. McCarthy (eds.), Brill, 2020. ISBN: 978-90-04-40828-9.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309.</w:t>
      </w:r>
    </w:p>
    <w:p w14:paraId="2A69AD53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Dariusz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Skórczewski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r w:rsidRPr="004715D7">
        <w:rPr>
          <w:rFonts w:ascii="Arial Narrow" w:hAnsi="Arial Narrow" w:cs="Calibri"/>
          <w:i/>
          <w:sz w:val="16"/>
          <w:szCs w:val="16"/>
        </w:rPr>
        <w:t>Polish Literature and National Identity: A Postcolonial Landscape</w:t>
      </w:r>
      <w:r w:rsidRPr="004715D7">
        <w:rPr>
          <w:rFonts w:ascii="Arial Narrow" w:hAnsi="Arial Narrow" w:cs="Calibri"/>
          <w:sz w:val="16"/>
          <w:szCs w:val="16"/>
        </w:rPr>
        <w:t xml:space="preserve">, University of Rochester Press, 2020, ISBN 978-1-58046—978-4.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</w:t>
      </w:r>
      <w:r w:rsidRPr="004715D7">
        <w:rPr>
          <w:rFonts w:ascii="Arial Narrow" w:hAnsi="Arial Narrow" w:cs="Calibri"/>
          <w:sz w:val="16"/>
          <w:szCs w:val="16"/>
          <w:lang w:val="ro-RO"/>
        </w:rPr>
        <w:t>249, 251, 281, 314, 339.</w:t>
      </w:r>
    </w:p>
    <w:p w14:paraId="332B0519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  <w:lang w:val="ro-RO"/>
        </w:rPr>
        <w:t xml:space="preserve">William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Outhwaite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, </w:t>
      </w:r>
      <w:proofErr w:type="spellStart"/>
      <w:r w:rsidRPr="004715D7">
        <w:rPr>
          <w:rFonts w:ascii="Arial Narrow" w:hAnsi="Arial Narrow" w:cs="Calibri"/>
          <w:i/>
          <w:sz w:val="16"/>
          <w:szCs w:val="16"/>
          <w:lang w:val="ro-RO"/>
        </w:rPr>
        <w:t>Transregional</w:t>
      </w:r>
      <w:proofErr w:type="spellEnd"/>
      <w:r w:rsidRPr="004715D7">
        <w:rPr>
          <w:rFonts w:ascii="Arial Narrow" w:hAnsi="Arial Narrow" w:cs="Calibri"/>
          <w:i/>
          <w:sz w:val="16"/>
          <w:szCs w:val="16"/>
          <w:lang w:val="ro-RO"/>
        </w:rPr>
        <w:t xml:space="preserve"> Europe</w:t>
      </w:r>
      <w:r w:rsidRPr="004715D7">
        <w:rPr>
          <w:rFonts w:ascii="Arial Narrow" w:hAnsi="Arial Narrow" w:cs="Calibri"/>
          <w:sz w:val="16"/>
          <w:szCs w:val="16"/>
          <w:lang w:val="ro-RO"/>
        </w:rPr>
        <w:t xml:space="preserve">,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Emerald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Publishing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>, 2020, ISBN 9781787694941, Citat la p. 127.</w:t>
      </w:r>
    </w:p>
    <w:p w14:paraId="146F4F8D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  <w:lang w:val="ro-RO"/>
        </w:rPr>
        <w:t xml:space="preserve">Carola Heinrich,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Was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bleibt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? Zur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Inszenierung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von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Gedächtnis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und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Identität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im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postsowjetischen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Kuba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und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Rumänien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, Georg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Olms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Verlag, 2020, ISBN 9783487422794, citat la pag. 13, 194, 201, 206.</w:t>
      </w:r>
    </w:p>
    <w:p w14:paraId="0D4B81EF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/>
          <w:sz w:val="16"/>
          <w:szCs w:val="16"/>
        </w:rPr>
        <w:lastRenderedPageBreak/>
        <w:t xml:space="preserve">Roxana Magdalena </w:t>
      </w:r>
      <w:proofErr w:type="spellStart"/>
      <w:r w:rsidRPr="004715D7">
        <w:rPr>
          <w:rFonts w:ascii="Arial Narrow" w:hAnsi="Arial Narrow"/>
          <w:sz w:val="16"/>
          <w:szCs w:val="16"/>
        </w:rPr>
        <w:t>Bârlea</w:t>
      </w:r>
      <w:proofErr w:type="spellEnd"/>
      <w:r w:rsidRPr="004715D7">
        <w:rPr>
          <w:rFonts w:ascii="Arial Narrow" w:hAnsi="Arial Narrow"/>
          <w:sz w:val="16"/>
          <w:szCs w:val="16"/>
        </w:rPr>
        <w:t xml:space="preserve">, “Representative Figures Outlining the Romanian Women Imagery: Synthesis Study on the “Romanian Culture and Civilization” Courses for Foreign Students”, eds. Roxana </w:t>
      </w:r>
      <w:proofErr w:type="spellStart"/>
      <w:r w:rsidRPr="004715D7">
        <w:rPr>
          <w:rFonts w:ascii="Arial Narrow" w:hAnsi="Arial Narrow"/>
          <w:sz w:val="16"/>
          <w:szCs w:val="16"/>
        </w:rPr>
        <w:t>Ciolăneanu</w:t>
      </w:r>
      <w:proofErr w:type="spellEnd"/>
      <w:r w:rsidRPr="004715D7">
        <w:rPr>
          <w:rFonts w:ascii="Arial Narrow" w:hAnsi="Arial Narrow"/>
          <w:sz w:val="16"/>
          <w:szCs w:val="16"/>
        </w:rPr>
        <w:t xml:space="preserve"> &amp; Roxana-</w:t>
      </w:r>
      <w:proofErr w:type="spellStart"/>
      <w:r w:rsidRPr="004715D7">
        <w:rPr>
          <w:rFonts w:ascii="Arial Narrow" w:hAnsi="Arial Narrow"/>
          <w:sz w:val="16"/>
          <w:szCs w:val="16"/>
        </w:rPr>
        <w:t>Elisabeta</w:t>
      </w:r>
      <w:proofErr w:type="spellEnd"/>
      <w:r w:rsidRPr="004715D7">
        <w:rPr>
          <w:rFonts w:ascii="Arial Narrow" w:hAnsi="Arial Narrow"/>
          <w:sz w:val="16"/>
          <w:szCs w:val="16"/>
        </w:rPr>
        <w:t xml:space="preserve"> Marinescu, </w:t>
      </w:r>
      <w:r w:rsidRPr="004715D7">
        <w:rPr>
          <w:rFonts w:ascii="Arial Narrow" w:hAnsi="Arial Narrow"/>
          <w:i/>
          <w:sz w:val="16"/>
          <w:szCs w:val="16"/>
        </w:rPr>
        <w:t>Handbook of Research on Translating Myth and Reality in Women Imagery Across Disciplines</w:t>
      </w:r>
      <w:r w:rsidRPr="004715D7">
        <w:rPr>
          <w:rFonts w:ascii="Arial Narrow" w:hAnsi="Arial Narrow"/>
          <w:sz w:val="16"/>
          <w:szCs w:val="16"/>
        </w:rPr>
        <w:t xml:space="preserve">, ISBN10: 1799864588, </w:t>
      </w:r>
      <w:proofErr w:type="spellStart"/>
      <w:r w:rsidRPr="004715D7">
        <w:rPr>
          <w:rFonts w:ascii="Arial Narrow" w:hAnsi="Arial Narrow"/>
          <w:sz w:val="16"/>
          <w:szCs w:val="16"/>
        </w:rPr>
        <w:t>pag</w:t>
      </w:r>
      <w:proofErr w:type="spellEnd"/>
      <w:r w:rsidRPr="004715D7">
        <w:rPr>
          <w:rFonts w:ascii="Arial Narrow" w:hAnsi="Arial Narrow"/>
          <w:sz w:val="16"/>
          <w:szCs w:val="16"/>
        </w:rPr>
        <w:t>. 24-43.</w:t>
      </w:r>
    </w:p>
    <w:p w14:paraId="24C459A9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bookmarkStart w:id="13" w:name="_Hlk118010012"/>
      <w:r w:rsidRPr="004715D7">
        <w:rPr>
          <w:rFonts w:ascii="Arial Narrow" w:hAnsi="Arial Narrow" w:cs="Calibri"/>
          <w:sz w:val="16"/>
          <w:szCs w:val="16"/>
        </w:rPr>
        <w:t xml:space="preserve">Dorota </w:t>
      </w:r>
      <w:bookmarkStart w:id="14" w:name="_Hlk118009449"/>
      <w:proofErr w:type="spellStart"/>
      <w:r w:rsidRPr="004715D7">
        <w:rPr>
          <w:rFonts w:ascii="Arial Narrow" w:hAnsi="Arial Narrow" w:cs="Calibri"/>
          <w:sz w:val="16"/>
          <w:szCs w:val="16"/>
        </w:rPr>
        <w:t>Kolodziejczyk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&amp;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Mirja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Lecke</w:t>
      </w:r>
      <w:bookmarkEnd w:id="14"/>
      <w:proofErr w:type="spellEnd"/>
      <w:proofErr w:type="gramStart"/>
      <w:r w:rsidRPr="004715D7">
        <w:rPr>
          <w:rFonts w:ascii="Arial Narrow" w:hAnsi="Arial Narrow" w:cs="Calibri"/>
          <w:sz w:val="16"/>
          <w:szCs w:val="16"/>
        </w:rPr>
        <w:t xml:space="preserve">, </w:t>
      </w:r>
      <w:r w:rsidRPr="004715D7">
        <w:rPr>
          <w:rFonts w:ascii="Arial Narrow" w:hAnsi="Arial Narrow" w:cs="Calibri"/>
          <w:sz w:val="16"/>
          <w:szCs w:val="16"/>
          <w:lang w:val="ro-RO"/>
        </w:rPr>
        <w:t>”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Through</w:t>
      </w:r>
      <w:proofErr w:type="spellEnd"/>
      <w:proofErr w:type="gram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the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Iron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Curtain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: The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Geopolitics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of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Writing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in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Eastern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Europe”, </w:t>
      </w:r>
      <w:r w:rsidRPr="004715D7">
        <w:rPr>
          <w:rFonts w:ascii="Arial Narrow" w:hAnsi="Arial Narrow" w:cs="Calibri"/>
          <w:i/>
          <w:sz w:val="16"/>
          <w:szCs w:val="16"/>
          <w:lang w:val="ro-RO"/>
        </w:rPr>
        <w:t xml:space="preserve">The </w:t>
      </w:r>
      <w:proofErr w:type="spellStart"/>
      <w:r w:rsidRPr="004715D7">
        <w:rPr>
          <w:rFonts w:ascii="Arial Narrow" w:hAnsi="Arial Narrow" w:cs="Calibri"/>
          <w:i/>
          <w:sz w:val="16"/>
          <w:szCs w:val="16"/>
          <w:lang w:val="ro-RO"/>
        </w:rPr>
        <w:t>Palgrave</w:t>
      </w:r>
      <w:proofErr w:type="spellEnd"/>
      <w:r w:rsidRPr="004715D7">
        <w:rPr>
          <w:rFonts w:ascii="Arial Narrow" w:hAnsi="Arial Narrow" w:cs="Calibri"/>
          <w:i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  <w:lang w:val="ro-RO"/>
        </w:rPr>
        <w:t>Handbook</w:t>
      </w:r>
      <w:proofErr w:type="spellEnd"/>
      <w:r w:rsidRPr="004715D7">
        <w:rPr>
          <w:rFonts w:ascii="Arial Narrow" w:hAnsi="Arial Narrow" w:cs="Calibri"/>
          <w:i/>
          <w:sz w:val="16"/>
          <w:szCs w:val="16"/>
          <w:lang w:val="ro-RO"/>
        </w:rPr>
        <w:t xml:space="preserve"> of </w:t>
      </w:r>
      <w:proofErr w:type="spellStart"/>
      <w:r w:rsidRPr="004715D7">
        <w:rPr>
          <w:rFonts w:ascii="Arial Narrow" w:hAnsi="Arial Narrow" w:cs="Calibri"/>
          <w:i/>
          <w:sz w:val="16"/>
          <w:szCs w:val="16"/>
          <w:lang w:val="ro-RO"/>
        </w:rPr>
        <w:t>Cold</w:t>
      </w:r>
      <w:proofErr w:type="spellEnd"/>
      <w:r w:rsidRPr="004715D7">
        <w:rPr>
          <w:rFonts w:ascii="Arial Narrow" w:hAnsi="Arial Narrow" w:cs="Calibri"/>
          <w:i/>
          <w:sz w:val="16"/>
          <w:szCs w:val="16"/>
          <w:lang w:val="ro-RO"/>
        </w:rPr>
        <w:t xml:space="preserve"> War </w:t>
      </w:r>
      <w:proofErr w:type="spellStart"/>
      <w:r w:rsidRPr="004715D7">
        <w:rPr>
          <w:rFonts w:ascii="Arial Narrow" w:hAnsi="Arial Narrow" w:cs="Calibri"/>
          <w:i/>
          <w:sz w:val="16"/>
          <w:szCs w:val="16"/>
          <w:lang w:val="ro-RO"/>
        </w:rPr>
        <w:t>Literature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, ed. Andrew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Hammond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,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Palgrave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Macmillan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>, 2020</w:t>
      </w:r>
      <w:bookmarkEnd w:id="13"/>
      <w:r w:rsidRPr="004715D7">
        <w:rPr>
          <w:rFonts w:ascii="Arial Narrow" w:hAnsi="Arial Narrow" w:cs="Calibri"/>
          <w:sz w:val="16"/>
          <w:szCs w:val="16"/>
          <w:lang w:val="ro-RO"/>
        </w:rPr>
        <w:t>, ISBN 978-3030389727. Citat la pag.  529.</w:t>
      </w:r>
    </w:p>
    <w:p w14:paraId="1BB065D7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Biljana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Vankovska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“Guiding Macedonia to the EU. Walking over European Values”, in 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The Unwanted </w:t>
      </w:r>
      <w:proofErr w:type="gramStart"/>
      <w:r w:rsidRPr="004715D7">
        <w:rPr>
          <w:rFonts w:ascii="Arial Narrow" w:hAnsi="Arial Narrow" w:cs="Calibri"/>
          <w:i/>
          <w:sz w:val="16"/>
          <w:szCs w:val="16"/>
        </w:rPr>
        <w:t>Europeanness?:</w:t>
      </w:r>
      <w:proofErr w:type="gramEnd"/>
      <w:r w:rsidRPr="004715D7">
        <w:rPr>
          <w:rFonts w:ascii="Arial Narrow" w:hAnsi="Arial Narrow" w:cs="Calibri"/>
          <w:i/>
          <w:sz w:val="16"/>
          <w:szCs w:val="16"/>
        </w:rPr>
        <w:t xml:space="preserve"> Understanding Division and Inclusion in Contemporary Europe</w:t>
      </w:r>
      <w:r w:rsidRPr="004715D7">
        <w:rPr>
          <w:rFonts w:ascii="Arial Narrow" w:hAnsi="Arial Narrow" w:cs="Calibri"/>
          <w:sz w:val="16"/>
          <w:szCs w:val="16"/>
        </w:rPr>
        <w:t xml:space="preserve">, edited by Branislav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Radeljić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De Gruyter, 2021, DOI: https://doi.org/10.1515/9783110684216,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204.</w:t>
      </w:r>
    </w:p>
    <w:p w14:paraId="593F9A7B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Miruna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Bacali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Europaentwürfe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-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Positionierungen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der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rumänischen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Literatur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nach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1989</w:t>
      </w:r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Trasncript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Verlag, Bielefeld, 2021, ISBN 978-3-8376-5623-7,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75, 78-79, 207, 225.</w:t>
      </w:r>
    </w:p>
    <w:p w14:paraId="7816556B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Cosmin Borza, „Post-canonicity: Curating World Literary Archives after Postmodernism”, in </w:t>
      </w:r>
      <w:r w:rsidRPr="004715D7">
        <w:rPr>
          <w:rFonts w:ascii="Arial Narrow" w:hAnsi="Arial Narrow" w:cs="Calibri"/>
          <w:i/>
          <w:iCs/>
          <w:sz w:val="16"/>
          <w:szCs w:val="16"/>
        </w:rPr>
        <w:t>Theory in the "Post" Era: A Vocabulary for the 21st-Century Conceptual Commons</w:t>
      </w:r>
      <w:r w:rsidRPr="004715D7">
        <w:rPr>
          <w:rFonts w:ascii="Arial Narrow" w:hAnsi="Arial Narrow" w:cs="Calibri"/>
          <w:sz w:val="16"/>
          <w:szCs w:val="16"/>
        </w:rPr>
        <w:t xml:space="preserve">, ed. Christian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Moraru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Andrei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Terian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Alexandru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Matei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Bloomsbury Academic, New York, 2021, ISBN 978-1-5013-5895-1,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320.</w:t>
      </w:r>
    </w:p>
    <w:p w14:paraId="0BD7E9ED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Carmen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Mușat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„Post-synchronism</w:t>
      </w:r>
      <w:proofErr w:type="gramStart"/>
      <w:r w:rsidRPr="004715D7">
        <w:rPr>
          <w:rFonts w:ascii="Arial Narrow" w:hAnsi="Arial Narrow" w:cs="Calibri"/>
          <w:sz w:val="16"/>
          <w:szCs w:val="16"/>
        </w:rPr>
        <w:t>: ”Cultural</w:t>
      </w:r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 Complex,” or Critical Theory’s Unfinished Business”, in </w:t>
      </w:r>
      <w:r w:rsidRPr="004715D7">
        <w:rPr>
          <w:rFonts w:ascii="Arial Narrow" w:hAnsi="Arial Narrow" w:cs="Calibri"/>
          <w:i/>
          <w:iCs/>
          <w:sz w:val="16"/>
          <w:szCs w:val="16"/>
        </w:rPr>
        <w:t>Theory in the "Post" Era: A Vocabulary for the 21st-Century Conceptual Commons</w:t>
      </w:r>
      <w:r w:rsidRPr="004715D7">
        <w:rPr>
          <w:rFonts w:ascii="Arial Narrow" w:hAnsi="Arial Narrow" w:cs="Calibri"/>
          <w:sz w:val="16"/>
          <w:szCs w:val="16"/>
        </w:rPr>
        <w:t xml:space="preserve">, ed. Christian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Moraru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Andrei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Terian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Alexandru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Matei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Bloomsbury Academic, New York, 2021, ISBN 978-1-5013-5895-1,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156.</w:t>
      </w:r>
    </w:p>
    <w:p w14:paraId="7535ECE8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bookmarkStart w:id="15" w:name="_Hlk118009600"/>
      <w:r w:rsidRPr="004715D7">
        <w:rPr>
          <w:rFonts w:ascii="Arial Narrow" w:hAnsi="Arial Narrow" w:cs="Calibri"/>
          <w:sz w:val="16"/>
          <w:szCs w:val="16"/>
        </w:rPr>
        <w:t xml:space="preserve">Monika Albrecht, "Critical Post-Colonial Studies: Opening Up the Post-Colonial to a Broader Geopolitical View", </w:t>
      </w:r>
      <w:r w:rsidRPr="004715D7">
        <w:rPr>
          <w:rFonts w:ascii="Arial Narrow" w:hAnsi="Arial Narrow" w:cs="Calibri"/>
          <w:sz w:val="16"/>
          <w:szCs w:val="16"/>
          <w:lang w:val="ro-RO"/>
        </w:rPr>
        <w:t>în</w:t>
      </w:r>
      <w:r w:rsidRPr="004715D7">
        <w:rPr>
          <w:rFonts w:ascii="Arial Narrow" w:hAnsi="Arial Narrow" w:cs="Calibri"/>
          <w:sz w:val="16"/>
          <w:szCs w:val="16"/>
        </w:rPr>
        <w:t xml:space="preserve"> </w:t>
      </w:r>
      <w:r w:rsidRPr="004715D7">
        <w:rPr>
          <w:rFonts w:ascii="Arial Narrow" w:hAnsi="Arial Narrow" w:cs="Calibri"/>
          <w:i/>
          <w:iCs/>
          <w:sz w:val="16"/>
          <w:szCs w:val="16"/>
        </w:rPr>
        <w:t>Oxford Research Encyclopedia of Literature</w:t>
      </w:r>
      <w:r w:rsidRPr="004715D7">
        <w:rPr>
          <w:rFonts w:ascii="Arial Narrow" w:hAnsi="Arial Narrow" w:cs="Calibri"/>
          <w:sz w:val="16"/>
          <w:szCs w:val="16"/>
        </w:rPr>
        <w:t>, Oxford UP, 2021</w:t>
      </w:r>
      <w:bookmarkEnd w:id="15"/>
      <w:r w:rsidRPr="004715D7">
        <w:rPr>
          <w:rFonts w:ascii="Arial Narrow" w:hAnsi="Arial Narrow" w:cs="Calibri"/>
          <w:sz w:val="16"/>
          <w:szCs w:val="16"/>
        </w:rPr>
        <w:t>, https://doi.org/10.1093/acrefore/9780190201098.013.1283, published online: 31 August 2021.</w:t>
      </w:r>
    </w:p>
    <w:p w14:paraId="30CE68E2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Petros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Vassiliadis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, „Christian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Witness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and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Proselytism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” în </w:t>
      </w:r>
      <w:r w:rsidRPr="004715D7">
        <w:rPr>
          <w:rFonts w:ascii="Arial Narrow" w:hAnsi="Arial Narrow" w:cs="Calibri"/>
          <w:i/>
          <w:iCs/>
          <w:sz w:val="16"/>
          <w:szCs w:val="16"/>
        </w:rPr>
        <w:t>Call to Mission and Perceptions of Proselytism: A Reader for a Global Conversation</w:t>
      </w:r>
      <w:r w:rsidRPr="004715D7">
        <w:rPr>
          <w:rFonts w:ascii="Arial Narrow" w:hAnsi="Arial Narrow" w:cs="Calibri"/>
          <w:sz w:val="16"/>
          <w:szCs w:val="16"/>
        </w:rPr>
        <w:t xml:space="preserve">, ed. John Baxter-Brown, Pickwick Publications, 2022, ISBN 978-1-5326-5877-8,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330 (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citarea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traducerii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din Mircea Eliade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fără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mențiunea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autorului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).</w:t>
      </w:r>
    </w:p>
    <w:p w14:paraId="30133511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eastAsia="Arial Narrow" w:hAnsi="Arial Narrow" w:cs="Arial Narrow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Yana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Hashamova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Oana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Popescu-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Sandu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Sunnie Rucker-Chang. </w:t>
      </w:r>
      <w:proofErr w:type="gramStart"/>
      <w:r w:rsidRPr="004715D7">
        <w:rPr>
          <w:rFonts w:ascii="Arial Narrow" w:hAnsi="Arial Narrow" w:cs="Calibri"/>
          <w:sz w:val="16"/>
          <w:szCs w:val="16"/>
        </w:rPr>
        <w:t>”Introduction</w:t>
      </w:r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. Mobility and the Fantasies and Fears of Others.”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În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Cultures of Mobility and Alterity: Crossing the Balkans and Beyond </w:t>
      </w:r>
      <w:r w:rsidRPr="004715D7">
        <w:rPr>
          <w:rFonts w:ascii="Arial Narrow" w:hAnsi="Arial Narrow" w:cs="Calibri"/>
          <w:sz w:val="16"/>
          <w:szCs w:val="16"/>
        </w:rPr>
        <w:t xml:space="preserve">edited by Yana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Hashamova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Oana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Popescu-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Sandu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Sunnie Rucker-Chang, Liverpool University Press, 2022, ISBN 978-1-80207-019-4,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11.</w:t>
      </w:r>
      <w:bookmarkStart w:id="16" w:name="_Hlk118009495"/>
      <w:bookmarkStart w:id="17" w:name="_Hlk118009958"/>
    </w:p>
    <w:p w14:paraId="2A00F83C" w14:textId="7D0E7E60" w:rsidR="0042599F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eastAsia="Arial Narrow" w:hAnsi="Arial Narrow" w:cs="Arial Narrow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Bibilashvili</w:t>
      </w:r>
      <w:bookmarkEnd w:id="16"/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M. “Postcolonialism, Post-Soviet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Space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and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International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Relations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.” In: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Towards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the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“Normal” State.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Politics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and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History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in Central Asia</w:t>
      </w:r>
      <w:r w:rsidRPr="004715D7">
        <w:rPr>
          <w:rFonts w:ascii="Arial Narrow" w:hAnsi="Arial Narrow" w:cs="Calibri"/>
          <w:sz w:val="16"/>
          <w:szCs w:val="16"/>
        </w:rPr>
        <w:t xml:space="preserve">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Palgrave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Macmillan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Singapore, 2022. </w:t>
      </w:r>
      <w:bookmarkEnd w:id="17"/>
      <w:r w:rsidRPr="004715D7">
        <w:rPr>
          <w:rFonts w:ascii="Arial Narrow" w:hAnsi="Arial Narrow" w:cs="Calibri"/>
          <w:sz w:val="16"/>
          <w:szCs w:val="16"/>
        </w:rPr>
        <w:t>https://doi.org/10.1007/978-981-19-6333-9_3.</w:t>
      </w:r>
    </w:p>
    <w:p w14:paraId="023FEB98" w14:textId="77777777" w:rsidR="0042599F" w:rsidRDefault="00000000">
      <w:pPr>
        <w:pStyle w:val="Heading4"/>
      </w:pPr>
      <w:r>
        <w:t>I.2. PERIODICE</w:t>
      </w:r>
    </w:p>
    <w:p w14:paraId="3B8E2FD2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Richard Collins, “Andrei Codrescu's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Mioritic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Space”, in </w:t>
      </w:r>
      <w:r w:rsidRPr="004715D7">
        <w:rPr>
          <w:rFonts w:ascii="Arial Narrow" w:hAnsi="Arial Narrow" w:cs="Calibri"/>
          <w:i/>
          <w:sz w:val="16"/>
          <w:szCs w:val="16"/>
        </w:rPr>
        <w:t>MELUS</w:t>
      </w:r>
      <w:r w:rsidRPr="004715D7">
        <w:rPr>
          <w:rFonts w:ascii="Arial Narrow" w:hAnsi="Arial Narrow" w:cs="Calibri"/>
          <w:sz w:val="16"/>
          <w:szCs w:val="16"/>
        </w:rPr>
        <w:t xml:space="preserve"> vol.23, nr.3, 1998.   </w:t>
      </w:r>
    </w:p>
    <w:p w14:paraId="58CD69D9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Eileen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Tollett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“Profile: Two Lines: A Journal of Translation”, in </w:t>
      </w:r>
      <w:r w:rsidRPr="004715D7">
        <w:rPr>
          <w:rFonts w:ascii="Arial Narrow" w:hAnsi="Arial Narrow" w:cs="Calibri"/>
          <w:i/>
          <w:sz w:val="16"/>
          <w:szCs w:val="16"/>
        </w:rPr>
        <w:t>Translation Review</w:t>
      </w:r>
      <w:r w:rsidRPr="004715D7">
        <w:rPr>
          <w:rFonts w:ascii="Arial Narrow" w:hAnsi="Arial Narrow" w:cs="Calibri"/>
          <w:sz w:val="16"/>
          <w:szCs w:val="16"/>
        </w:rPr>
        <w:t xml:space="preserve">, Volume 54, Issue 1, 1998,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26-27, DOI: 10.1080/07374836.1998.10523708.</w:t>
      </w:r>
    </w:p>
    <w:p w14:paraId="5B628C83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Christian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Moraru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“Nostalgia by M.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Cartarescu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”, </w:t>
      </w:r>
      <w:r w:rsidRPr="004715D7">
        <w:rPr>
          <w:rFonts w:ascii="Arial Narrow" w:hAnsi="Arial Narrow" w:cs="Calibri"/>
          <w:i/>
          <w:sz w:val="16"/>
          <w:szCs w:val="16"/>
        </w:rPr>
        <w:t>American Book Review</w:t>
      </w:r>
      <w:r w:rsidRPr="004715D7">
        <w:rPr>
          <w:rFonts w:ascii="Arial Narrow" w:hAnsi="Arial Narrow" w:cs="Calibri"/>
          <w:sz w:val="16"/>
          <w:szCs w:val="16"/>
        </w:rPr>
        <w:t xml:space="preserve">, vol. 27, 4/2006, </w:t>
      </w:r>
      <w:proofErr w:type="gramStart"/>
      <w:r w:rsidRPr="004715D7">
        <w:rPr>
          <w:rFonts w:ascii="Arial Narrow" w:hAnsi="Arial Narrow" w:cs="Calibri"/>
          <w:sz w:val="16"/>
          <w:szCs w:val="16"/>
        </w:rPr>
        <w:t>http://americanbookreview.org/issueContent.asp?id=8;</w:t>
      </w:r>
      <w:proofErr w:type="gramEnd"/>
    </w:p>
    <w:p w14:paraId="6EB55FE5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Taylor, John. “Poetry Today: The Peculiar, Wonder-like Lightning of Prose Poetry.”  </w:t>
      </w:r>
      <w:r w:rsidRPr="004715D7">
        <w:rPr>
          <w:rFonts w:ascii="Arial Narrow" w:hAnsi="Arial Narrow" w:cs="Calibri"/>
          <w:i/>
          <w:sz w:val="16"/>
          <w:szCs w:val="16"/>
        </w:rPr>
        <w:t>The Antioch Review</w:t>
      </w:r>
      <w:r w:rsidRPr="004715D7">
        <w:rPr>
          <w:rFonts w:ascii="Arial Narrow" w:hAnsi="Arial Narrow" w:cs="Calibri"/>
          <w:sz w:val="16"/>
          <w:szCs w:val="16"/>
        </w:rPr>
        <w:t xml:space="preserve">, 67. 2 (Spring 2009): 386-393,402.  </w:t>
      </w:r>
    </w:p>
    <w:p w14:paraId="3F2CBA05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Liliana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Hamzea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""Americanization and Discourses of National Identity in the Romanian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Dilema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"", </w:t>
      </w:r>
      <w:r w:rsidRPr="004715D7">
        <w:rPr>
          <w:rFonts w:ascii="Arial Narrow" w:hAnsi="Arial Narrow" w:cs="Calibri"/>
          <w:i/>
          <w:sz w:val="16"/>
          <w:szCs w:val="16"/>
        </w:rPr>
        <w:t>Americana: E-Journal of American Studies in Hungary</w:t>
      </w:r>
      <w:r w:rsidRPr="004715D7">
        <w:rPr>
          <w:rFonts w:ascii="Arial Narrow" w:hAnsi="Arial Narrow" w:cs="Calibri"/>
          <w:sz w:val="16"/>
          <w:szCs w:val="16"/>
        </w:rPr>
        <w:t>, vol. V, 2/2009.</w:t>
      </w:r>
    </w:p>
    <w:p w14:paraId="31E925F6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Emil Ionescu, “Abstract Anaphors in Appositive Relative Clauses in Romanian”, in </w:t>
      </w:r>
      <w:r w:rsidRPr="004715D7">
        <w:rPr>
          <w:rFonts w:ascii="Arial Narrow" w:hAnsi="Arial Narrow" w:cs="Calibri"/>
          <w:i/>
          <w:sz w:val="16"/>
          <w:szCs w:val="16"/>
        </w:rPr>
        <w:t>Anaphora Processing and Applications, Lecture Notes in Computer Science</w:t>
      </w:r>
      <w:r w:rsidRPr="004715D7">
        <w:rPr>
          <w:rFonts w:ascii="Arial Narrow" w:hAnsi="Arial Narrow" w:cs="Calibri"/>
          <w:sz w:val="16"/>
          <w:szCs w:val="16"/>
        </w:rPr>
        <w:t xml:space="preserve">, 2011, Volume 7099/2011, 70-81, DOI: 10.1007/978-3-642-25917-3_7 </w:t>
      </w:r>
    </w:p>
    <w:p w14:paraId="58622788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Steward, Christopher, „The Occident (1990)”, in </w:t>
      </w:r>
      <w:r w:rsidRPr="004715D7">
        <w:rPr>
          <w:rFonts w:ascii="Arial Narrow" w:hAnsi="Arial Narrow" w:cs="Calibri"/>
          <w:i/>
          <w:sz w:val="16"/>
          <w:szCs w:val="16"/>
        </w:rPr>
        <w:t>International Poetry Review</w:t>
      </w:r>
      <w:r w:rsidRPr="004715D7">
        <w:rPr>
          <w:rFonts w:ascii="Arial Narrow" w:hAnsi="Arial Narrow" w:cs="Calibri"/>
          <w:sz w:val="16"/>
          <w:szCs w:val="16"/>
        </w:rPr>
        <w:t>; Fall 2011, Vol. 37, Issue 2, p, 91.</w:t>
      </w:r>
    </w:p>
    <w:p w14:paraId="48936C17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Dobrota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Pucherová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Róbert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Gáfrik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“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Postkolonializmus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literatúra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strednej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východnej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Európy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 (Postcolonialism and Central and Eastern European Literature), 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World Literature Studies </w:t>
      </w:r>
      <w:r w:rsidRPr="004715D7">
        <w:rPr>
          <w:rFonts w:ascii="Arial Narrow" w:hAnsi="Arial Narrow" w:cs="Calibri"/>
          <w:sz w:val="16"/>
          <w:szCs w:val="16"/>
        </w:rPr>
        <w:t>(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Revista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ISI), issue: 3 / 2012, pages: 2-6, on www.ceeol.com.</w:t>
      </w:r>
    </w:p>
    <w:p w14:paraId="5AA68678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Arleen Ionescu. “Romanian </w:t>
      </w:r>
      <w:proofErr w:type="gramStart"/>
      <w:r w:rsidRPr="004715D7">
        <w:rPr>
          <w:rFonts w:ascii="Arial Narrow" w:hAnsi="Arial Narrow" w:cs="Calibri"/>
          <w:sz w:val="16"/>
          <w:szCs w:val="16"/>
        </w:rPr>
        <w:t>Hos(</w:t>
      </w:r>
      <w:proofErr w:type="spellStart"/>
      <w:proofErr w:type="gramEnd"/>
      <w:r w:rsidRPr="004715D7">
        <w:rPr>
          <w:rFonts w:ascii="Arial Narrow" w:hAnsi="Arial Narrow" w:cs="Calibri"/>
          <w:sz w:val="16"/>
          <w:szCs w:val="16"/>
        </w:rPr>
        <w:t>Ti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)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Pitality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in Translating Joyce.” 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Scientia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Traductionis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12 (2012): 57-71.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61. </w:t>
      </w:r>
    </w:p>
    <w:p w14:paraId="41819AD0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E Ionescu, “A Hybrid Type of Ellipsis in Romanian” in 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Proceedings of the 19th International Conference on Head-Driven Phrase Structure Grammar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Chungnam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National University Daejeon</w:t>
      </w:r>
      <w:r w:rsidRPr="004715D7">
        <w:rPr>
          <w:rFonts w:ascii="Arial Narrow" w:hAnsi="Arial Narrow" w:cs="Calibri"/>
          <w:sz w:val="16"/>
          <w:szCs w:val="16"/>
        </w:rPr>
        <w:t>, Stefan Müller (Editor), CSLI Publications Stanford University, 2012, ISSN 1535-1793, pp. 195–215.</w:t>
      </w:r>
    </w:p>
    <w:p w14:paraId="241CE2A6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Andrei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Terian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“Is There an East-Central European Postcolonialism? Towards a Unified Theory of (Inter)Literary Dependency.” </w:t>
      </w:r>
      <w:r w:rsidRPr="004715D7">
        <w:rPr>
          <w:rFonts w:ascii="Arial Narrow" w:hAnsi="Arial Narrow" w:cs="Calibri"/>
          <w:i/>
          <w:sz w:val="16"/>
          <w:szCs w:val="16"/>
        </w:rPr>
        <w:t>World Literature Studies</w:t>
      </w:r>
      <w:r w:rsidRPr="004715D7">
        <w:rPr>
          <w:rFonts w:ascii="Arial Narrow" w:hAnsi="Arial Narrow" w:cs="Calibri"/>
          <w:sz w:val="16"/>
          <w:szCs w:val="16"/>
        </w:rPr>
        <w:t xml:space="preserve"> 3.4(21) (2012): 21-36,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citare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p. 34 (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Revista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ISI).</w:t>
      </w:r>
    </w:p>
    <w:p w14:paraId="032FBFEB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Lucia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Cherciu</w:t>
      </w:r>
      <w:proofErr w:type="spellEnd"/>
      <w:proofErr w:type="gramStart"/>
      <w:r w:rsidRPr="004715D7">
        <w:rPr>
          <w:rFonts w:ascii="Arial Narrow" w:hAnsi="Arial Narrow" w:cs="Calibri"/>
          <w:sz w:val="16"/>
          <w:szCs w:val="16"/>
        </w:rPr>
        <w:t>,”A</w:t>
      </w:r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 Feast of Translation”, in </w:t>
      </w:r>
      <w:r w:rsidRPr="004715D7">
        <w:rPr>
          <w:rFonts w:ascii="Arial Narrow" w:hAnsi="Arial Narrow" w:cs="Calibri"/>
          <w:i/>
          <w:sz w:val="16"/>
          <w:szCs w:val="16"/>
        </w:rPr>
        <w:t>Metamorphoses</w:t>
      </w:r>
      <w:r w:rsidRPr="004715D7">
        <w:rPr>
          <w:rFonts w:ascii="Arial Narrow" w:hAnsi="Arial Narrow" w:cs="Calibri"/>
          <w:sz w:val="16"/>
          <w:szCs w:val="16"/>
        </w:rPr>
        <w:t>, Spring 2013.</w:t>
      </w:r>
    </w:p>
    <w:p w14:paraId="59E24408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Mikoła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Riabczuk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“Colonialism in Another Way. On the Applicability of Postcolonial Methodology for the Study of Postcommunist Europe”,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Porównania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13, 2013, p. 50. ISSN 1733-165X (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Revista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ERIH+, SCOPUS).</w:t>
      </w:r>
    </w:p>
    <w:p w14:paraId="5858C072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Anna G.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Piotrowska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„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Cygańscy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muzycy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w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europie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–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szkic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historyczny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”, 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Ars inter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Culturas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2/2013, p. 162.</w:t>
      </w:r>
    </w:p>
    <w:p w14:paraId="5FDBC894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Irene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Sywenky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“From Sovietology to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Postcoloniality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: Poland and Ukraine from a Postcolonial Perspective ed. by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Janusz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Korek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 (review), 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Ab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Imperio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2/2013, pp. 345-349.</w:t>
      </w:r>
    </w:p>
    <w:p w14:paraId="0DAAB694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Mikola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Riabchuk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“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Разновидности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Колониализма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: О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Возможностях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Применения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Постколониальной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Методологии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К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Изучению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Посткоммунистической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Восточной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Европы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(Variations of Colonialism: On the Applicability of Postcolonial Methodology to the Study of Post-Communist Europe)”, 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Political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Conceptology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: The Magazine of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Metadisciplinary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gramStart"/>
      <w:r w:rsidRPr="004715D7">
        <w:rPr>
          <w:rFonts w:ascii="Arial Narrow" w:hAnsi="Arial Narrow" w:cs="Calibri"/>
          <w:i/>
          <w:sz w:val="16"/>
          <w:szCs w:val="16"/>
        </w:rPr>
        <w:t>Researches</w:t>
      </w:r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 3/2013, pp. 116-125,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eISSN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:  2218-5518, p. 117. </w:t>
      </w:r>
    </w:p>
    <w:p w14:paraId="692AF2F3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Agnieszka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Matusiak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„</w:t>
      </w:r>
      <w:r w:rsidRPr="004715D7">
        <w:rPr>
          <w:rFonts w:ascii="Arial Narrow" w:hAnsi="Arial Narrow"/>
          <w:color w:val="181818"/>
          <w:sz w:val="16"/>
          <w:szCs w:val="16"/>
          <w:shd w:val="clear" w:color="auto" w:fill="FFFFFF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Między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pamięcią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zapomnieniem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Postkomunistyczna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trauma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społeczno-kulturowa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w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krajach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Europy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Środkowej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Wschodniej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Południowo-Wschodniej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po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roku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1989.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Kwerenda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problemu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”, </w:t>
      </w:r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Miscellanea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Posttotalitariana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Wratislaviensia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1/2013,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9-26, ISSN: 2553-8546,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26. </w:t>
      </w:r>
    </w:p>
    <w:p w14:paraId="2FB75468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Florentina Andreescu, “Seeing the Romanian Transition in Cinematic Space”, </w:t>
      </w:r>
      <w:r w:rsidRPr="004715D7">
        <w:rPr>
          <w:rFonts w:ascii="Arial Narrow" w:hAnsi="Arial Narrow" w:cs="Calibri"/>
          <w:i/>
          <w:sz w:val="16"/>
          <w:szCs w:val="16"/>
        </w:rPr>
        <w:t>Space and culture</w:t>
      </w:r>
      <w:r w:rsidRPr="004715D7">
        <w:rPr>
          <w:rFonts w:ascii="Arial Narrow" w:hAnsi="Arial Narrow" w:cs="Calibri"/>
          <w:sz w:val="16"/>
          <w:szCs w:val="16"/>
        </w:rPr>
        <w:t>,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r w:rsidRPr="004715D7">
        <w:rPr>
          <w:rFonts w:ascii="Arial Narrow" w:hAnsi="Arial Narrow" w:cs="Calibri"/>
          <w:sz w:val="16"/>
          <w:szCs w:val="16"/>
        </w:rPr>
        <w:t xml:space="preserve">Vol 16, Issue 1, 2013, ISSN: 1206-3312. </w:t>
      </w:r>
    </w:p>
    <w:p w14:paraId="272DE47D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  <w:lang w:val="de-DE"/>
        </w:rPr>
      </w:pPr>
      <w:r w:rsidRPr="004715D7">
        <w:rPr>
          <w:rFonts w:ascii="Arial Narrow" w:hAnsi="Arial Narrow" w:cs="Calibri"/>
          <w:sz w:val="16"/>
          <w:szCs w:val="16"/>
          <w:lang w:val="de-DE"/>
        </w:rPr>
        <w:t xml:space="preserve">Petra Stykow, “Postsozialismus”, Version: 1.0, in: </w:t>
      </w:r>
      <w:r w:rsidRPr="004715D7">
        <w:rPr>
          <w:rFonts w:ascii="Arial Narrow" w:hAnsi="Arial Narrow" w:cs="Calibri"/>
          <w:i/>
          <w:sz w:val="16"/>
          <w:szCs w:val="16"/>
          <w:lang w:val="de-DE"/>
        </w:rPr>
        <w:t>Docupedia-Zeitgeschichte</w:t>
      </w:r>
      <w:r w:rsidRPr="004715D7">
        <w:rPr>
          <w:rFonts w:ascii="Arial Narrow" w:hAnsi="Arial Narrow" w:cs="Calibri"/>
          <w:sz w:val="16"/>
          <w:szCs w:val="16"/>
          <w:lang w:val="de-DE"/>
        </w:rPr>
        <w:t>, 22.04.2013 (pp. 1-15), http://docupedia.de/zg/stykow_postsozialismus_v1_de_2013, DOI: http://dx.doi.org/10.14765/zzf.dok.2.250.v1, pag. 14.</w:t>
      </w:r>
    </w:p>
    <w:p w14:paraId="26A3468F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  <w:lang w:val="de-DE"/>
        </w:rPr>
        <w:t xml:space="preserve">Emilia Kledzik, “Ironia postkolonialna. Język politycznej poprawności jako tworzywo literackie w polskiej prozie po 1989.” </w:t>
      </w:r>
      <w:r w:rsidRPr="004715D7">
        <w:rPr>
          <w:rFonts w:ascii="Arial Narrow" w:hAnsi="Arial Narrow" w:cs="Calibri"/>
          <w:sz w:val="16"/>
          <w:szCs w:val="16"/>
        </w:rPr>
        <w:t xml:space="preserve">(Postcolonial Irony. The Language of Political Correctness </w:t>
      </w:r>
      <w:proofErr w:type="gramStart"/>
      <w:r w:rsidRPr="004715D7">
        <w:rPr>
          <w:rFonts w:ascii="Arial Narrow" w:hAnsi="Arial Narrow" w:cs="Calibri"/>
          <w:sz w:val="16"/>
          <w:szCs w:val="16"/>
        </w:rPr>
        <w:t>As</w:t>
      </w:r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 a Source of Polish Literary Fiction after 1989)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Porównania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15, 2014, pp. 133–152. ISSN 1733-165X (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Revista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ERIH+, SCOPUS),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pp. 134, 143, 144.</w:t>
      </w:r>
    </w:p>
    <w:p w14:paraId="60D6A9CC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Dorota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Kolodziejczyk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“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Wojna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światów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?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Postkolonialny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kontrapunkt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w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nowej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komparatystyce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.” ([The war of the worlds? A postcolonial counterpoint in new comparative literature],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Teksty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Drugie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4/2014 (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Revista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ISI, ERIH+),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83.</w:t>
      </w:r>
    </w:p>
    <w:p w14:paraId="263CECC0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Petrovici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Norbert, „Framing Criticism and Knowledge Production in Semi-peripheries – Post-socialism Unpacked”, </w:t>
      </w:r>
      <w:r w:rsidRPr="004715D7">
        <w:rPr>
          <w:rFonts w:ascii="Arial Narrow" w:hAnsi="Arial Narrow" w:cs="Calibri"/>
          <w:i/>
          <w:sz w:val="16"/>
          <w:szCs w:val="16"/>
        </w:rPr>
        <w:t>Intersections</w:t>
      </w:r>
      <w:r w:rsidRPr="004715D7">
        <w:rPr>
          <w:rFonts w:ascii="Arial Narrow" w:hAnsi="Arial Narrow" w:cs="Calibri"/>
          <w:sz w:val="16"/>
          <w:szCs w:val="16"/>
        </w:rPr>
        <w:t xml:space="preserve">. </w:t>
      </w:r>
      <w:r w:rsidRPr="004715D7">
        <w:rPr>
          <w:rFonts w:ascii="Arial Narrow" w:hAnsi="Arial Narrow" w:cs="Calibri"/>
          <w:i/>
          <w:sz w:val="16"/>
          <w:szCs w:val="16"/>
        </w:rPr>
        <w:t>EEJSP</w:t>
      </w:r>
      <w:r w:rsidRPr="004715D7">
        <w:rPr>
          <w:rFonts w:ascii="Arial Narrow" w:hAnsi="Arial Narrow" w:cs="Calibri"/>
          <w:sz w:val="16"/>
          <w:szCs w:val="16"/>
        </w:rPr>
        <w:t xml:space="preserve"> 1(2) 2015: p. 81.</w:t>
      </w:r>
    </w:p>
    <w:p w14:paraId="0A533BF9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Bogusław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Bakuła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“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Postkolonializm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I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Antyokcydentalizm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 (Postcolonialism and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Antioccidentalism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),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Porównania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16, 2015, pp. 133–152. ISSN 1733-165X (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Revista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ERIH+, SCOPUS),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194. </w:t>
      </w:r>
    </w:p>
    <w:p w14:paraId="3630781B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Noemi Marin, “Rhetorical Crossings of 1989”, in </w:t>
      </w:r>
      <w:r w:rsidRPr="004715D7">
        <w:rPr>
          <w:rFonts w:ascii="Arial Narrow" w:hAnsi="Arial Narrow" w:cs="Calibri"/>
          <w:i/>
          <w:sz w:val="16"/>
          <w:szCs w:val="16"/>
        </w:rPr>
        <w:t>Advances in the History of Rhetoric</w:t>
      </w:r>
      <w:r w:rsidRPr="004715D7">
        <w:rPr>
          <w:rFonts w:ascii="Arial Narrow" w:hAnsi="Arial Narrow" w:cs="Calibri"/>
          <w:sz w:val="16"/>
          <w:szCs w:val="16"/>
        </w:rPr>
        <w:t xml:space="preserve"> vol.18, suppl.1, 2015, p. 181.</w:t>
      </w:r>
    </w:p>
    <w:p w14:paraId="7C7C6392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[no author indicated] „Review: Collected Essays”, 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Slavic Review </w:t>
      </w:r>
      <w:r w:rsidRPr="004715D7">
        <w:rPr>
          <w:rFonts w:ascii="Arial Narrow" w:hAnsi="Arial Narrow" w:cs="Calibri"/>
          <w:sz w:val="16"/>
          <w:szCs w:val="16"/>
        </w:rPr>
        <w:t>(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Revista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ISI), vol. 75, nr. 3/2016, DOI: 10.5612/slavicreview.75.3.0812, p. 814.</w:t>
      </w:r>
    </w:p>
    <w:p w14:paraId="4B04C7FB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Dorota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Kolodziejczyk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Mateusz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Swietlicki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“Introduction. Between ‘anti’ and ‘post’—on Recognition of Resistance in Postcolonial Studies” (pp. 7-16), 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Miscellanea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Posttotalitariana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Wrateislaviensia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1(5)/2016, ISSN: 2553-8546, pp. 13, 15.</w:t>
      </w:r>
    </w:p>
    <w:p w14:paraId="1178D069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lastRenderedPageBreak/>
        <w:t>Libuša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Vajdová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“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Dobrota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Pucherová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Róbert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Gáfrik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(eds.): Postcolonial Europe? Essays on Post-Communist Literatures and Cultures” (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recenzie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). 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World Literature Studies </w:t>
      </w:r>
      <w:r w:rsidRPr="004715D7">
        <w:rPr>
          <w:rFonts w:ascii="Arial Narrow" w:hAnsi="Arial Narrow" w:cs="Calibri"/>
          <w:sz w:val="16"/>
          <w:szCs w:val="16"/>
        </w:rPr>
        <w:t>4/2016, ISSN: 1337-9275, p. 116.</w:t>
      </w:r>
    </w:p>
    <w:p w14:paraId="62E01905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Iga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Lomanowska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“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Wolni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zniewoleni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Współczesna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Rumunia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w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filmie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„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Policjant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przymiotnik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Corneliu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Porumboiu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/Free enslaved. Contemporary Romania in the movie Police, Adjective by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Corneliu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Porumboiu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Przegląd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Wschodnioeuropejski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r w:rsidRPr="004715D7">
        <w:rPr>
          <w:rFonts w:ascii="Arial Narrow" w:hAnsi="Arial Narrow" w:cs="Calibri"/>
          <w:sz w:val="16"/>
          <w:szCs w:val="16"/>
        </w:rPr>
        <w:t xml:space="preserve">2 (2016): 169-182, ISSN 2081-1128,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180.</w:t>
      </w:r>
    </w:p>
    <w:p w14:paraId="4A2CBC97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spacing w:before="100" w:beforeAutospacing="1" w:after="100" w:afterAutospacing="1" w:line="240" w:lineRule="auto"/>
        <w:contextualSpacing/>
        <w:rPr>
          <w:rFonts w:ascii="Arial Narrow" w:eastAsia="Arial Unicode MS" w:hAnsi="Arial Narrow" w:cs="Calibri"/>
          <w:color w:val="000000"/>
          <w:sz w:val="16"/>
          <w:szCs w:val="16"/>
        </w:rPr>
      </w:pPr>
      <w:r w:rsidRPr="004715D7">
        <w:rPr>
          <w:rFonts w:ascii="Arial Narrow" w:eastAsia="Arial Unicode MS" w:hAnsi="Arial Narrow" w:cs="Calibri"/>
          <w:color w:val="000000"/>
          <w:sz w:val="16"/>
          <w:szCs w:val="16"/>
        </w:rPr>
        <w:t xml:space="preserve">Monica </w:t>
      </w:r>
      <w:proofErr w:type="spellStart"/>
      <w:r w:rsidRPr="004715D7">
        <w:rPr>
          <w:rFonts w:ascii="Arial Narrow" w:eastAsia="Arial Unicode MS" w:hAnsi="Arial Narrow" w:cs="Calibri"/>
          <w:color w:val="000000"/>
          <w:sz w:val="16"/>
          <w:szCs w:val="16"/>
        </w:rPr>
        <w:t>Manolachi</w:t>
      </w:r>
      <w:proofErr w:type="spellEnd"/>
      <w:r w:rsidRPr="004715D7">
        <w:rPr>
          <w:rFonts w:ascii="Arial Narrow" w:eastAsia="Arial Unicode MS" w:hAnsi="Arial Narrow" w:cs="Calibri"/>
          <w:color w:val="000000"/>
          <w:sz w:val="16"/>
          <w:szCs w:val="16"/>
        </w:rPr>
        <w:t xml:space="preserve">, “Growing up in Romania in the 1970s and 1980s: Contemporary Women Writers’ Perspectives” (pp. 93-102), </w:t>
      </w:r>
      <w:r w:rsidRPr="004715D7">
        <w:rPr>
          <w:rFonts w:ascii="Arial Narrow" w:eastAsia="Arial Unicode MS" w:hAnsi="Arial Narrow" w:cs="Calibri"/>
          <w:i/>
          <w:color w:val="000000"/>
          <w:sz w:val="16"/>
          <w:szCs w:val="16"/>
        </w:rPr>
        <w:t>Logos</w:t>
      </w:r>
      <w:r w:rsidRPr="004715D7">
        <w:rPr>
          <w:rFonts w:ascii="Arial Narrow" w:eastAsia="Arial Unicode MS" w:hAnsi="Arial Narrow" w:cs="Calibri"/>
          <w:color w:val="000000"/>
          <w:sz w:val="16"/>
          <w:szCs w:val="16"/>
        </w:rPr>
        <w:t xml:space="preserve"> 2/2016 (Novi Sad), </w:t>
      </w:r>
      <w:r w:rsidRPr="004715D7">
        <w:rPr>
          <w:rFonts w:ascii="Arial Narrow" w:hAnsi="Arial Narrow" w:cs="Calibri"/>
          <w:sz w:val="16"/>
          <w:szCs w:val="16"/>
        </w:rPr>
        <w:t>ISSN 2466-4634,</w:t>
      </w:r>
      <w:r w:rsidRPr="004715D7">
        <w:rPr>
          <w:rFonts w:ascii="Arial Narrow" w:eastAsia="Arial Unicode MS" w:hAnsi="Arial Narrow" w:cs="Calibri"/>
          <w:color w:val="000000"/>
          <w:sz w:val="16"/>
          <w:szCs w:val="16"/>
        </w:rPr>
        <w:t xml:space="preserve"> p. 102.</w:t>
      </w:r>
    </w:p>
    <w:p w14:paraId="314BDCA6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Benedikts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Kalnačs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“Comparing colonial differences: Baltic literary cultures as agencies of Europe’s internal others,” </w:t>
      </w:r>
      <w:r w:rsidRPr="004715D7">
        <w:rPr>
          <w:rFonts w:ascii="Arial Narrow" w:hAnsi="Arial Narrow" w:cs="Calibri"/>
          <w:i/>
          <w:sz w:val="16"/>
          <w:szCs w:val="16"/>
        </w:rPr>
        <w:t>Journal of Baltic Studies</w:t>
      </w:r>
      <w:r w:rsidRPr="004715D7">
        <w:rPr>
          <w:rFonts w:ascii="Arial Narrow" w:hAnsi="Arial Narrow" w:cs="Calibri"/>
          <w:sz w:val="16"/>
          <w:szCs w:val="16"/>
        </w:rPr>
        <w:t>, 47. 1</w:t>
      </w:r>
      <w:r w:rsidRPr="004715D7">
        <w:rPr>
          <w:rFonts w:ascii="Arial Narrow" w:hAnsi="Arial Narrow" w:cs="Calibri"/>
          <w:i/>
          <w:sz w:val="16"/>
          <w:szCs w:val="16"/>
        </w:rPr>
        <w:t>/</w:t>
      </w:r>
      <w:r w:rsidRPr="004715D7">
        <w:rPr>
          <w:rFonts w:ascii="Arial Narrow" w:hAnsi="Arial Narrow" w:cs="Calibri"/>
          <w:sz w:val="16"/>
          <w:szCs w:val="16"/>
        </w:rPr>
        <w:t>2016, DOI: 10.1080/01629778.2015.1103514, p. 27.</w:t>
      </w:r>
    </w:p>
    <w:p w14:paraId="465CA672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Pamela Ballinger, “Whatever Happened to Eastern Europe? Revisiting Europe’s Eastern Peripheries”, </w:t>
      </w:r>
      <w:r w:rsidRPr="004715D7">
        <w:rPr>
          <w:rFonts w:ascii="Arial Narrow" w:hAnsi="Arial Narrow" w:cs="Calibri"/>
          <w:i/>
          <w:sz w:val="16"/>
          <w:szCs w:val="16"/>
        </w:rPr>
        <w:t>East European Politics and Societies</w:t>
      </w:r>
      <w:r w:rsidRPr="004715D7">
        <w:rPr>
          <w:rFonts w:ascii="Arial Narrow" w:hAnsi="Arial Narrow" w:cs="Calibri"/>
          <w:sz w:val="16"/>
          <w:szCs w:val="16"/>
        </w:rPr>
        <w:t>, Vol 31, Issue 1, 2017. pp. 56, 57. ISSN 0888-3254.</w:t>
      </w:r>
    </w:p>
    <w:p w14:paraId="6B6A2A98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iCs/>
          <w:sz w:val="16"/>
          <w:szCs w:val="16"/>
        </w:rPr>
        <w:t xml:space="preserve">Benedict Taylor, „Landscape—Rhythm—Memory: Contexts for Mapping the Music of George Enescu”, </w:t>
      </w:r>
      <w:r w:rsidRPr="004715D7">
        <w:rPr>
          <w:rFonts w:ascii="Arial Narrow" w:hAnsi="Arial Narrow" w:cs="Calibri"/>
          <w:i/>
          <w:iCs/>
          <w:sz w:val="16"/>
          <w:szCs w:val="16"/>
        </w:rPr>
        <w:t>Music and Letters</w:t>
      </w:r>
      <w:r w:rsidRPr="004715D7">
        <w:rPr>
          <w:rFonts w:ascii="Arial Narrow" w:hAnsi="Arial Narrow" w:cs="Calibri"/>
          <w:iCs/>
          <w:sz w:val="16"/>
          <w:szCs w:val="16"/>
        </w:rPr>
        <w:t xml:space="preserve"> (</w:t>
      </w:r>
      <w:proofErr w:type="spellStart"/>
      <w:r w:rsidRPr="004715D7">
        <w:rPr>
          <w:rFonts w:ascii="Arial Narrow" w:hAnsi="Arial Narrow" w:cs="Calibri"/>
          <w:iCs/>
          <w:sz w:val="16"/>
          <w:szCs w:val="16"/>
        </w:rPr>
        <w:t>Revista</w:t>
      </w:r>
      <w:proofErr w:type="spellEnd"/>
      <w:r w:rsidRPr="004715D7">
        <w:rPr>
          <w:rFonts w:ascii="Arial Narrow" w:hAnsi="Arial Narrow" w:cs="Calibri"/>
          <w:iCs/>
          <w:sz w:val="16"/>
          <w:szCs w:val="16"/>
        </w:rPr>
        <w:t xml:space="preserve"> ISI)</w:t>
      </w:r>
      <w:r w:rsidRPr="004715D7">
        <w:rPr>
          <w:rFonts w:ascii="Arial Narrow" w:hAnsi="Arial Narrow" w:cs="Calibri"/>
          <w:sz w:val="16"/>
          <w:szCs w:val="16"/>
        </w:rPr>
        <w:t>, Volume 98, Issue 3, 1 August 2017, Pages 394–437. ISSN 0027-4224.</w:t>
      </w:r>
    </w:p>
    <w:p w14:paraId="62F0F87C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Laura-Marie Judge, “Through Whose Looking Glass? Postcolonial Resonations in the Production and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Festivalisation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Processes of Contemporary Romanian Non-fiction Cinema”, in </w:t>
      </w:r>
      <w:r w:rsidRPr="004715D7">
        <w:rPr>
          <w:rFonts w:ascii="Arial Narrow" w:hAnsi="Arial Narrow" w:cs="Calibri"/>
          <w:i/>
          <w:sz w:val="16"/>
          <w:szCs w:val="16"/>
        </w:rPr>
        <w:t>Contact Zones. Studies in Central and Eastern European Film and Literature</w:t>
      </w:r>
      <w:r w:rsidRPr="004715D7">
        <w:rPr>
          <w:rFonts w:ascii="Arial Narrow" w:hAnsi="Arial Narrow" w:cs="Calibri"/>
          <w:sz w:val="16"/>
          <w:szCs w:val="16"/>
        </w:rPr>
        <w:t xml:space="preserve"> 2/2017 (pp. 29-50), ISSN 2498-8901, pp. 31, 46.</w:t>
      </w:r>
    </w:p>
    <w:p w14:paraId="5179A335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Iö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M.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Jularbal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“A Rhetorical Analysis of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Isabelo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F. de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los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Reyes’s El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Tinguian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”, </w:t>
      </w:r>
      <w:r w:rsidRPr="004715D7">
        <w:rPr>
          <w:rFonts w:ascii="Arial Narrow" w:hAnsi="Arial Narrow" w:cs="Calibri"/>
          <w:i/>
          <w:sz w:val="16"/>
          <w:szCs w:val="16"/>
        </w:rPr>
        <w:t>Humanities Diliman</w:t>
      </w:r>
      <w:r w:rsidRPr="004715D7">
        <w:rPr>
          <w:rFonts w:ascii="Arial Narrow" w:hAnsi="Arial Narrow" w:cs="Calibri"/>
          <w:sz w:val="16"/>
          <w:szCs w:val="16"/>
        </w:rPr>
        <w:t xml:space="preserve"> 14:2 (July-December 2017): 91-120, ISSN 1655-1532 Print / ISSN 2012-0788 Online,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100.</w:t>
      </w:r>
    </w:p>
    <w:p w14:paraId="42771340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Jesse van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Amelsvoort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“Postcolonial transitions in Europe: contexts, practices and politics”, </w:t>
      </w:r>
      <w:r w:rsidRPr="004715D7">
        <w:rPr>
          <w:rFonts w:ascii="Arial Narrow" w:hAnsi="Arial Narrow" w:cs="Calibri"/>
          <w:i/>
          <w:sz w:val="16"/>
          <w:szCs w:val="16"/>
        </w:rPr>
        <w:t>Interventions</w:t>
      </w:r>
      <w:r w:rsidRPr="004715D7">
        <w:rPr>
          <w:rFonts w:ascii="Arial Narrow" w:hAnsi="Arial Narrow" w:cs="Calibri"/>
          <w:sz w:val="16"/>
          <w:szCs w:val="16"/>
        </w:rPr>
        <w:t xml:space="preserve"> 19 (2017): 147-148.</w:t>
      </w:r>
    </w:p>
    <w:p w14:paraId="6D2A66C6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Klavdia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Smola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Dirk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Uffelmann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“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Postcoloniality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of post-Soviet literatures: the construction of ethnicity. Introduction”,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 New Literary Review</w:t>
      </w:r>
      <w:r w:rsidRPr="004715D7">
        <w:rPr>
          <w:rFonts w:ascii="Arial Narrow" w:hAnsi="Arial Narrow" w:cs="Calibri"/>
          <w:sz w:val="16"/>
          <w:szCs w:val="16"/>
        </w:rPr>
        <w:t>, no.2/2017 (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Постколониальность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постсоветских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литератур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: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конструкции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этнического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Введение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Новое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Литературное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Обозрение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), http://magazines.russ.ru/nlo/2017/2/vvedenie-pr.html.</w:t>
      </w:r>
    </w:p>
    <w:p w14:paraId="0EB5A2AF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Letitia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Guran</w:t>
      </w:r>
      <w:proofErr w:type="spellEnd"/>
      <w:proofErr w:type="gramStart"/>
      <w:r w:rsidRPr="004715D7">
        <w:rPr>
          <w:rFonts w:ascii="Arial Narrow" w:hAnsi="Arial Narrow" w:cs="Calibri"/>
          <w:sz w:val="16"/>
          <w:szCs w:val="16"/>
        </w:rPr>
        <w:t>, ”Post</w:t>
      </w:r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-Colonial Shadows on Post-Socialist Skies”, </w:t>
      </w:r>
      <w:r w:rsidRPr="004715D7">
        <w:rPr>
          <w:rFonts w:ascii="Arial Narrow" w:hAnsi="Arial Narrow" w:cs="Calibri"/>
          <w:i/>
          <w:sz w:val="16"/>
          <w:szCs w:val="16"/>
        </w:rPr>
        <w:t>The RSAA Journal</w:t>
      </w:r>
      <w:r w:rsidRPr="004715D7">
        <w:rPr>
          <w:rFonts w:ascii="Arial Narrow" w:hAnsi="Arial Narrow" w:cs="Calibri"/>
          <w:sz w:val="16"/>
          <w:szCs w:val="16"/>
        </w:rPr>
        <w:t xml:space="preserve"> 1:1 (2017): 1-29. ISSN#: 2572-3642,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pp. 7-8.</w:t>
      </w:r>
    </w:p>
    <w:p w14:paraId="692EC4A6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Benedikts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Kalnačs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„</w:t>
      </w:r>
      <w:r w:rsidRPr="004715D7">
        <w:rPr>
          <w:rFonts w:ascii="Arial Narrow" w:hAnsi="Arial Narrow"/>
          <w:sz w:val="16"/>
          <w:szCs w:val="16"/>
        </w:rPr>
        <w:t xml:space="preserve"> </w:t>
      </w:r>
      <w:r w:rsidRPr="004715D7">
        <w:rPr>
          <w:rFonts w:ascii="Arial Narrow" w:hAnsi="Arial Narrow" w:cs="Calibri"/>
          <w:sz w:val="16"/>
          <w:szCs w:val="16"/>
        </w:rPr>
        <w:t>A Series of Novels We. Latvia, The 20th Century: Postcolonial and Postcommunist Perspective”,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r w:rsidRPr="004715D7">
        <w:rPr>
          <w:rFonts w:ascii="Arial Narrow" w:hAnsi="Arial Narrow"/>
          <w:i/>
          <w:sz w:val="16"/>
          <w:szCs w:val="16"/>
        </w:rPr>
        <w:t xml:space="preserve">Current Issues </w:t>
      </w:r>
      <w:proofErr w:type="gramStart"/>
      <w:r w:rsidRPr="004715D7">
        <w:rPr>
          <w:rFonts w:ascii="Arial Narrow" w:hAnsi="Arial Narrow"/>
          <w:i/>
          <w:sz w:val="16"/>
          <w:szCs w:val="16"/>
        </w:rPr>
        <w:t>In</w:t>
      </w:r>
      <w:proofErr w:type="gramEnd"/>
      <w:r w:rsidRPr="004715D7">
        <w:rPr>
          <w:rFonts w:ascii="Arial Narrow" w:hAnsi="Arial Narrow"/>
          <w:i/>
          <w:sz w:val="16"/>
          <w:szCs w:val="16"/>
        </w:rPr>
        <w:t xml:space="preserve"> Literary And Cultural Research</w:t>
      </w:r>
      <w:r w:rsidRPr="004715D7">
        <w:rPr>
          <w:rFonts w:ascii="Arial Narrow" w:hAnsi="Arial Narrow"/>
          <w:sz w:val="16"/>
          <w:szCs w:val="16"/>
        </w:rPr>
        <w:t>, 2017, pp. 184-199, ISSN 2500-9508,</w:t>
      </w:r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195.</w:t>
      </w:r>
    </w:p>
    <w:p w14:paraId="423B1388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Dorota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Kołodziejczyk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“The Cosmopolitics of Polish Fiction from the British Isles”,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Teksty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Drugie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1/2018, ISSN 0867-0633,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102.</w:t>
      </w:r>
    </w:p>
    <w:p w14:paraId="6F693294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Katarzyna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Taczyńska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dokąd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teraz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? </w:t>
      </w:r>
      <w:r w:rsidRPr="004715D7">
        <w:rPr>
          <w:rFonts w:ascii="Arial Narrow" w:hAnsi="Arial Narrow" w:cs="Calibri"/>
          <w:sz w:val="16"/>
          <w:szCs w:val="16"/>
          <w:lang w:val="de-DE"/>
        </w:rPr>
        <w:t xml:space="preserve">Problematyka obozowa w perspektywie jugosłowiańskiej.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Przypadek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Elviry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Kohn” (And where now? The issue of concentration camps in Yugoslav perspective: the case of Elvira Kohn), 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Acta Universitatis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Lodziensis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. Folia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Litteraria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Polonica</w:t>
      </w:r>
      <w:r w:rsidRPr="004715D7">
        <w:rPr>
          <w:rFonts w:ascii="Arial Narrow" w:hAnsi="Arial Narrow" w:cs="Calibri"/>
          <w:sz w:val="16"/>
          <w:szCs w:val="16"/>
        </w:rPr>
        <w:t xml:space="preserve"> 1(47)/2018, pp. 135-158, http://dx.doi.org/10.18778/1505-9057.47.10,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141. </w:t>
      </w:r>
    </w:p>
    <w:p w14:paraId="31C6405E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Daniela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Hurezeanu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“Memory Glyphs, Twisted Spoon Press” (pe site-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ul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Three Percent: a resource for international literature at the University of Rochester), http://www.rochester.edu/College/translation/threepercent/index.php?id=2007.</w:t>
      </w:r>
    </w:p>
    <w:p w14:paraId="1DA01F81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Elena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Chkhaidze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“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Советские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Осколки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: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Национальный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Дискурси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Его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Роль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В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Постсоветской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«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Деколонизации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»” (“Soviet Splinters: National Discourse and its Role in Post-Soviet ‘Decolonization’”), </w:t>
      </w:r>
      <w:r w:rsidRPr="004715D7">
        <w:rPr>
          <w:rFonts w:ascii="Arial Narrow" w:hAnsi="Arial Narrow" w:cs="Calibri"/>
          <w:i/>
          <w:sz w:val="16"/>
          <w:szCs w:val="16"/>
        </w:rPr>
        <w:t>УДК/Imagology and Comparative Studies</w:t>
      </w:r>
      <w:r w:rsidRPr="004715D7">
        <w:rPr>
          <w:rFonts w:ascii="Arial Narrow" w:hAnsi="Arial Narrow" w:cs="Calibri"/>
          <w:sz w:val="16"/>
          <w:szCs w:val="16"/>
        </w:rPr>
        <w:t xml:space="preserve"> 882 (09)/2018, DOI: 10.17223/24099554/8/10, ISSN: 2409-9554,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209, 211.</w:t>
      </w:r>
    </w:p>
    <w:p w14:paraId="22E56B09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Oana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Fotache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“Did Romania Move South? Representations of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Geocultural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Identity”, </w:t>
      </w:r>
      <w:r w:rsidRPr="004715D7">
        <w:rPr>
          <w:rFonts w:ascii="Arial Narrow" w:hAnsi="Arial Narrow" w:cs="Calibri"/>
          <w:i/>
          <w:sz w:val="16"/>
          <w:szCs w:val="16"/>
        </w:rPr>
        <w:t>Journal of World Literature</w:t>
      </w:r>
      <w:r w:rsidRPr="004715D7">
        <w:rPr>
          <w:rFonts w:ascii="Arial Narrow" w:hAnsi="Arial Narrow" w:cs="Calibri"/>
          <w:sz w:val="16"/>
          <w:szCs w:val="16"/>
        </w:rPr>
        <w:t xml:space="preserve">, vol. 3, nr. 1, 2018, pp. 23-40. ISSN 2405-6472.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25, 40.</w:t>
      </w:r>
    </w:p>
    <w:p w14:paraId="56480392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Adriana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Cordali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Gradea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“The rhetoric of leaving, or the mirage of the fetishized West in Cristian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Mungiu’s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Occident”, 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Journal of European Studies </w:t>
      </w:r>
      <w:r w:rsidRPr="004715D7">
        <w:rPr>
          <w:rFonts w:ascii="Arial Narrow" w:hAnsi="Arial Narrow" w:cs="Calibri"/>
          <w:sz w:val="16"/>
          <w:szCs w:val="16"/>
        </w:rPr>
        <w:t>(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Revista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ISI), 48(3–4)/2018, pp. 250–264, DOI: 10.1177/0047244118796091, pp. 255, 261, 263.</w:t>
      </w:r>
    </w:p>
    <w:p w14:paraId="23BDE6EF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Simina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Pîrvu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“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Adaptare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și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imitație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în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romanele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No Time Like the Present, de Nadine Gordimer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și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Vremea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minunilor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de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Cătălin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Dorian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Florescu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”, </w:t>
      </w:r>
      <w:r w:rsidRPr="004715D7">
        <w:rPr>
          <w:rFonts w:ascii="Arial Narrow" w:hAnsi="Arial Narrow" w:cs="Calibri"/>
          <w:i/>
          <w:sz w:val="16"/>
          <w:szCs w:val="16"/>
        </w:rPr>
        <w:t>Swedish Journal of Romanian Studies</w:t>
      </w:r>
      <w:r w:rsidRPr="004715D7">
        <w:rPr>
          <w:rFonts w:ascii="Arial Narrow" w:hAnsi="Arial Narrow" w:cs="Calibri"/>
          <w:sz w:val="16"/>
          <w:szCs w:val="16"/>
        </w:rPr>
        <w:t xml:space="preserve"> vol. 1, no.1/2018, pp. 87-98, ISSN 2003-0924,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88, 97.</w:t>
      </w:r>
    </w:p>
    <w:p w14:paraId="47513212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Dobrota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Pucherova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“Wizard of the Crow (2006) by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NgũgĩWa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Thiong’o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as a post-communist novel”, </w:t>
      </w:r>
      <w:r w:rsidRPr="004715D7">
        <w:rPr>
          <w:rFonts w:ascii="Arial Narrow" w:hAnsi="Arial Narrow" w:cs="Calibri"/>
          <w:i/>
          <w:sz w:val="16"/>
          <w:szCs w:val="16"/>
        </w:rPr>
        <w:t>Journal of Postcolonial Writing</w:t>
      </w:r>
      <w:r w:rsidRPr="004715D7">
        <w:rPr>
          <w:rFonts w:ascii="Arial Narrow" w:hAnsi="Arial Narrow" w:cs="Calibri"/>
          <w:sz w:val="16"/>
          <w:szCs w:val="16"/>
        </w:rPr>
        <w:t xml:space="preserve"> (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Revista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SCOPUS) Nov. 2018, https://www.researchgate.net/publication/329067827_Wizard_of_the_Crow_2006_by_NgugiWa_Thiong'o_as_a_post-communist_novel/references; </w:t>
      </w:r>
      <w:hyperlink r:id="rId16" w:history="1">
        <w:r w:rsidRPr="004715D7">
          <w:rPr>
            <w:rStyle w:val="Hyperlink"/>
            <w:rFonts w:ascii="Arial Narrow" w:hAnsi="Arial Narrow" w:cs="Calibri"/>
            <w:sz w:val="16"/>
            <w:szCs w:val="16"/>
          </w:rPr>
          <w:t>https://doi.org/10.1080/17449855.2018.1526819</w:t>
        </w:r>
      </w:hyperlink>
      <w:r w:rsidRPr="004715D7">
        <w:rPr>
          <w:rFonts w:ascii="Arial Narrow" w:hAnsi="Arial Narrow" w:cs="Calibri"/>
          <w:sz w:val="16"/>
          <w:szCs w:val="16"/>
        </w:rPr>
        <w:t xml:space="preserve">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9.</w:t>
      </w:r>
    </w:p>
    <w:p w14:paraId="10FAAED0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>M. Yakovlev, „Political Ideology as a Conceptual Sphere: Possibilities of Interdisciplinary Cognitive-Discourse Analysis” (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Політичні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Ідеології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Як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Концептосфери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: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Можливості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Міждисциплінарного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Когнітивно-Дискурсивного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Аналізу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), </w:t>
      </w:r>
      <w:r w:rsidRPr="004715D7">
        <w:rPr>
          <w:rFonts w:ascii="Arial Narrow" w:hAnsi="Arial Narrow" w:cs="Calibri"/>
          <w:i/>
          <w:iCs/>
          <w:sz w:val="16"/>
          <w:szCs w:val="16"/>
        </w:rPr>
        <w:t>Questions of Political Science"</w:t>
      </w:r>
      <w:r w:rsidRPr="004715D7">
        <w:rPr>
          <w:rFonts w:ascii="Arial Narrow" w:hAnsi="Arial Narrow" w:cs="Calibri"/>
          <w:sz w:val="16"/>
          <w:szCs w:val="16"/>
        </w:rPr>
        <w:t>, </w:t>
      </w:r>
      <w:r w:rsidRPr="004715D7">
        <w:rPr>
          <w:rFonts w:ascii="Arial Narrow" w:hAnsi="Arial Narrow" w:cs="Calibri"/>
          <w:iCs/>
          <w:sz w:val="16"/>
          <w:szCs w:val="16"/>
        </w:rPr>
        <w:t>34</w:t>
      </w:r>
      <w:r w:rsidRPr="004715D7">
        <w:rPr>
          <w:rFonts w:ascii="Arial Narrow" w:hAnsi="Arial Narrow" w:cs="Calibri"/>
          <w:sz w:val="16"/>
          <w:szCs w:val="16"/>
        </w:rPr>
        <w:t xml:space="preserve">/2018: 28-35. ISSN 2523-4005.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34.</w:t>
      </w:r>
    </w:p>
    <w:p w14:paraId="7C1125F8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Agnieszka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Matusiak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“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Stulecie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Jakuba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Wołodymyra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Łysa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Jako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Literackie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Świadectwo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Ukraińskiej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Posttotalitarnej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Traumy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Przegląd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Rusycystyczny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nr 3 (163)/2018, pp.12-35, ISSN: 0137-298X.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32. </w:t>
      </w:r>
    </w:p>
    <w:p w14:paraId="38EA9514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Emil Ionescu, “Negative imperatives in Eastern Romance languages: Latin heritage and Romance innovation”,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Zeitschrift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für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romanische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Philologie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vol. 135.3 (2019): 845-865, DOI: </w:t>
      </w:r>
      <w:hyperlink r:id="rId17" w:history="1">
        <w:r w:rsidRPr="004715D7">
          <w:rPr>
            <w:rStyle w:val="Hyperlink"/>
            <w:rFonts w:ascii="Arial Narrow" w:hAnsi="Arial Narrow" w:cs="Calibri"/>
            <w:sz w:val="16"/>
            <w:szCs w:val="16"/>
          </w:rPr>
          <w:t>https://doi.org/10.1515/zrp-2019-0045</w:t>
        </w:r>
      </w:hyperlink>
      <w:r w:rsidRPr="004715D7">
        <w:rPr>
          <w:rFonts w:ascii="Arial Narrow" w:hAnsi="Arial Narrow" w:cs="Calibri"/>
          <w:sz w:val="16"/>
          <w:szCs w:val="16"/>
        </w:rPr>
        <w:t xml:space="preserve">, ISSN (Online) 1865-9063.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Mențiune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845-6. </w:t>
      </w:r>
    </w:p>
    <w:p w14:paraId="1A65EF05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Johannes Saar, “Cultural Imaginaries of Neoliberalism: </w:t>
      </w:r>
      <w:proofErr w:type="gramStart"/>
      <w:r w:rsidRPr="004715D7">
        <w:rPr>
          <w:rFonts w:ascii="Arial Narrow" w:hAnsi="Arial Narrow" w:cs="Calibri"/>
          <w:sz w:val="16"/>
          <w:szCs w:val="16"/>
        </w:rPr>
        <w:t>the</w:t>
      </w:r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 Press Communication of the Art Museum of Estonia 2006–2015”,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Trames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r w:rsidRPr="004715D7">
        <w:rPr>
          <w:rFonts w:ascii="Arial Narrow" w:hAnsi="Arial Narrow" w:cs="Calibri"/>
          <w:sz w:val="16"/>
          <w:szCs w:val="16"/>
        </w:rPr>
        <w:t xml:space="preserve">2019, 23(73/68), 4, pp. 471–497, DOI: https//doi.org/10.3176/tr.2019.4.06.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473, 474.</w:t>
      </w:r>
    </w:p>
    <w:p w14:paraId="538F429F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Domanska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Ewa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“Theory as the practice of freedom: Hayden White in East-Central Europe.”  E.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Domańska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M. I. La 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Greca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(eds.) in </w:t>
      </w:r>
      <w:r w:rsidRPr="004715D7">
        <w:rPr>
          <w:rFonts w:ascii="Arial Narrow" w:hAnsi="Arial Narrow" w:cs="Calibri"/>
          <w:i/>
          <w:sz w:val="16"/>
          <w:szCs w:val="16"/>
        </w:rPr>
        <w:t>Rethinking History. The Journal of Theory and Practice</w:t>
      </w:r>
      <w:r w:rsidRPr="004715D7">
        <w:rPr>
          <w:rFonts w:ascii="Arial Narrow" w:hAnsi="Arial Narrow" w:cs="Calibri"/>
          <w:sz w:val="16"/>
          <w:szCs w:val="16"/>
        </w:rPr>
        <w:t xml:space="preserve">, 23:4 “Globalizing Hayden White” (2019), pp. 533-581, ISSN: 1364-2529, DOI: 10.1080/13642529.2019.1679432.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561, 563.</w:t>
      </w:r>
    </w:p>
    <w:p w14:paraId="39FBA341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Johannes Saar, “Oriental Gypsy on the Stages of Europe: A Biographical Novel about Konrad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Mägi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Through a Postcolonial Lens” (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Idamaine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mustlane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Euroopa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lavadel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Konrad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Mägi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elulooromaan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postkolonialismi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liistudel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), </w:t>
      </w:r>
      <w:r w:rsidRPr="004715D7">
        <w:rPr>
          <w:rFonts w:ascii="Arial Narrow" w:hAnsi="Arial Narrow" w:cs="Calibri"/>
          <w:i/>
          <w:sz w:val="16"/>
          <w:szCs w:val="16"/>
        </w:rPr>
        <w:t>Studies on Art and Architecture/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Kunstiteaduslikke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Uurimusi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; Tallinn Vol. 28, Issue 1/2 (2019): 57-75, ISSN 1406-2860</w:t>
      </w:r>
      <w:r w:rsidRPr="004715D7">
        <w:rPr>
          <w:rFonts w:ascii="Arial" w:hAnsi="Arial" w:cs="Arial"/>
          <w:sz w:val="16"/>
          <w:szCs w:val="16"/>
        </w:rPr>
        <w:t>‎</w:t>
      </w:r>
      <w:r w:rsidRPr="004715D7">
        <w:rPr>
          <w:rFonts w:ascii="Arial Narrow" w:hAnsi="Arial Narrow" w:cs="Calibri"/>
          <w:sz w:val="16"/>
          <w:szCs w:val="16"/>
        </w:rPr>
        <w:t xml:space="preserve">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60, 61, 72.</w:t>
      </w:r>
    </w:p>
    <w:p w14:paraId="05B2D81F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Fanni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Feldmann, „This is neither America nor Paris: The east</w:t>
      </w:r>
      <w:r w:rsidRPr="004715D7">
        <w:rPr>
          <w:rFonts w:ascii="Cambria Math" w:hAnsi="Cambria Math" w:cs="Cambria Math"/>
          <w:sz w:val="16"/>
          <w:szCs w:val="16"/>
        </w:rPr>
        <w:t>‐</w:t>
      </w:r>
      <w:r w:rsidRPr="004715D7">
        <w:rPr>
          <w:rFonts w:ascii="Arial Narrow" w:hAnsi="Arial Narrow" w:cs="Calibri"/>
          <w:sz w:val="16"/>
          <w:szCs w:val="16"/>
        </w:rPr>
        <w:t>west divide in Eastern European queer-themed films</w:t>
      </w:r>
      <w:r w:rsidRPr="004715D7">
        <w:rPr>
          <w:rFonts w:ascii="Arial Narrow" w:hAnsi="Arial Narrow" w:cs="Arial Narrow"/>
          <w:sz w:val="16"/>
          <w:szCs w:val="16"/>
        </w:rPr>
        <w:t>”</w:t>
      </w:r>
      <w:r w:rsidRPr="004715D7">
        <w:rPr>
          <w:rFonts w:ascii="Arial Narrow" w:hAnsi="Arial Narrow" w:cs="Calibri"/>
          <w:sz w:val="16"/>
          <w:szCs w:val="16"/>
        </w:rPr>
        <w:t xml:space="preserve">, </w:t>
      </w:r>
      <w:r w:rsidRPr="004715D7">
        <w:rPr>
          <w:rFonts w:ascii="Arial Narrow" w:hAnsi="Arial Narrow" w:cs="Calibri"/>
          <w:i/>
          <w:sz w:val="16"/>
          <w:szCs w:val="16"/>
        </w:rPr>
        <w:t>Queer Studies in Media &amp; Popular Culture</w:t>
      </w:r>
      <w:r w:rsidRPr="004715D7">
        <w:rPr>
          <w:rFonts w:ascii="Arial Narrow" w:hAnsi="Arial Narrow" w:cs="Calibri"/>
          <w:sz w:val="16"/>
          <w:szCs w:val="16"/>
        </w:rPr>
        <w:t>, Vol. 4, No. 3, 1 Sept. 2019, pp. 241-256.</w:t>
      </w:r>
    </w:p>
    <w:p w14:paraId="3919D921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>Constantin P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ârvulescu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, „Romanian Cinema”, </w:t>
      </w:r>
      <w:r w:rsidRPr="004715D7">
        <w:rPr>
          <w:rFonts w:ascii="Arial Narrow" w:hAnsi="Arial Narrow" w:cs="Calibri"/>
          <w:i/>
          <w:sz w:val="16"/>
          <w:szCs w:val="16"/>
          <w:lang w:val="ro-RO"/>
        </w:rPr>
        <w:t xml:space="preserve">Oxford </w:t>
      </w:r>
      <w:proofErr w:type="spellStart"/>
      <w:r w:rsidRPr="004715D7">
        <w:rPr>
          <w:rFonts w:ascii="Arial Narrow" w:hAnsi="Arial Narrow" w:cs="Calibri"/>
          <w:i/>
          <w:sz w:val="16"/>
          <w:szCs w:val="16"/>
          <w:lang w:val="ro-RO"/>
        </w:rPr>
        <w:t>Bibliographies</w:t>
      </w:r>
      <w:proofErr w:type="spellEnd"/>
      <w:r w:rsidRPr="004715D7">
        <w:rPr>
          <w:rFonts w:ascii="Arial Narrow" w:hAnsi="Arial Narrow" w:cs="Calibri"/>
          <w:i/>
          <w:sz w:val="16"/>
          <w:szCs w:val="16"/>
          <w:lang w:val="ro-RO"/>
        </w:rPr>
        <w:t xml:space="preserve">. Cinema </w:t>
      </w:r>
      <w:proofErr w:type="spellStart"/>
      <w:r w:rsidRPr="004715D7">
        <w:rPr>
          <w:rFonts w:ascii="Arial Narrow" w:hAnsi="Arial Narrow" w:cs="Calibri"/>
          <w:i/>
          <w:sz w:val="16"/>
          <w:szCs w:val="16"/>
          <w:lang w:val="ro-RO"/>
        </w:rPr>
        <w:t>and</w:t>
      </w:r>
      <w:proofErr w:type="spellEnd"/>
      <w:r w:rsidRPr="004715D7">
        <w:rPr>
          <w:rFonts w:ascii="Arial Narrow" w:hAnsi="Arial Narrow" w:cs="Calibri"/>
          <w:i/>
          <w:sz w:val="16"/>
          <w:szCs w:val="16"/>
          <w:lang w:val="ro-RO"/>
        </w:rPr>
        <w:t xml:space="preserve"> Media Studies</w:t>
      </w:r>
      <w:r w:rsidRPr="004715D7">
        <w:rPr>
          <w:rFonts w:ascii="Arial Narrow" w:hAnsi="Arial Narrow" w:cs="Calibri"/>
          <w:sz w:val="16"/>
          <w:szCs w:val="16"/>
          <w:lang w:val="ro-RO"/>
        </w:rPr>
        <w:t>, pp. 1-28. 25.09.2019. DOI: 10.1093/OBO/9780199791286-0156. Citat la pag. 6.</w:t>
      </w:r>
    </w:p>
    <w:p w14:paraId="2FABA5D9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Benedikts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Kalnačs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„Soviet Colonial Modernity and the Everyday in Twenty-First Century Latvian Literature”,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Interlitteraria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2019, 24/2: pp. 408–422, (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Revista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ISI,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Erih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+) ISSN 1406-0701 (print), ISSN 2228-4729 (online),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pp. 416-418. </w:t>
      </w:r>
    </w:p>
    <w:p w14:paraId="67064E05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Max Antony-Newman, “Curriculum orientations and their role in parental involvement among immigrant parents”, </w:t>
      </w:r>
      <w:r w:rsidRPr="004715D7">
        <w:rPr>
          <w:rFonts w:ascii="Arial Narrow" w:hAnsi="Arial Narrow" w:cs="Calibri"/>
          <w:i/>
          <w:iCs/>
          <w:sz w:val="16"/>
          <w:szCs w:val="16"/>
        </w:rPr>
        <w:t>Curriculum Journal</w:t>
      </w:r>
      <w:r w:rsidRPr="004715D7">
        <w:rPr>
          <w:rFonts w:ascii="Arial Narrow" w:hAnsi="Arial Narrow" w:cs="Calibri"/>
          <w:sz w:val="16"/>
          <w:szCs w:val="16"/>
        </w:rPr>
        <w:t xml:space="preserve"> Dec. 2019,</w:t>
      </w:r>
      <w:r w:rsidRPr="004715D7">
        <w:rPr>
          <w:rFonts w:ascii="Arial Narrow" w:hAnsi="Arial Narrow"/>
          <w:sz w:val="16"/>
          <w:szCs w:val="16"/>
        </w:rPr>
        <w:t xml:space="preserve"> </w:t>
      </w:r>
      <w:r w:rsidRPr="004715D7">
        <w:rPr>
          <w:rFonts w:ascii="Arial Narrow" w:hAnsi="Arial Narrow" w:cs="Calibri"/>
          <w:sz w:val="16"/>
          <w:szCs w:val="16"/>
        </w:rPr>
        <w:t xml:space="preserve">DOI: 10.1002/curj.10.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17.</w:t>
      </w:r>
    </w:p>
    <w:p w14:paraId="77EC0E00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/>
          <w:sz w:val="16"/>
          <w:szCs w:val="16"/>
        </w:rPr>
        <w:t xml:space="preserve">Corina </w:t>
      </w:r>
      <w:proofErr w:type="spellStart"/>
      <w:r w:rsidRPr="004715D7">
        <w:rPr>
          <w:rFonts w:ascii="Arial Narrow" w:hAnsi="Arial Narrow"/>
          <w:sz w:val="16"/>
          <w:szCs w:val="16"/>
        </w:rPr>
        <w:t>Selejan</w:t>
      </w:r>
      <w:proofErr w:type="spellEnd"/>
      <w:r w:rsidRPr="004715D7">
        <w:rPr>
          <w:rFonts w:ascii="Arial Narrow" w:hAnsi="Arial Narrow"/>
          <w:sz w:val="16"/>
          <w:szCs w:val="16"/>
        </w:rPr>
        <w:t xml:space="preserve">, „The Romanian Academic Novel and Film through the Postcommunism/Postcolonialism Lens”, </w:t>
      </w:r>
      <w:r w:rsidRPr="004715D7">
        <w:rPr>
          <w:rFonts w:ascii="Arial Narrow" w:hAnsi="Arial Narrow"/>
          <w:i/>
          <w:sz w:val="16"/>
          <w:szCs w:val="16"/>
        </w:rPr>
        <w:t>Polish Journal of English Studies</w:t>
      </w:r>
      <w:r w:rsidRPr="004715D7">
        <w:rPr>
          <w:rFonts w:ascii="Arial Narrow" w:hAnsi="Arial Narrow"/>
          <w:sz w:val="16"/>
          <w:szCs w:val="16"/>
        </w:rPr>
        <w:t xml:space="preserve"> 5.2 (2019): pp. 87-102, ISSN 2543--5981. </w:t>
      </w:r>
      <w:proofErr w:type="spellStart"/>
      <w:r w:rsidRPr="004715D7">
        <w:rPr>
          <w:rFonts w:ascii="Arial Narrow" w:hAnsi="Arial Narrow"/>
          <w:sz w:val="16"/>
          <w:szCs w:val="16"/>
        </w:rPr>
        <w:t>Citat</w:t>
      </w:r>
      <w:proofErr w:type="spellEnd"/>
      <w:r w:rsidRPr="004715D7">
        <w:rPr>
          <w:rFonts w:ascii="Arial Narrow" w:hAnsi="Arial Narrow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/>
          <w:sz w:val="16"/>
          <w:szCs w:val="16"/>
        </w:rPr>
        <w:t>pag</w:t>
      </w:r>
      <w:proofErr w:type="spellEnd"/>
      <w:r w:rsidRPr="004715D7">
        <w:rPr>
          <w:rFonts w:ascii="Arial Narrow" w:hAnsi="Arial Narrow"/>
          <w:sz w:val="16"/>
          <w:szCs w:val="16"/>
        </w:rPr>
        <w:t>. 88-90, 93, 99.</w:t>
      </w:r>
    </w:p>
    <w:p w14:paraId="35E1FD54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Sylwia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Szarejko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“Exhibits of the Siberian Memorial Museum”,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Zesłaniec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nr. 79/2019,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3-15.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13-14. </w:t>
      </w:r>
      <w:r w:rsidRPr="004715D7">
        <w:rPr>
          <w:rFonts w:ascii="Arial Narrow" w:hAnsi="Arial Narrow"/>
          <w:sz w:val="16"/>
          <w:szCs w:val="16"/>
        </w:rPr>
        <w:t xml:space="preserve"> </w:t>
      </w:r>
    </w:p>
    <w:p w14:paraId="39C04593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mbria"/>
          <w:color w:val="221E1F"/>
          <w:sz w:val="16"/>
          <w:szCs w:val="16"/>
        </w:rPr>
        <w:t>Austin Charron, „</w:t>
      </w:r>
      <w:r w:rsidRPr="004715D7">
        <w:rPr>
          <w:rFonts w:ascii="Arial Narrow" w:hAnsi="Arial Narrow"/>
          <w:sz w:val="16"/>
          <w:szCs w:val="16"/>
        </w:rPr>
        <w:t xml:space="preserve"> </w:t>
      </w:r>
      <w:r w:rsidRPr="004715D7">
        <w:rPr>
          <w:rFonts w:ascii="Arial Narrow" w:hAnsi="Arial Narrow" w:cs="Cambria"/>
          <w:color w:val="221E1F"/>
          <w:sz w:val="16"/>
          <w:szCs w:val="16"/>
        </w:rPr>
        <w:t xml:space="preserve">Crimean Tatars’ Postcolonial Condition and Strategies of Cultural Decolonization in Mainland Ukraine”, </w:t>
      </w:r>
      <w:proofErr w:type="spellStart"/>
      <w:r w:rsidRPr="004715D7">
        <w:rPr>
          <w:rFonts w:ascii="Arial Narrow" w:hAnsi="Arial Narrow"/>
          <w:i/>
          <w:iCs/>
          <w:color w:val="221E1F"/>
          <w:sz w:val="16"/>
          <w:szCs w:val="16"/>
        </w:rPr>
        <w:t>Euxeinos</w:t>
      </w:r>
      <w:proofErr w:type="spellEnd"/>
      <w:r w:rsidRPr="004715D7">
        <w:rPr>
          <w:rFonts w:ascii="Arial Narrow" w:hAnsi="Arial Narrow"/>
          <w:i/>
          <w:iCs/>
          <w:color w:val="221E1F"/>
          <w:sz w:val="16"/>
          <w:szCs w:val="16"/>
        </w:rPr>
        <w:t>. Governance and Culture in the Black Sea Region</w:t>
      </w:r>
      <w:r w:rsidRPr="004715D7">
        <w:rPr>
          <w:rFonts w:ascii="Arial Narrow" w:hAnsi="Arial Narrow"/>
          <w:color w:val="221E1F"/>
          <w:sz w:val="16"/>
          <w:szCs w:val="16"/>
        </w:rPr>
        <w:t xml:space="preserve"> Vol. 9, No. 28 / 2019, ISSN 2296-0708 (online), </w:t>
      </w:r>
      <w:proofErr w:type="spellStart"/>
      <w:r w:rsidRPr="004715D7">
        <w:rPr>
          <w:rFonts w:ascii="Arial Narrow" w:hAnsi="Arial Narrow"/>
          <w:color w:val="221E1F"/>
          <w:sz w:val="16"/>
          <w:szCs w:val="16"/>
        </w:rPr>
        <w:t>pag</w:t>
      </w:r>
      <w:proofErr w:type="spellEnd"/>
      <w:r w:rsidRPr="004715D7">
        <w:rPr>
          <w:rFonts w:ascii="Arial Narrow" w:hAnsi="Arial Narrow"/>
          <w:color w:val="221E1F"/>
          <w:sz w:val="16"/>
          <w:szCs w:val="16"/>
        </w:rPr>
        <w:t xml:space="preserve">. 26-46. </w:t>
      </w:r>
      <w:proofErr w:type="spellStart"/>
      <w:r w:rsidRPr="004715D7">
        <w:rPr>
          <w:rFonts w:ascii="Arial Narrow" w:hAnsi="Arial Narrow"/>
          <w:color w:val="221E1F"/>
          <w:sz w:val="16"/>
          <w:szCs w:val="16"/>
        </w:rPr>
        <w:t>Citat</w:t>
      </w:r>
      <w:proofErr w:type="spellEnd"/>
      <w:r w:rsidRPr="004715D7">
        <w:rPr>
          <w:rFonts w:ascii="Arial Narrow" w:hAnsi="Arial Narrow"/>
          <w:color w:val="221E1F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/>
          <w:color w:val="221E1F"/>
          <w:sz w:val="16"/>
          <w:szCs w:val="16"/>
        </w:rPr>
        <w:t>pag</w:t>
      </w:r>
      <w:proofErr w:type="spellEnd"/>
      <w:r w:rsidRPr="004715D7">
        <w:rPr>
          <w:rFonts w:ascii="Arial Narrow" w:hAnsi="Arial Narrow"/>
          <w:color w:val="221E1F"/>
          <w:sz w:val="16"/>
          <w:szCs w:val="16"/>
        </w:rPr>
        <w:t>. 44.</w:t>
      </w:r>
    </w:p>
    <w:p w14:paraId="2039EBE0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Anna G.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Piotrowska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„</w:t>
      </w:r>
      <w:r w:rsidRPr="004715D7">
        <w:rPr>
          <w:rFonts w:ascii="Arial Narrow" w:hAnsi="Arial Narrow"/>
          <w:sz w:val="16"/>
          <w:szCs w:val="16"/>
        </w:rPr>
        <w:t xml:space="preserve"> </w:t>
      </w:r>
      <w:r w:rsidRPr="004715D7">
        <w:rPr>
          <w:rFonts w:ascii="Arial Narrow" w:hAnsi="Arial Narrow" w:cs="Calibri"/>
          <w:sz w:val="16"/>
          <w:szCs w:val="16"/>
        </w:rPr>
        <w:t xml:space="preserve">The Romany Musical Versatility: </w:t>
      </w:r>
      <w:proofErr w:type="gramStart"/>
      <w:r w:rsidRPr="004715D7">
        <w:rPr>
          <w:rFonts w:ascii="Arial Narrow" w:hAnsi="Arial Narrow" w:cs="Calibri"/>
          <w:sz w:val="16"/>
          <w:szCs w:val="16"/>
        </w:rPr>
        <w:t>the</w:t>
      </w:r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 Case of Gypsy Disco-Polo”, </w:t>
      </w:r>
      <w:r w:rsidRPr="004715D7">
        <w:rPr>
          <w:rFonts w:ascii="Arial Narrow" w:hAnsi="Arial Narrow" w:cs="Calibri"/>
          <w:i/>
          <w:iCs/>
          <w:sz w:val="16"/>
          <w:szCs w:val="16"/>
        </w:rPr>
        <w:t>Heritage of Centuries. Online Scientific Journal of Likhachev Russian Research Institute for Cultural and Natural Heritage</w:t>
      </w:r>
      <w:r w:rsidRPr="004715D7">
        <w:rPr>
          <w:rFonts w:ascii="Arial Narrow" w:hAnsi="Arial Narrow" w:cs="Calibri"/>
          <w:sz w:val="16"/>
          <w:szCs w:val="16"/>
        </w:rPr>
        <w:t xml:space="preserve">, no. 3 (2019),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91-97, ISSN 2412-9798,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97.</w:t>
      </w:r>
    </w:p>
    <w:p w14:paraId="691AB130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lastRenderedPageBreak/>
        <w:t xml:space="preserve">Astrid Van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Weyenberg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„</w:t>
      </w:r>
      <w:r w:rsidRPr="004715D7">
        <w:rPr>
          <w:rFonts w:ascii="Arial Narrow" w:hAnsi="Arial Narrow" w:cs="Calibri"/>
          <w:sz w:val="16"/>
          <w:szCs w:val="16"/>
          <w:lang w:val="en-GB"/>
        </w:rPr>
        <w:t>&lt;&lt;</w:t>
      </w:r>
      <w:r w:rsidRPr="004715D7">
        <w:rPr>
          <w:rFonts w:ascii="Arial Narrow" w:hAnsi="Arial Narrow" w:cs="Calibri"/>
          <w:sz w:val="16"/>
          <w:szCs w:val="16"/>
        </w:rPr>
        <w:t>Europe&gt;&gt; on display: A postcolonial reading of the house of European history</w:t>
      </w:r>
      <w:r w:rsidRPr="004715D7">
        <w:rPr>
          <w:rFonts w:ascii="Arial Narrow" w:hAnsi="Arial Narrow" w:cs="Calibri"/>
          <w:sz w:val="16"/>
          <w:szCs w:val="16"/>
          <w:lang w:val="ro-RO"/>
        </w:rPr>
        <w:t xml:space="preserve">”, </w:t>
      </w:r>
      <w:proofErr w:type="spellStart"/>
      <w:r w:rsidRPr="004715D7">
        <w:rPr>
          <w:rFonts w:ascii="Arial Narrow" w:hAnsi="Arial Narrow" w:cs="Calibri"/>
          <w:i/>
          <w:sz w:val="16"/>
          <w:szCs w:val="16"/>
          <w:lang w:val="ro-RO"/>
        </w:rPr>
        <w:t>Politique</w:t>
      </w:r>
      <w:proofErr w:type="spellEnd"/>
      <w:r w:rsidRPr="004715D7">
        <w:rPr>
          <w:rFonts w:ascii="Arial Narrow" w:hAnsi="Arial Narrow" w:cs="Calibri"/>
          <w:i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  <w:lang w:val="ro-RO"/>
        </w:rPr>
        <w:t>Europeenne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(Revista SCOPUS) Vol. 66,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Issue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4, 2 June 2020, ISSN: 16236297, pp. 44-71, DOI: 10.3917/poeu.066.0044.</w:t>
      </w:r>
    </w:p>
    <w:p w14:paraId="400C5CD9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Miša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Krenčeyová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„O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rasizme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na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Slovensku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po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slovensky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?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Odpoveď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Tomášovi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Profantovi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” (</w:t>
      </w:r>
      <w:r w:rsidRPr="004715D7">
        <w:rPr>
          <w:rFonts w:ascii="Arial Narrow" w:hAnsi="Arial Narrow"/>
          <w:sz w:val="16"/>
          <w:szCs w:val="16"/>
        </w:rPr>
        <w:t xml:space="preserve">Speaking of Racism in Slovakia, in Slovak? A Response to </w:t>
      </w:r>
      <w:proofErr w:type="spellStart"/>
      <w:r w:rsidRPr="004715D7">
        <w:rPr>
          <w:rFonts w:ascii="Arial Narrow" w:hAnsi="Arial Narrow"/>
          <w:sz w:val="16"/>
          <w:szCs w:val="16"/>
        </w:rPr>
        <w:t>Tomáš</w:t>
      </w:r>
      <w:proofErr w:type="spellEnd"/>
      <w:r w:rsidRPr="004715D7">
        <w:rPr>
          <w:rFonts w:ascii="Arial Narrow" w:hAnsi="Arial Narrow"/>
          <w:sz w:val="16"/>
          <w:szCs w:val="16"/>
        </w:rPr>
        <w:t xml:space="preserve"> Profant</w:t>
      </w:r>
      <w:r w:rsidRPr="004715D7">
        <w:rPr>
          <w:rFonts w:ascii="Arial Narrow" w:hAnsi="Arial Narrow" w:cs="Calibri"/>
          <w:sz w:val="16"/>
          <w:szCs w:val="16"/>
        </w:rPr>
        <w:t xml:space="preserve">), </w:t>
      </w:r>
      <w:r w:rsidRPr="004715D7">
        <w:rPr>
          <w:rFonts w:ascii="Arial Narrow" w:hAnsi="Arial Narrow"/>
          <w:i/>
          <w:sz w:val="16"/>
          <w:szCs w:val="16"/>
        </w:rPr>
        <w:t>Czech Journal of International Relations</w:t>
      </w:r>
      <w:r w:rsidRPr="004715D7">
        <w:rPr>
          <w:rFonts w:ascii="Arial Narrow" w:hAnsi="Arial Narrow"/>
          <w:sz w:val="16"/>
          <w:szCs w:val="16"/>
        </w:rPr>
        <w:t xml:space="preserve"> (</w:t>
      </w:r>
      <w:proofErr w:type="spellStart"/>
      <w:r w:rsidRPr="004715D7">
        <w:rPr>
          <w:rFonts w:ascii="Arial Narrow" w:hAnsi="Arial Narrow"/>
          <w:sz w:val="16"/>
          <w:szCs w:val="16"/>
        </w:rPr>
        <w:t>Revista</w:t>
      </w:r>
      <w:proofErr w:type="spellEnd"/>
      <w:r w:rsidRPr="004715D7">
        <w:rPr>
          <w:rFonts w:ascii="Arial Narrow" w:hAnsi="Arial Narrow"/>
          <w:sz w:val="16"/>
          <w:szCs w:val="16"/>
        </w:rPr>
        <w:t xml:space="preserve"> ISI), Vol. 55, No. 3/2020, pp. 101-108,</w:t>
      </w:r>
      <w:r w:rsidRPr="004715D7">
        <w:rPr>
          <w:rFonts w:ascii="Arial Narrow" w:hAnsi="Arial Narrow" w:cs="Calibri"/>
          <w:sz w:val="16"/>
          <w:szCs w:val="16"/>
        </w:rPr>
        <w:t xml:space="preserve"> </w:t>
      </w:r>
      <w:r w:rsidRPr="004715D7">
        <w:rPr>
          <w:rFonts w:ascii="Arial Narrow" w:hAnsi="Arial Narrow"/>
          <w:sz w:val="16"/>
          <w:szCs w:val="16"/>
        </w:rPr>
        <w:t xml:space="preserve">DOI: https://doi.org/10.32422/mv/cjir.1713, ISSN 0323-1844 (Print), ISSN 2570-9429 (Online).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106.</w:t>
      </w:r>
    </w:p>
    <w:p w14:paraId="3552C594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bCs/>
          <w:sz w:val="16"/>
          <w:szCs w:val="16"/>
        </w:rPr>
        <w:t xml:space="preserve">Marta </w:t>
      </w:r>
      <w:proofErr w:type="spellStart"/>
      <w:r w:rsidRPr="004715D7">
        <w:rPr>
          <w:rFonts w:ascii="Arial Narrow" w:hAnsi="Arial Narrow" w:cs="Calibri"/>
          <w:bCs/>
          <w:sz w:val="16"/>
          <w:szCs w:val="16"/>
        </w:rPr>
        <w:t>Cobel-Tokarska</w:t>
      </w:r>
      <w:proofErr w:type="spellEnd"/>
      <w:r w:rsidRPr="004715D7">
        <w:rPr>
          <w:rFonts w:ascii="Arial Narrow" w:hAnsi="Arial Narrow" w:cs="Calibri"/>
          <w:bCs/>
          <w:sz w:val="16"/>
          <w:szCs w:val="16"/>
        </w:rPr>
        <w:t xml:space="preserve">, “Problems and contradictions in Polish postcolonial thought in relation to Central and Eastern Europe”, </w:t>
      </w:r>
      <w:r w:rsidRPr="004715D7">
        <w:rPr>
          <w:rFonts w:ascii="Arial Narrow" w:hAnsi="Arial Narrow" w:cs="Calibri"/>
          <w:bCs/>
          <w:i/>
          <w:sz w:val="16"/>
          <w:szCs w:val="16"/>
        </w:rPr>
        <w:t>Postcolonial Studies</w:t>
      </w:r>
      <w:r w:rsidRPr="004715D7">
        <w:rPr>
          <w:rFonts w:ascii="Arial Narrow" w:hAnsi="Arial Narrow" w:cs="Calibri"/>
          <w:bCs/>
          <w:sz w:val="16"/>
          <w:szCs w:val="16"/>
        </w:rPr>
        <w:t xml:space="preserve">, 2020, DOI: 10.1080/13688790.2020.1753319, </w:t>
      </w:r>
      <w:proofErr w:type="spellStart"/>
      <w:r w:rsidRPr="004715D7">
        <w:rPr>
          <w:rFonts w:ascii="Arial Narrow" w:hAnsi="Arial Narrow" w:cs="Calibri"/>
          <w:bCs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bCs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bCs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bCs/>
          <w:sz w:val="16"/>
          <w:szCs w:val="16"/>
        </w:rPr>
        <w:t>. 12.</w:t>
      </w:r>
    </w:p>
    <w:p w14:paraId="437282F3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bCs/>
          <w:sz w:val="16"/>
          <w:szCs w:val="16"/>
        </w:rPr>
        <w:t xml:space="preserve">Alexander </w:t>
      </w:r>
      <w:proofErr w:type="spellStart"/>
      <w:r w:rsidRPr="004715D7">
        <w:rPr>
          <w:rFonts w:ascii="Arial Narrow" w:hAnsi="Arial Narrow" w:cs="Calibri"/>
          <w:bCs/>
          <w:sz w:val="16"/>
          <w:szCs w:val="16"/>
        </w:rPr>
        <w:t>Bobrakov-Timoshkin</w:t>
      </w:r>
      <w:proofErr w:type="spellEnd"/>
      <w:r w:rsidRPr="004715D7">
        <w:rPr>
          <w:rFonts w:ascii="Arial Narrow" w:hAnsi="Arial Narrow" w:cs="Calibri"/>
          <w:bCs/>
          <w:sz w:val="16"/>
          <w:szCs w:val="16"/>
        </w:rPr>
        <w:t xml:space="preserve">. “(Self) kidnapping in Central Europe. Formation and Legacy of the Communist Regime in Czechoslovakia: Postcolonial Perspective”, </w:t>
      </w:r>
      <w:r w:rsidRPr="004715D7">
        <w:rPr>
          <w:rFonts w:ascii="Arial Narrow" w:hAnsi="Arial Narrow" w:cs="Calibri"/>
          <w:bCs/>
          <w:i/>
          <w:sz w:val="16"/>
          <w:szCs w:val="16"/>
        </w:rPr>
        <w:t>New Literary Review</w:t>
      </w:r>
      <w:r w:rsidRPr="004715D7">
        <w:rPr>
          <w:rFonts w:ascii="Arial Narrow" w:hAnsi="Arial Narrow" w:cs="Calibri"/>
          <w:bCs/>
          <w:sz w:val="16"/>
          <w:szCs w:val="16"/>
        </w:rPr>
        <w:t xml:space="preserve">, 6/2020, </w:t>
      </w:r>
      <w:r w:rsidRPr="004715D7">
        <w:rPr>
          <w:rFonts w:ascii="Arial Narrow" w:hAnsi="Arial Narrow" w:cs="Calibri"/>
          <w:sz w:val="16"/>
          <w:szCs w:val="16"/>
        </w:rPr>
        <w:t>ISSN 0869-6365 (Online).</w:t>
      </w:r>
    </w:p>
    <w:p w14:paraId="1B16895C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Rachel O’Sullivan, R. (2020). „Integration and Division: Nazi Germany and the “Colonial Other” in Annexed Poland”, </w:t>
      </w:r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Journal of Genocide Research </w:t>
      </w:r>
      <w:r w:rsidRPr="004715D7">
        <w:rPr>
          <w:rFonts w:ascii="Arial Narrow" w:hAnsi="Arial Narrow" w:cs="Calibri"/>
          <w:sz w:val="16"/>
          <w:szCs w:val="16"/>
        </w:rPr>
        <w:t xml:space="preserve">22:4/2020,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437-458, ISSN: 1462-3528, doi:10.1080/14623528.2020.1757904,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457. </w:t>
      </w:r>
    </w:p>
    <w:p w14:paraId="4AA0432C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Martyna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Bryla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“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Postdependent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Eastern Europe: Critical Avenues and Literary Representations”, </w:t>
      </w:r>
      <w:r w:rsidRPr="004715D7">
        <w:rPr>
          <w:rFonts w:ascii="Arial Narrow" w:hAnsi="Arial Narrow" w:cs="Calibri"/>
          <w:i/>
          <w:sz w:val="16"/>
          <w:szCs w:val="16"/>
        </w:rPr>
        <w:t>Ariel: A Review of International English Literature</w:t>
      </w:r>
      <w:r w:rsidRPr="004715D7">
        <w:rPr>
          <w:rFonts w:ascii="Arial Narrow" w:hAnsi="Arial Narrow" w:cs="Calibri"/>
          <w:sz w:val="16"/>
          <w:szCs w:val="16"/>
        </w:rPr>
        <w:t xml:space="preserve">, 52.2: 2021, ISSN 1920-1222,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169-170, 185. </w:t>
      </w:r>
    </w:p>
    <w:p w14:paraId="1DB2EFA3" w14:textId="013DC408" w:rsidR="0042599F" w:rsidRPr="004715D7" w:rsidRDefault="004715D7" w:rsidP="004715D7">
      <w:pPr>
        <w:widowControl/>
        <w:numPr>
          <w:ilvl w:val="0"/>
          <w:numId w:val="9"/>
        </w:numPr>
        <w:spacing w:after="200" w:line="276" w:lineRule="auto"/>
        <w:rPr>
          <w:rFonts w:ascii="Arial Narrow" w:eastAsia="Calibri" w:hAnsi="Arial Narrow" w:cs="Calibri"/>
          <w:sz w:val="16"/>
          <w:szCs w:val="16"/>
        </w:rPr>
      </w:pPr>
      <w:r w:rsidRPr="004715D7">
        <w:rPr>
          <w:rFonts w:ascii="Arial Narrow" w:hAnsi="Arial Narrow"/>
          <w:sz w:val="16"/>
          <w:szCs w:val="16"/>
        </w:rPr>
        <w:t xml:space="preserve">Daniela Cârstea, „National </w:t>
      </w:r>
      <w:proofErr w:type="spellStart"/>
      <w:r w:rsidRPr="004715D7">
        <w:rPr>
          <w:rFonts w:ascii="Arial Narrow" w:hAnsi="Arial Narrow"/>
          <w:sz w:val="16"/>
          <w:szCs w:val="16"/>
        </w:rPr>
        <w:t>Identity</w:t>
      </w:r>
      <w:proofErr w:type="spellEnd"/>
      <w:r w:rsidRPr="004715D7">
        <w:rPr>
          <w:rFonts w:ascii="Arial Narrow" w:hAnsi="Arial Narrow"/>
          <w:sz w:val="16"/>
          <w:szCs w:val="16"/>
        </w:rPr>
        <w:t xml:space="preserve"> in </w:t>
      </w:r>
      <w:proofErr w:type="spellStart"/>
      <w:r w:rsidRPr="004715D7">
        <w:rPr>
          <w:rFonts w:ascii="Arial Narrow" w:hAnsi="Arial Narrow"/>
          <w:sz w:val="16"/>
          <w:szCs w:val="16"/>
        </w:rPr>
        <w:t>the</w:t>
      </w:r>
      <w:proofErr w:type="spellEnd"/>
      <w:r w:rsidRPr="004715D7">
        <w:rPr>
          <w:rFonts w:ascii="Arial Narrow" w:hAnsi="Arial Narrow"/>
          <w:sz w:val="16"/>
          <w:szCs w:val="16"/>
        </w:rPr>
        <w:t xml:space="preserve"> Context of </w:t>
      </w:r>
      <w:proofErr w:type="spellStart"/>
      <w:r w:rsidRPr="004715D7">
        <w:rPr>
          <w:rFonts w:ascii="Arial Narrow" w:hAnsi="Arial Narrow"/>
          <w:sz w:val="16"/>
          <w:szCs w:val="16"/>
        </w:rPr>
        <w:t>Globalisation</w:t>
      </w:r>
      <w:proofErr w:type="spellEnd"/>
      <w:r w:rsidRPr="004715D7">
        <w:rPr>
          <w:rFonts w:ascii="Arial Narrow" w:hAnsi="Arial Narrow"/>
          <w:sz w:val="16"/>
          <w:szCs w:val="16"/>
        </w:rPr>
        <w:t>”,</w:t>
      </w:r>
      <w:r w:rsidRPr="004715D7">
        <w:rPr>
          <w:rFonts w:ascii="Arial Narrow" w:hAnsi="Arial Narrow"/>
          <w:i/>
          <w:iCs/>
          <w:sz w:val="16"/>
          <w:szCs w:val="16"/>
        </w:rPr>
        <w:t xml:space="preserve"> The Journal of Business </w:t>
      </w:r>
      <w:proofErr w:type="spellStart"/>
      <w:r w:rsidRPr="004715D7">
        <w:rPr>
          <w:rFonts w:ascii="Arial Narrow" w:hAnsi="Arial Narrow"/>
          <w:i/>
          <w:iCs/>
          <w:sz w:val="16"/>
          <w:szCs w:val="16"/>
        </w:rPr>
        <w:t>Diversity</w:t>
      </w:r>
      <w:proofErr w:type="spellEnd"/>
      <w:r w:rsidRPr="004715D7">
        <w:rPr>
          <w:rFonts w:ascii="Arial Narrow" w:hAnsi="Arial Narrow"/>
          <w:sz w:val="16"/>
          <w:szCs w:val="16"/>
        </w:rPr>
        <w:t xml:space="preserve">; West Palm Beach Vol. 21, </w:t>
      </w:r>
      <w:proofErr w:type="spellStart"/>
      <w:r w:rsidRPr="004715D7">
        <w:rPr>
          <w:rFonts w:ascii="Arial Narrow" w:hAnsi="Arial Narrow"/>
          <w:sz w:val="16"/>
          <w:szCs w:val="16"/>
        </w:rPr>
        <w:t>Issue</w:t>
      </w:r>
      <w:proofErr w:type="spellEnd"/>
      <w:r w:rsidRPr="004715D7">
        <w:rPr>
          <w:rFonts w:ascii="Arial Narrow" w:hAnsi="Arial Narrow"/>
          <w:sz w:val="16"/>
          <w:szCs w:val="16"/>
        </w:rPr>
        <w:t xml:space="preserve"> 2, (2021), pag. 60-64, ISSN 2158-3889</w:t>
      </w:r>
      <w:r w:rsidRPr="004715D7">
        <w:rPr>
          <w:rFonts w:ascii="Arial" w:hAnsi="Arial" w:cs="Arial"/>
          <w:sz w:val="16"/>
          <w:szCs w:val="16"/>
        </w:rPr>
        <w:t>‎</w:t>
      </w:r>
      <w:r w:rsidRPr="004715D7">
        <w:rPr>
          <w:rFonts w:ascii="Arial Narrow" w:hAnsi="Arial Narrow"/>
          <w:sz w:val="16"/>
          <w:szCs w:val="16"/>
        </w:rPr>
        <w:t>, citat la pag. 62.</w:t>
      </w:r>
    </w:p>
    <w:p w14:paraId="74A000CD" w14:textId="77777777" w:rsidR="0042599F" w:rsidRDefault="00000000">
      <w:pPr>
        <w:pStyle w:val="Heading2"/>
      </w:pPr>
      <w:r>
        <w:t>II. CITARI NATIONALE</w:t>
      </w:r>
    </w:p>
    <w:p w14:paraId="394BA857" w14:textId="77777777" w:rsidR="0042599F" w:rsidRDefault="00000000">
      <w:pPr>
        <w:pStyle w:val="Heading4"/>
      </w:pPr>
      <w:r>
        <w:t>II.1. VOLUME</w:t>
      </w:r>
    </w:p>
    <w:p w14:paraId="7B52C9B4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Charles Carlton, Thomas Perry, Stefan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Stoenescu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r w:rsidRPr="004715D7">
        <w:rPr>
          <w:rFonts w:ascii="Arial Narrow" w:hAnsi="Arial Narrow" w:cs="Calibri"/>
          <w:i/>
          <w:sz w:val="16"/>
          <w:szCs w:val="16"/>
        </w:rPr>
        <w:t>Romanian Poetry in English Translation, Center for Romanian Studies</w:t>
      </w:r>
      <w:r w:rsidRPr="004715D7">
        <w:rPr>
          <w:rFonts w:ascii="Arial Narrow" w:hAnsi="Arial Narrow" w:cs="Calibri"/>
          <w:sz w:val="16"/>
          <w:szCs w:val="16"/>
        </w:rPr>
        <w:t xml:space="preserve"> (originally from the University of Michigan), Iasi; Annotated edition (January 1997), ISBN 978-9739809160.</w:t>
      </w:r>
    </w:p>
    <w:p w14:paraId="321108EF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Monica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Joița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Timp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și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istorie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în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opera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lui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Cantemir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: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surse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resurse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, </w:t>
      </w:r>
      <w:proofErr w:type="spellStart"/>
      <w:proofErr w:type="gramStart"/>
      <w:r w:rsidRPr="004715D7">
        <w:rPr>
          <w:rFonts w:ascii="Arial Narrow" w:hAnsi="Arial Narrow" w:cs="Calibri"/>
          <w:i/>
          <w:sz w:val="16"/>
          <w:szCs w:val="16"/>
        </w:rPr>
        <w:t>ecouri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:</w:t>
      </w:r>
      <w:proofErr w:type="gramEnd"/>
      <w:r w:rsidRPr="004715D7">
        <w:rPr>
          <w:rFonts w:ascii="Arial Narrow" w:hAnsi="Arial Narrow" w:cs="Calibri"/>
          <w:i/>
          <w:sz w:val="16"/>
          <w:szCs w:val="16"/>
        </w:rPr>
        <w:t xml:space="preserve"> un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eseu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de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istoria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mentalităților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Scrisul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românesc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2004, ISBN 9789733804123,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p. 198.</w:t>
      </w:r>
    </w:p>
    <w:p w14:paraId="52908D1E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Adriana Elena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Stoican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“Postcolonial Challenges in Vikram Chandra’s </w:t>
      </w:r>
      <w:r w:rsidRPr="004715D7">
        <w:rPr>
          <w:rFonts w:ascii="Arial Narrow" w:hAnsi="Arial Narrow" w:cs="Calibri"/>
          <w:i/>
          <w:sz w:val="16"/>
          <w:szCs w:val="16"/>
        </w:rPr>
        <w:t>Love and Longing in Bombay</w:t>
      </w:r>
      <w:r w:rsidRPr="004715D7">
        <w:rPr>
          <w:rFonts w:ascii="Arial Narrow" w:hAnsi="Arial Narrow" w:cs="Calibri"/>
          <w:sz w:val="16"/>
          <w:szCs w:val="16"/>
        </w:rPr>
        <w:t xml:space="preserve">”, pp. 329-336, in 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Conference on British and American Studies </w:t>
      </w:r>
      <w:r w:rsidRPr="004715D7">
        <w:rPr>
          <w:rFonts w:ascii="Arial Narrow" w:hAnsi="Arial Narrow" w:cs="Calibri"/>
          <w:sz w:val="16"/>
          <w:szCs w:val="16"/>
        </w:rPr>
        <w:t xml:space="preserve">(proceedings),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Universitatea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Transilvania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din Brasov, 2005, ISBN 973-635-660-4, p. 330. </w:t>
      </w:r>
    </w:p>
    <w:p w14:paraId="0E829F01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Cristina Deutsch, 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Mitul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evreului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–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Între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lumea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veche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şi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lumea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nouă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–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Prozatori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evrei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contemporani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din S.U.A.</w:t>
      </w:r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Editura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Kriterion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Cluj-Napoca,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București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2005, ISBN 973-26-0837-4.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276.</w:t>
      </w:r>
    </w:p>
    <w:p w14:paraId="441A9A71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George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Volceanov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</w:t>
      </w:r>
      <w:r w:rsidRPr="004715D7">
        <w:rPr>
          <w:rFonts w:ascii="Arial Narrow" w:hAnsi="Arial Narrow" w:cs="Calibri"/>
          <w:i/>
          <w:sz w:val="16"/>
          <w:szCs w:val="16"/>
        </w:rPr>
        <w:t>A Survey of English Literature from Beowulf to Jane Austen.</w:t>
      </w:r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Bucuresti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: Edit.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Fundatiei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Romania de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maiine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2007, p. 152.</w:t>
      </w:r>
    </w:p>
    <w:p w14:paraId="4BA3B9EA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Paul Eugen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Banciu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A.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Birăescu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(eds.),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Timişoara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literară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.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Uniunea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Scriitorilor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din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România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—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Filiala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Timişoara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Dicţionar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biobibliografic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Edit.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Marineasa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Timișoara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2007, ISBN: 978-973-631-438-4.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196.</w:t>
      </w:r>
    </w:p>
    <w:p w14:paraId="6320302E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Ilinca-Miruna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Diaconu. "Western Representations of the Balkans: Romania as Frozen Image''' </w:t>
      </w:r>
      <w:r w:rsidRPr="004715D7">
        <w:rPr>
          <w:rFonts w:ascii="Arial Narrow" w:hAnsi="Arial Narrow" w:cs="Calibri"/>
          <w:i/>
          <w:sz w:val="16"/>
          <w:szCs w:val="16"/>
        </w:rPr>
        <w:t>Romanian Culture in the Global Age</w:t>
      </w:r>
      <w:r w:rsidRPr="004715D7">
        <w:rPr>
          <w:rFonts w:ascii="Arial Narrow" w:hAnsi="Arial Narrow" w:cs="Calibri"/>
          <w:sz w:val="16"/>
          <w:szCs w:val="16"/>
        </w:rPr>
        <w:t xml:space="preserve">. </w:t>
      </w:r>
      <w:proofErr w:type="spellStart"/>
      <w:proofErr w:type="gramStart"/>
      <w:r w:rsidRPr="004715D7">
        <w:rPr>
          <w:rFonts w:ascii="Arial Narrow" w:hAnsi="Arial Narrow" w:cs="Calibri"/>
          <w:sz w:val="16"/>
          <w:szCs w:val="16"/>
        </w:rPr>
        <w:t>R.Mihaila</w:t>
      </w:r>
      <w:proofErr w:type="spellEnd"/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D.Mihailescu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(eds.)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Bucuresti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: Ed. Univ. din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Bucuresti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2010, ISBN 978-973-737-848-4, pp. 251-264.  </w:t>
      </w:r>
    </w:p>
    <w:p w14:paraId="64E53D4F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Codruta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Alina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Pohrib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“Teenagers’ Identity at Play: Digital Fandom and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Technoromanticism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”, in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Miruna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Runcan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&amp; Mihai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Pedestru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eds., 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Proceedings </w:t>
      </w:r>
      <w:proofErr w:type="gramStart"/>
      <w:r w:rsidRPr="004715D7">
        <w:rPr>
          <w:rFonts w:ascii="Arial Narrow" w:hAnsi="Arial Narrow" w:cs="Calibri"/>
          <w:i/>
          <w:sz w:val="16"/>
          <w:szCs w:val="16"/>
        </w:rPr>
        <w:t>Of</w:t>
      </w:r>
      <w:proofErr w:type="gramEnd"/>
      <w:r w:rsidRPr="004715D7">
        <w:rPr>
          <w:rFonts w:ascii="Arial Narrow" w:hAnsi="Arial Narrow" w:cs="Calibri"/>
          <w:i/>
          <w:sz w:val="16"/>
          <w:szCs w:val="16"/>
        </w:rPr>
        <w:t xml:space="preserve"> The Digital Generation International Conference, Cluj, Romania, 16-18 September 2011</w:t>
      </w:r>
      <w:r w:rsidRPr="004715D7">
        <w:rPr>
          <w:rFonts w:ascii="Arial Narrow" w:hAnsi="Arial Narrow" w:cs="Calibri"/>
          <w:sz w:val="16"/>
          <w:szCs w:val="16"/>
        </w:rPr>
        <w:t xml:space="preserve">, Cluj-Napoca: Limes, 2011, ISBN 978-973-726-651-646-0, p. 43.  </w:t>
      </w:r>
    </w:p>
    <w:p w14:paraId="496DEF6B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Liviu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Andreescu. “Are We All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Postcolonialists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Now?” in M.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Bottez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et al. Postcolonialism / </w:t>
      </w:r>
      <w:r w:rsidRPr="004715D7">
        <w:rPr>
          <w:rFonts w:ascii="Arial Narrow" w:hAnsi="Arial Narrow" w:cs="Calibri"/>
          <w:i/>
          <w:sz w:val="16"/>
          <w:szCs w:val="16"/>
        </w:rPr>
        <w:t>Postcommunism: Intersections and Overlaps</w:t>
      </w:r>
      <w:r w:rsidRPr="004715D7">
        <w:rPr>
          <w:rFonts w:ascii="Arial Narrow" w:hAnsi="Arial Narrow" w:cs="Calibri"/>
          <w:sz w:val="16"/>
          <w:szCs w:val="16"/>
        </w:rPr>
        <w:t xml:space="preserve">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Bucuresti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: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Editura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Universitatii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din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Bucuresti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2011, ISBN 9786061600526, p. 74 and passim.</w:t>
      </w:r>
    </w:p>
    <w:p w14:paraId="1986AF0B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>Iulian B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ăicuș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, </w:t>
      </w:r>
      <w:r w:rsidRPr="004715D7">
        <w:rPr>
          <w:rFonts w:ascii="Arial Narrow" w:hAnsi="Arial Narrow" w:cs="Calibri"/>
          <w:i/>
          <w:sz w:val="16"/>
          <w:szCs w:val="16"/>
          <w:lang w:val="ro-RO"/>
        </w:rPr>
        <w:t xml:space="preserve">Eminescu și arhetipurile. Scurt tratat de </w:t>
      </w:r>
      <w:proofErr w:type="spellStart"/>
      <w:r w:rsidRPr="004715D7">
        <w:rPr>
          <w:rFonts w:ascii="Arial Narrow" w:hAnsi="Arial Narrow" w:cs="Calibri"/>
          <w:i/>
          <w:sz w:val="16"/>
          <w:szCs w:val="16"/>
          <w:lang w:val="ro-RO"/>
        </w:rPr>
        <w:t>arhetipologie</w:t>
      </w:r>
      <w:proofErr w:type="spellEnd"/>
      <w:r w:rsidRPr="004715D7">
        <w:rPr>
          <w:rFonts w:ascii="Arial Narrow" w:hAnsi="Arial Narrow" w:cs="Calibri"/>
          <w:i/>
          <w:sz w:val="16"/>
          <w:szCs w:val="16"/>
          <w:lang w:val="ro-RO"/>
        </w:rPr>
        <w:t xml:space="preserve"> eminesciană</w:t>
      </w:r>
      <w:r w:rsidRPr="004715D7">
        <w:rPr>
          <w:rFonts w:ascii="Arial Narrow" w:hAnsi="Arial Narrow" w:cs="Calibri"/>
          <w:sz w:val="16"/>
          <w:szCs w:val="16"/>
          <w:lang w:val="ro-RO"/>
        </w:rPr>
        <w:t>, Editura Virtual, 2011, ISBN 978-606-599-890-2, p.16.</w:t>
      </w:r>
      <w:r w:rsidRPr="004715D7">
        <w:rPr>
          <w:rFonts w:ascii="Arial Narrow" w:hAnsi="Arial Narrow" w:cs="Calibri"/>
          <w:i/>
          <w:sz w:val="16"/>
          <w:szCs w:val="16"/>
          <w:lang w:val="ro-RO"/>
        </w:rPr>
        <w:t xml:space="preserve"> </w:t>
      </w:r>
    </w:p>
    <w:p w14:paraId="5EF6044C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  <w:lang w:val="pt-BR"/>
        </w:rPr>
        <w:t>M. Secrieru, O. Gordon, E. Parpală (coord.),</w:t>
      </w:r>
      <w:r w:rsidRPr="004715D7">
        <w:rPr>
          <w:rFonts w:ascii="Arial Narrow" w:hAnsi="Arial Narrow" w:cs="Calibri"/>
          <w:i/>
          <w:sz w:val="16"/>
          <w:szCs w:val="16"/>
          <w:lang w:val="pt-BR"/>
        </w:rPr>
        <w:t xml:space="preserve"> Statutul ştiinţific al limbii române în universităţile străine – catalizator al lingvisticii şi literaturii româneşti</w:t>
      </w:r>
      <w:r w:rsidRPr="004715D7">
        <w:rPr>
          <w:rFonts w:ascii="Arial Narrow" w:hAnsi="Arial Narrow" w:cs="Calibri"/>
          <w:sz w:val="16"/>
          <w:szCs w:val="16"/>
          <w:lang w:val="pt-BR"/>
        </w:rPr>
        <w:t xml:space="preserve">, Editura Universităţii „Alexandru Ioan Cuza”, 2012, </w:t>
      </w:r>
      <w:r w:rsidRPr="004715D7">
        <w:rPr>
          <w:rFonts w:ascii="Arial Narrow" w:hAnsi="Arial Narrow" w:cs="Calibri"/>
          <w:sz w:val="16"/>
          <w:szCs w:val="16"/>
        </w:rPr>
        <w:t xml:space="preserve">ISBN 978-973-703-819-7, p. 306. </w:t>
      </w:r>
    </w:p>
    <w:p w14:paraId="1F0FC681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Valeria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Micu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Conrad’s </w:t>
      </w:r>
      <w:r w:rsidRPr="004715D7">
        <w:rPr>
          <w:rFonts w:ascii="Arial Narrow" w:hAnsi="Arial Narrow" w:cs="Calibri"/>
          <w:sz w:val="16"/>
          <w:szCs w:val="16"/>
        </w:rPr>
        <w:t>Heart of Darkness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 or Where to Look for the Roots of Violence still Affecting Congo Nowadays</w:t>
      </w:r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București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: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Editura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Centrului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tehnic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-editorial al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armatei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2016, p. 247.</w:t>
      </w:r>
    </w:p>
    <w:p w14:paraId="3B3F161C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Oltean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Roxana. </w:t>
      </w:r>
      <w:r w:rsidRPr="004715D7">
        <w:rPr>
          <w:rFonts w:ascii="Arial Narrow" w:hAnsi="Arial Narrow" w:cs="Calibri"/>
          <w:i/>
          <w:sz w:val="16"/>
          <w:szCs w:val="16"/>
        </w:rPr>
        <w:t>American Romance Revisited. From Geographies of Exploration to the Gothicism of Eastern Europe</w:t>
      </w:r>
      <w:r w:rsidRPr="004715D7">
        <w:rPr>
          <w:rFonts w:ascii="Arial Narrow" w:hAnsi="Arial Narrow" w:cs="Calibri"/>
          <w:sz w:val="16"/>
          <w:szCs w:val="16"/>
        </w:rPr>
        <w:t xml:space="preserve">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București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: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Editura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Universității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din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București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2016. </w:t>
      </w:r>
    </w:p>
    <w:p w14:paraId="7E400271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Anca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Baicoianu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(Post)colonialism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şi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(post)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comunism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: o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întrebare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şi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câteva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răspunsuri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 in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Dus-intors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.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Rute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ale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teoriei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literare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in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postmodernitate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ed.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Oana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Fotache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Magda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Raduta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Adrian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Tudurachi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Bucuresti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: Ed.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Humanitas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2016, pp.57, 58.</w:t>
      </w:r>
    </w:p>
    <w:p w14:paraId="78AA93D2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Iulian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Boldea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Al.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Cistelecan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Cornel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Moraru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coord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.),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Critici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literari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şi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eseişti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proofErr w:type="gramStart"/>
      <w:r w:rsidRPr="004715D7">
        <w:rPr>
          <w:rFonts w:ascii="Arial Narrow" w:hAnsi="Arial Narrow" w:cs="Calibri"/>
          <w:i/>
          <w:sz w:val="16"/>
          <w:szCs w:val="16"/>
        </w:rPr>
        <w:t>români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:</w:t>
      </w:r>
      <w:proofErr w:type="gram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dicţionar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selectiv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Târgu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Mureş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: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Arhipelag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XXI, 2016, ISBN 978-606-93692-2-7, p. 382.</w:t>
      </w:r>
    </w:p>
    <w:p w14:paraId="42F5D959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Gheorghe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Bobână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 „Constantin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Noica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: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modelul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cultural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Cantemir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în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: 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Ştiinţa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în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Nordul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Republicii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Moldova: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realizări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probleme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>, perspective</w:t>
      </w:r>
      <w:r w:rsidRPr="004715D7">
        <w:rPr>
          <w:rFonts w:ascii="Arial Narrow" w:hAnsi="Arial Narrow" w:cs="Calibri"/>
          <w:sz w:val="16"/>
          <w:szCs w:val="16"/>
        </w:rPr>
        <w:t xml:space="preserve">. Balti, Republic of Moldova: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Tipografia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Foxtrot, 2016, pp. 191-193. ISBN 978-9975-89-029-8,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193.</w:t>
      </w:r>
    </w:p>
    <w:p w14:paraId="6CA0011F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Dragos Ivana, </w:t>
      </w:r>
      <w:r w:rsidRPr="004715D7">
        <w:rPr>
          <w:rFonts w:ascii="Arial Narrow" w:hAnsi="Arial Narrow" w:cs="Calibri"/>
          <w:i/>
          <w:sz w:val="16"/>
          <w:szCs w:val="16"/>
        </w:rPr>
        <w:t>Behind the “Great Tradition”: Popular Culture in Eighteenth-Century England</w:t>
      </w:r>
      <w:r w:rsidRPr="004715D7">
        <w:rPr>
          <w:rFonts w:ascii="Arial Narrow" w:hAnsi="Arial Narrow" w:cs="Calibri"/>
          <w:sz w:val="16"/>
          <w:szCs w:val="16"/>
        </w:rPr>
        <w:t xml:space="preserve">, Ars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Docendi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2017,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118.</w:t>
      </w:r>
    </w:p>
    <w:p w14:paraId="515801A4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i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  <w:lang w:val="ro-RO"/>
        </w:rPr>
        <w:t xml:space="preserve">Mihai Iovănel,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Ideologiile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literaturii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în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postcomunismul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românesc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Edit.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Muzeul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Literaturii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Române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2017, ISBN 978-973-167-321-9,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111.</w:t>
      </w:r>
    </w:p>
    <w:p w14:paraId="3843C253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i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Marian G.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Simion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„Orthodox Church–State Relations in the European Context”,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în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The Holistic Society: Multi–disciplinary Perspectives, </w:t>
      </w:r>
      <w:r w:rsidRPr="004715D7">
        <w:rPr>
          <w:rFonts w:ascii="Arial Narrow" w:hAnsi="Arial Narrow" w:cs="Calibri"/>
          <w:iCs/>
          <w:sz w:val="16"/>
          <w:szCs w:val="16"/>
        </w:rPr>
        <w:t xml:space="preserve">eds. I.G. </w:t>
      </w:r>
      <w:proofErr w:type="spellStart"/>
      <w:r w:rsidRPr="004715D7">
        <w:rPr>
          <w:rFonts w:ascii="Arial Narrow" w:hAnsi="Arial Narrow" w:cs="Calibri"/>
          <w:iCs/>
          <w:sz w:val="16"/>
          <w:szCs w:val="16"/>
        </w:rPr>
        <w:t>Rotaru</w:t>
      </w:r>
      <w:proofErr w:type="spellEnd"/>
      <w:r w:rsidRPr="004715D7">
        <w:rPr>
          <w:rFonts w:ascii="Arial Narrow" w:hAnsi="Arial Narrow" w:cs="Calibri"/>
          <w:iCs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Cs/>
          <w:sz w:val="16"/>
          <w:szCs w:val="16"/>
        </w:rPr>
        <w:t>și</w:t>
      </w:r>
      <w:proofErr w:type="spellEnd"/>
      <w:r w:rsidRPr="004715D7">
        <w:rPr>
          <w:rFonts w:ascii="Arial Narrow" w:hAnsi="Arial Narrow" w:cs="Calibri"/>
          <w:iCs/>
          <w:sz w:val="16"/>
          <w:szCs w:val="16"/>
        </w:rPr>
        <w:t xml:space="preserve"> D.E. Burrill,</w:t>
      </w:r>
      <w:r w:rsidRPr="004715D7">
        <w:rPr>
          <w:rFonts w:ascii="Arial Narrow" w:hAnsi="Arial Narrow" w:cs="Calibri"/>
          <w:sz w:val="16"/>
          <w:szCs w:val="16"/>
        </w:rPr>
        <w:t xml:space="preserve"> The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Scietific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Press-Scientia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Moralitas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Research Institute, 2017, ISBN 1-945298-19-7.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59.</w:t>
      </w:r>
    </w:p>
    <w:p w14:paraId="1A82CA83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i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Laura Monica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Rădulescu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„The Alienation of the Female Figure: Denial of Subjectivity in The Fall of the House of Usher by Edgar Allan Poe”, in Explorations of Identity and Communication, ed. Carmen Popescu,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Editura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Universitaria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Craiova, 2018, ISBN 978-606-14-1417-8.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pp. 127-128.</w:t>
      </w:r>
    </w:p>
    <w:p w14:paraId="269FCDB2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i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Luiza Marinescu, „Translation, Communication, Learning and Teaching Romanian Language and Culture to the Foreign Students in the Digital Age”, </w:t>
      </w:r>
      <w:r w:rsidRPr="004715D7">
        <w:rPr>
          <w:rFonts w:ascii="Arial Narrow" w:hAnsi="Arial Narrow" w:cs="Calibri"/>
          <w:i/>
          <w:sz w:val="16"/>
          <w:szCs w:val="16"/>
        </w:rPr>
        <w:t>Multiculturalism through the Lenses of Literary Discourse: Communication, Journalism, Education Sciences, Psychology and Sociology</w:t>
      </w:r>
      <w:r w:rsidRPr="004715D7">
        <w:rPr>
          <w:rFonts w:ascii="Arial Narrow" w:hAnsi="Arial Narrow" w:cs="Calibri"/>
          <w:sz w:val="16"/>
          <w:szCs w:val="16"/>
        </w:rPr>
        <w:t xml:space="preserve">, eds. I.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Boldea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C.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Sigmirean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D.-M. Buda,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Târgu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-Mureș, The Alpha Institute for Multicultural Studies ,2019, ISBN: 978-606-8624-09-9, p. 44.</w:t>
      </w:r>
    </w:p>
    <w:p w14:paraId="5BA2F1CA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i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Karina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Pătrășcanu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„Radicalism in Constructing the American National Identity in john O’Sullivan’s Manifest Destiny Doctrine”, </w:t>
      </w:r>
      <w:r w:rsidRPr="004715D7">
        <w:rPr>
          <w:rFonts w:ascii="Arial Narrow" w:hAnsi="Arial Narrow" w:cs="Calibri"/>
          <w:sz w:val="16"/>
          <w:szCs w:val="16"/>
          <w:lang w:val="ro-RO"/>
        </w:rPr>
        <w:t>în</w:t>
      </w:r>
      <w:r w:rsidRPr="004715D7">
        <w:rPr>
          <w:rFonts w:ascii="Arial Narrow" w:hAnsi="Arial Narrow" w:cs="Calibri"/>
          <w:sz w:val="16"/>
          <w:szCs w:val="16"/>
        </w:rPr>
        <w:t xml:space="preserve"> </w:t>
      </w:r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E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fructu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arbor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cognoscitur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(ed. R.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Utale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),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Editura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Universității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din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București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2020, ISBN 978-606-16-1149-2,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145, 152.</w:t>
      </w:r>
    </w:p>
    <w:p w14:paraId="1522C134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i/>
          <w:sz w:val="16"/>
          <w:szCs w:val="16"/>
        </w:rPr>
      </w:pPr>
      <w:r w:rsidRPr="004715D7">
        <w:rPr>
          <w:rFonts w:ascii="Arial Narrow" w:hAnsi="Arial Narrow" w:cs="Calibri"/>
          <w:iCs/>
          <w:sz w:val="16"/>
          <w:szCs w:val="16"/>
        </w:rPr>
        <w:t xml:space="preserve">Carmen Popescu, </w:t>
      </w:r>
      <w:r w:rsidRPr="004715D7">
        <w:rPr>
          <w:rFonts w:ascii="Arial Narrow" w:hAnsi="Arial Narrow" w:cs="Calibri"/>
          <w:i/>
          <w:sz w:val="16"/>
          <w:szCs w:val="16"/>
        </w:rPr>
        <w:t>Communicational Strategies in Literature and the Challenges of Criticism</w:t>
      </w:r>
      <w:r w:rsidRPr="004715D7">
        <w:rPr>
          <w:rFonts w:ascii="Arial Narrow" w:hAnsi="Arial Narrow" w:cs="Calibri"/>
          <w:iCs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/>
          <w:sz w:val="16"/>
          <w:szCs w:val="16"/>
        </w:rPr>
        <w:t>Editura</w:t>
      </w:r>
      <w:proofErr w:type="spellEnd"/>
      <w:r w:rsidRPr="004715D7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/>
          <w:sz w:val="16"/>
          <w:szCs w:val="16"/>
        </w:rPr>
        <w:t>Universitaria</w:t>
      </w:r>
      <w:proofErr w:type="spellEnd"/>
      <w:r w:rsidRPr="004715D7">
        <w:rPr>
          <w:rFonts w:ascii="Arial Narrow" w:hAnsi="Arial Narrow"/>
          <w:sz w:val="16"/>
          <w:szCs w:val="16"/>
        </w:rPr>
        <w:t xml:space="preserve"> Craiova, 2020, ISBN 978-606-14-1610-3. </w:t>
      </w:r>
      <w:proofErr w:type="spellStart"/>
      <w:r w:rsidRPr="004715D7">
        <w:rPr>
          <w:rFonts w:ascii="Arial Narrow" w:hAnsi="Arial Narrow"/>
          <w:sz w:val="16"/>
          <w:szCs w:val="16"/>
        </w:rPr>
        <w:t>Citat</w:t>
      </w:r>
      <w:proofErr w:type="spellEnd"/>
      <w:r w:rsidRPr="004715D7">
        <w:rPr>
          <w:rFonts w:ascii="Arial Narrow" w:hAnsi="Arial Narrow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/>
          <w:sz w:val="16"/>
          <w:szCs w:val="16"/>
        </w:rPr>
        <w:t>pag</w:t>
      </w:r>
      <w:proofErr w:type="spellEnd"/>
      <w:r w:rsidRPr="004715D7">
        <w:rPr>
          <w:rFonts w:ascii="Arial Narrow" w:hAnsi="Arial Narrow"/>
          <w:sz w:val="16"/>
          <w:szCs w:val="16"/>
        </w:rPr>
        <w:t>. 57, 155.</w:t>
      </w:r>
    </w:p>
    <w:p w14:paraId="04F9C530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eastAsia="Calibri" w:cs="Calibri"/>
          <w:i/>
        </w:rPr>
      </w:pPr>
      <w:r w:rsidRPr="004715D7">
        <w:rPr>
          <w:rFonts w:ascii="Arial Narrow" w:hAnsi="Arial Narrow" w:cs="Calibri"/>
          <w:sz w:val="16"/>
          <w:szCs w:val="16"/>
          <w:lang w:val="ro-RO"/>
        </w:rPr>
        <w:t xml:space="preserve">Mihai Iovănel, </w:t>
      </w:r>
      <w:r w:rsidRPr="004715D7">
        <w:rPr>
          <w:rFonts w:ascii="Arial Narrow" w:hAnsi="Arial Narrow" w:cs="Calibri"/>
          <w:i/>
          <w:sz w:val="16"/>
          <w:szCs w:val="16"/>
          <w:lang w:val="ro-RO"/>
        </w:rPr>
        <w:t>Istoria literaturii române contemporane 1990-2020</w:t>
      </w:r>
      <w:r w:rsidRPr="004715D7">
        <w:rPr>
          <w:rFonts w:ascii="Arial Narrow" w:hAnsi="Arial Narrow" w:cs="Calibri"/>
          <w:sz w:val="16"/>
          <w:szCs w:val="16"/>
          <w:lang w:val="ro-RO"/>
        </w:rPr>
        <w:t xml:space="preserve">, Polirom, 2021, </w:t>
      </w:r>
      <w:r w:rsidRPr="004715D7">
        <w:rPr>
          <w:rFonts w:ascii="Arial Narrow" w:hAnsi="Arial Narrow" w:cs="Calibri"/>
          <w:color w:val="333333"/>
          <w:sz w:val="16"/>
          <w:szCs w:val="16"/>
          <w:shd w:val="clear" w:color="auto" w:fill="FFFFFF"/>
        </w:rPr>
        <w:t xml:space="preserve">ISBN: 978-973-46-8344-4. </w:t>
      </w:r>
      <w:proofErr w:type="spellStart"/>
      <w:r w:rsidRPr="004715D7">
        <w:rPr>
          <w:rFonts w:ascii="Arial Narrow" w:hAnsi="Arial Narrow" w:cs="Calibri"/>
          <w:color w:val="333333"/>
          <w:sz w:val="16"/>
          <w:szCs w:val="16"/>
          <w:shd w:val="clear" w:color="auto" w:fill="FFFFFF"/>
        </w:rPr>
        <w:t>Citat</w:t>
      </w:r>
      <w:proofErr w:type="spellEnd"/>
      <w:r w:rsidRPr="004715D7">
        <w:rPr>
          <w:rFonts w:ascii="Arial Narrow" w:hAnsi="Arial Narrow" w:cs="Calibri"/>
          <w:color w:val="333333"/>
          <w:sz w:val="16"/>
          <w:szCs w:val="16"/>
          <w:shd w:val="clear" w:color="auto" w:fill="FFFFFF"/>
        </w:rPr>
        <w:t xml:space="preserve"> la </w:t>
      </w:r>
      <w:proofErr w:type="spellStart"/>
      <w:r w:rsidRPr="004715D7">
        <w:rPr>
          <w:rFonts w:ascii="Arial Narrow" w:hAnsi="Arial Narrow" w:cs="Calibri"/>
          <w:color w:val="333333"/>
          <w:sz w:val="16"/>
          <w:szCs w:val="16"/>
          <w:shd w:val="clear" w:color="auto" w:fill="FFFFFF"/>
        </w:rPr>
        <w:t>pag</w:t>
      </w:r>
      <w:proofErr w:type="spellEnd"/>
      <w:r w:rsidRPr="004715D7">
        <w:rPr>
          <w:rFonts w:ascii="Arial Narrow" w:hAnsi="Arial Narrow" w:cs="Calibri"/>
          <w:color w:val="333333"/>
          <w:sz w:val="16"/>
          <w:szCs w:val="16"/>
          <w:shd w:val="clear" w:color="auto" w:fill="FFFFFF"/>
        </w:rPr>
        <w:t xml:space="preserve">. </w:t>
      </w:r>
      <w:r w:rsidRPr="004715D7">
        <w:rPr>
          <w:rFonts w:ascii="Arial Narrow" w:hAnsi="Arial Narrow" w:cs="Calibri"/>
          <w:sz w:val="16"/>
          <w:szCs w:val="16"/>
          <w:lang w:val="ro-RO"/>
        </w:rPr>
        <w:t>161.</w:t>
      </w:r>
    </w:p>
    <w:p w14:paraId="3FA090D2" w14:textId="1A5333E0" w:rsidR="0042599F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eastAsia="Calibri" w:cs="Calibri"/>
          <w:i/>
        </w:rPr>
      </w:pPr>
      <w:r w:rsidRPr="004715D7">
        <w:rPr>
          <w:rFonts w:ascii="Arial Narrow" w:hAnsi="Arial Narrow" w:cs="Calibri"/>
          <w:sz w:val="16"/>
          <w:szCs w:val="16"/>
          <w:lang w:val="ro-RO"/>
        </w:rPr>
        <w:t xml:space="preserve">Cristian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Vîjea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, </w:t>
      </w:r>
      <w:r w:rsidRPr="004715D7">
        <w:rPr>
          <w:rFonts w:ascii="Arial Narrow" w:hAnsi="Arial Narrow" w:cs="Calibri"/>
          <w:i/>
          <w:iCs/>
          <w:sz w:val="16"/>
          <w:szCs w:val="16"/>
          <w:lang w:val="ro-RO"/>
        </w:rPr>
        <w:t>“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  <w:lang w:val="ro-RO"/>
        </w:rPr>
        <w:t>Enlightened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  <w:lang w:val="ro-RO"/>
        </w:rPr>
        <w:t xml:space="preserve">”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  <w:lang w:val="ro-RO"/>
        </w:rPr>
        <w:t>Attitudes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  <w:lang w:val="ro-RO"/>
        </w:rPr>
        <w:t>towards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  <w:lang w:val="ro-RO"/>
        </w:rPr>
        <w:t>Otherness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  <w:lang w:val="ro-RO"/>
        </w:rPr>
        <w:t xml:space="preserve">: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  <w:lang w:val="ro-RO"/>
        </w:rPr>
        <w:t>Tolerance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  <w:lang w:val="ro-RO"/>
        </w:rPr>
        <w:t>and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  <w:lang w:val="ro-RO"/>
        </w:rPr>
        <w:t>Rationality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  <w:lang w:val="ro-RO"/>
        </w:rPr>
        <w:t xml:space="preserve"> in Sir Walter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  <w:lang w:val="ro-RO"/>
        </w:rPr>
        <w:t>Scott's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  <w:lang w:val="ro-RO"/>
        </w:rPr>
        <w:t>Novels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, Editura Universității din București, 2021, ISBN </w:t>
      </w:r>
      <w:r w:rsidRPr="004715D7">
        <w:rPr>
          <w:rFonts w:ascii="Arial Narrow" w:hAnsi="Arial Narrow" w:cs="Helvetica"/>
          <w:color w:val="444444"/>
          <w:sz w:val="16"/>
          <w:szCs w:val="16"/>
          <w:shd w:val="clear" w:color="auto" w:fill="FFFFFF"/>
        </w:rPr>
        <w:t>978-606-16-1227-7</w:t>
      </w:r>
      <w:r w:rsidRPr="004715D7">
        <w:rPr>
          <w:rFonts w:ascii="Arial Narrow" w:hAnsi="Arial Narrow" w:cs="Calibri"/>
          <w:sz w:val="16"/>
          <w:szCs w:val="16"/>
          <w:lang w:val="ro-RO"/>
        </w:rPr>
        <w:t xml:space="preserve">. Citat la pag. 29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and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passim.</w:t>
      </w:r>
      <w:r w:rsidR="00000000" w:rsidRPr="004715D7">
        <w:rPr>
          <w:rFonts w:eastAsia="Calibri" w:cs="Calibri"/>
        </w:rPr>
        <w:t xml:space="preserve"> </w:t>
      </w:r>
    </w:p>
    <w:p w14:paraId="0DE0958B" w14:textId="77777777" w:rsidR="0042599F" w:rsidRDefault="00000000">
      <w:pPr>
        <w:pStyle w:val="Heading4"/>
      </w:pPr>
      <w:r>
        <w:lastRenderedPageBreak/>
        <w:t>II.2. PERIODICE</w:t>
      </w:r>
    </w:p>
    <w:p w14:paraId="5291EB1D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Mădălina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Nicolaescu, „Circulating Images: The Translation of the Global into the Local”, </w:t>
      </w:r>
      <w:r w:rsidRPr="004715D7">
        <w:rPr>
          <w:rFonts w:ascii="Arial Narrow" w:hAnsi="Arial Narrow" w:cs="Calibri"/>
          <w:i/>
          <w:iCs/>
          <w:sz w:val="16"/>
          <w:szCs w:val="16"/>
        </w:rPr>
        <w:t>New Europe College Yearbook</w:t>
      </w:r>
      <w:r w:rsidRPr="004715D7">
        <w:rPr>
          <w:rFonts w:ascii="Arial Narrow" w:hAnsi="Arial Narrow" w:cs="Calibri"/>
          <w:sz w:val="16"/>
          <w:szCs w:val="16"/>
        </w:rPr>
        <w:t xml:space="preserve">, 2004, ISSN: 1584-0298,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114.</w:t>
      </w:r>
    </w:p>
    <w:p w14:paraId="42F5A096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Madalina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Alama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“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Identitatea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o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problema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actuala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intr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-o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Romanie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proofErr w:type="gramStart"/>
      <w:r w:rsidRPr="004715D7">
        <w:rPr>
          <w:rFonts w:ascii="Arial Narrow" w:hAnsi="Arial Narrow" w:cs="Calibri"/>
          <w:sz w:val="16"/>
          <w:szCs w:val="16"/>
        </w:rPr>
        <w:t>globala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“</w:t>
      </w:r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, in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Observator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cultural</w:t>
      </w:r>
      <w:r w:rsidRPr="004715D7">
        <w:rPr>
          <w:rFonts w:ascii="Arial Narrow" w:hAnsi="Arial Narrow" w:cs="Calibri"/>
          <w:sz w:val="16"/>
          <w:szCs w:val="16"/>
        </w:rPr>
        <w:t>, 214/2004, ISSN: 1584-4145.</w:t>
      </w:r>
    </w:p>
    <w:p w14:paraId="641E674B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I. A.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Orlich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– “Mapping Orality and Literacy in Romanian Fiction: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Mihail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Sadoveanu's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The Hatchet and Tales from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Ancuta's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Inn”, in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Analele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Universitătii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București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: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Limbă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și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literatură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57/2008.</w:t>
      </w:r>
    </w:p>
    <w:p w14:paraId="7D6D890D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Iulian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Baicus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“Al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doilea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val.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Teoriile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despre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postmodernism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după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2000”, in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Contrafort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nr. 1-2/2008.  </w:t>
      </w:r>
    </w:p>
    <w:p w14:paraId="6E2FABA2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Ioana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Zirra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„The Culturalist Brand in the Recent British Literary Tradition: National Self-Portrayal in Virginia Woolf's Orlando and John Fowles's The French Lieutenant's Woman” in </w:t>
      </w:r>
      <w:r w:rsidRPr="004715D7">
        <w:rPr>
          <w:rFonts w:ascii="Arial Narrow" w:hAnsi="Arial Narrow" w:cs="Calibri"/>
          <w:i/>
          <w:sz w:val="16"/>
          <w:szCs w:val="16"/>
        </w:rPr>
        <w:t>University of Bucharest Review</w:t>
      </w:r>
      <w:r w:rsidRPr="004715D7">
        <w:rPr>
          <w:rFonts w:ascii="Arial Narrow" w:hAnsi="Arial Narrow" w:cs="Calibri"/>
          <w:sz w:val="16"/>
          <w:szCs w:val="16"/>
        </w:rPr>
        <w:t xml:space="preserve">, vol. X, no. 1/2008, ISSN: 2069 – 8658,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30.</w:t>
      </w:r>
    </w:p>
    <w:p w14:paraId="35D8660E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Mihaela Irimia, “English Studies in Romanian Higher Education: A Brief Diachronic View”, </w:t>
      </w:r>
      <w:r w:rsidRPr="004715D7">
        <w:rPr>
          <w:rFonts w:ascii="Arial Narrow" w:hAnsi="Arial Narrow" w:cs="Calibri"/>
          <w:i/>
          <w:sz w:val="16"/>
          <w:szCs w:val="16"/>
        </w:rPr>
        <w:t>American, British and Canadian Studies</w:t>
      </w:r>
      <w:r w:rsidRPr="004715D7">
        <w:rPr>
          <w:rFonts w:ascii="Arial Narrow" w:hAnsi="Arial Narrow" w:cs="Calibri"/>
          <w:sz w:val="16"/>
          <w:szCs w:val="16"/>
        </w:rPr>
        <w:t>, 1/2010, p. 35.</w:t>
      </w:r>
    </w:p>
    <w:p w14:paraId="49CFF8D5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Maria-Sabina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Draga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Alexandru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“Narrative and Discursive Games: Translating the Postcolonial into the Postcommunist”, in </w:t>
      </w:r>
      <w:r w:rsidRPr="004715D7">
        <w:rPr>
          <w:rFonts w:ascii="Arial Narrow" w:hAnsi="Arial Narrow" w:cs="Calibri"/>
          <w:i/>
          <w:sz w:val="16"/>
          <w:szCs w:val="16"/>
        </w:rPr>
        <w:t>American, British and Canadian Studies</w:t>
      </w:r>
      <w:r w:rsidRPr="004715D7">
        <w:rPr>
          <w:rFonts w:ascii="Arial Narrow" w:hAnsi="Arial Narrow" w:cs="Calibri"/>
          <w:sz w:val="16"/>
          <w:szCs w:val="16"/>
        </w:rPr>
        <w:t xml:space="preserve"> 2 (2011): 12-22.</w:t>
      </w:r>
    </w:p>
    <w:p w14:paraId="4A89E3BD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>Delia Ungureanu, Silvia Dumitrache, „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Literatură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globalizare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 in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Observator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cultural</w:t>
      </w:r>
      <w:r w:rsidRPr="004715D7">
        <w:rPr>
          <w:rFonts w:ascii="Arial Narrow" w:hAnsi="Arial Narrow" w:cs="Calibri"/>
          <w:sz w:val="16"/>
          <w:szCs w:val="16"/>
        </w:rPr>
        <w:t xml:space="preserve"> nr. 572/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apr.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2011.</w:t>
      </w:r>
    </w:p>
    <w:p w14:paraId="26F293C4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Ecaterina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Patrascu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“Trauma Studies, Postcolonialism </w:t>
      </w:r>
      <w:proofErr w:type="gramStart"/>
      <w:r w:rsidRPr="004715D7">
        <w:rPr>
          <w:rFonts w:ascii="Arial Narrow" w:hAnsi="Arial Narrow" w:cs="Calibri"/>
          <w:sz w:val="16"/>
          <w:szCs w:val="16"/>
        </w:rPr>
        <w:t>And</w:t>
      </w:r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 Postcommunism: Conceptual Disjunctions And Conjunctions” in </w:t>
      </w:r>
      <w:r w:rsidRPr="004715D7">
        <w:rPr>
          <w:rFonts w:ascii="Arial Narrow" w:hAnsi="Arial Narrow" w:cs="Calibri"/>
          <w:i/>
          <w:sz w:val="16"/>
          <w:szCs w:val="16"/>
        </w:rPr>
        <w:t>Communication, Context, Interdisciplinarity</w:t>
      </w:r>
      <w:r w:rsidRPr="004715D7">
        <w:rPr>
          <w:rFonts w:ascii="Arial Narrow" w:hAnsi="Arial Narrow" w:cs="Calibri"/>
          <w:sz w:val="16"/>
          <w:szCs w:val="16"/>
        </w:rPr>
        <w:t xml:space="preserve">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Târgu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-Mures: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Editura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Universitatii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Petru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Maior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2012, ISSN 2069-3389 (conference proceedings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indexata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ISI-Web of Knowledge), pp. 387 and passim.</w:t>
      </w:r>
    </w:p>
    <w:p w14:paraId="431B9255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Grant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Farred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(Cornell University), “The Post-: Thinking Dependency”, in </w:t>
      </w:r>
      <w:r w:rsidRPr="004715D7">
        <w:rPr>
          <w:rFonts w:ascii="Arial Narrow" w:hAnsi="Arial Narrow" w:cs="Calibri"/>
          <w:i/>
          <w:iCs/>
          <w:sz w:val="16"/>
          <w:szCs w:val="16"/>
        </w:rPr>
        <w:t>University of Bucharest Review</w:t>
      </w:r>
      <w:r w:rsidRPr="004715D7">
        <w:rPr>
          <w:rFonts w:ascii="Arial Narrow" w:hAnsi="Arial Narrow" w:cs="Calibri"/>
          <w:sz w:val="16"/>
          <w:szCs w:val="16"/>
        </w:rPr>
        <w:t>, vol. III, no. 1/2013, ISSN: 2069 – 8658, p. 22.</w:t>
      </w:r>
    </w:p>
    <w:p w14:paraId="13C98F56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Roxana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Oltean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“’Self-Obsessed and Incomprehensible.’ Re-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Membering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(Post) Communist Traumas in the American Imaginary”, in “Cultures of Memory, Memories of Culture”, </w:t>
      </w:r>
      <w:r w:rsidRPr="004715D7">
        <w:rPr>
          <w:rFonts w:ascii="Arial Narrow" w:hAnsi="Arial Narrow" w:cs="Calibri"/>
          <w:i/>
          <w:sz w:val="16"/>
          <w:szCs w:val="16"/>
        </w:rPr>
        <w:t>University of Bucharest Review</w:t>
      </w:r>
      <w:r w:rsidRPr="004715D7">
        <w:rPr>
          <w:rFonts w:ascii="Arial Narrow" w:hAnsi="Arial Narrow" w:cs="Calibri"/>
          <w:sz w:val="16"/>
          <w:szCs w:val="16"/>
        </w:rPr>
        <w:t>, XV (III). 1/2013 (pp. 41-56), ISSN: 2069 – 8658, p. 54.</w:t>
      </w:r>
    </w:p>
    <w:p w14:paraId="368CA285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Coman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Ghicu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Aniversări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culturale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nr. 1/2013,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Editura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Bibliotecii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Naționale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a </w:t>
      </w:r>
      <w:proofErr w:type="spellStart"/>
      <w:proofErr w:type="gramStart"/>
      <w:r w:rsidRPr="004715D7">
        <w:rPr>
          <w:rFonts w:ascii="Arial Narrow" w:hAnsi="Arial Narrow" w:cs="Calibri"/>
          <w:sz w:val="16"/>
          <w:szCs w:val="16"/>
        </w:rPr>
        <w:t>României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Bucuresti</w:t>
      </w:r>
      <w:proofErr w:type="spellEnd"/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, 2013,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31.</w:t>
      </w:r>
    </w:p>
    <w:p w14:paraId="4C439EB5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Monica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Manolachi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“Cultural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Hibridity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in Radu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Aldulescu's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Novels”,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Analele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Universitatii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Crestine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Dimitrie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Cantemir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XII. 2/2013, ISSN 2065 - 0868, pp. 145, 160.</w:t>
      </w:r>
    </w:p>
    <w:p w14:paraId="592C7027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Adriana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Bulz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“Transnational Reworkings of the Dracula Myth: Case Study on Elizabeth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Kostova’s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gramStart"/>
      <w:r w:rsidRPr="004715D7">
        <w:rPr>
          <w:rFonts w:ascii="Arial Narrow" w:hAnsi="Arial Narrow" w:cs="Calibri"/>
          <w:sz w:val="16"/>
          <w:szCs w:val="16"/>
        </w:rPr>
        <w:t>The</w:t>
      </w:r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 Historian and Per Olof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Ekstrom’s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The Son of the Dragon.” </w:t>
      </w:r>
      <w:r w:rsidRPr="004715D7">
        <w:rPr>
          <w:rFonts w:ascii="Arial Narrow" w:hAnsi="Arial Narrow" w:cs="Calibri"/>
          <w:i/>
          <w:sz w:val="16"/>
          <w:szCs w:val="16"/>
        </w:rPr>
        <w:t>University of Bucharest Review</w:t>
      </w:r>
      <w:r w:rsidRPr="004715D7">
        <w:rPr>
          <w:rFonts w:ascii="Arial Narrow" w:hAnsi="Arial Narrow" w:cs="Calibri"/>
          <w:sz w:val="16"/>
          <w:szCs w:val="16"/>
        </w:rPr>
        <w:t xml:space="preserve"> 2/2014, ISSN: 2069 – 8658, p. 114.</w:t>
      </w:r>
    </w:p>
    <w:p w14:paraId="18D75F50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Andreea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Raluca </w:t>
      </w:r>
      <w:proofErr w:type="gramStart"/>
      <w:r w:rsidRPr="004715D7">
        <w:rPr>
          <w:rFonts w:ascii="Arial Narrow" w:hAnsi="Arial Narrow" w:cs="Calibri"/>
          <w:sz w:val="16"/>
          <w:szCs w:val="16"/>
        </w:rPr>
        <w:t>Constantin,  “</w:t>
      </w:r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A Japanese Author Under Romanian Lenses - Kazuo Ishiguro”, </w:t>
      </w:r>
      <w:r w:rsidRPr="004715D7">
        <w:rPr>
          <w:rFonts w:ascii="Arial Narrow" w:hAnsi="Arial Narrow" w:cs="Calibri"/>
          <w:i/>
          <w:sz w:val="16"/>
          <w:szCs w:val="16"/>
        </w:rPr>
        <w:t>Romanian Economic and Business Review</w:t>
      </w:r>
      <w:r w:rsidRPr="004715D7">
        <w:rPr>
          <w:rFonts w:ascii="Arial Narrow" w:hAnsi="Arial Narrow" w:cs="Calibri"/>
          <w:sz w:val="16"/>
          <w:szCs w:val="16"/>
        </w:rPr>
        <w:t>; Vol. 9, Issue 3,  (Fall 2014): 82-90, ISSN 1842-2497</w:t>
      </w:r>
      <w:r w:rsidRPr="004715D7">
        <w:rPr>
          <w:rFonts w:ascii="Arial" w:hAnsi="Arial" w:cs="Arial"/>
          <w:sz w:val="16"/>
          <w:szCs w:val="16"/>
        </w:rPr>
        <w:t>‎</w:t>
      </w:r>
      <w:r w:rsidRPr="004715D7">
        <w:rPr>
          <w:rFonts w:ascii="Arial Narrow" w:hAnsi="Arial Narrow" w:cs="Calibri"/>
          <w:sz w:val="16"/>
          <w:szCs w:val="16"/>
        </w:rPr>
        <w:t xml:space="preserve">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90.</w:t>
      </w:r>
    </w:p>
    <w:p w14:paraId="19703D0F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Mircea Martin, „Argument”,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Euresis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2014,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6. http://www.icr.ro/bucuresti/euresis/euresis-2014.html </w:t>
      </w:r>
    </w:p>
    <w:p w14:paraId="01E31662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Anca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Băicoianu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„Here, There, and Everywhere: How Far to the East Should the Postcolonial Travel?”,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Euresis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gramStart"/>
      <w:r w:rsidRPr="004715D7">
        <w:rPr>
          <w:rFonts w:ascii="Arial Narrow" w:hAnsi="Arial Narrow" w:cs="Calibri"/>
          <w:sz w:val="16"/>
          <w:szCs w:val="16"/>
        </w:rPr>
        <w:t xml:space="preserve">2014, 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68. http://www.icr.ro/bucuresti/euresis/euresis-2014.html</w:t>
      </w:r>
    </w:p>
    <w:p w14:paraId="7FDE6E56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Roxana Marinescu, ""Multiculturalism within the Postcolonial and Postcommunist Frameworks. The Cases of India and Romania"", </w:t>
      </w:r>
      <w:r w:rsidRPr="004715D7">
        <w:rPr>
          <w:rFonts w:ascii="Arial Narrow" w:hAnsi="Arial Narrow" w:cs="Calibri"/>
          <w:i/>
          <w:sz w:val="16"/>
          <w:szCs w:val="16"/>
        </w:rPr>
        <w:t>Synergy</w:t>
      </w:r>
      <w:r w:rsidRPr="004715D7">
        <w:rPr>
          <w:rFonts w:ascii="Arial Narrow" w:hAnsi="Arial Narrow" w:cs="Calibri"/>
          <w:sz w:val="16"/>
          <w:szCs w:val="16"/>
        </w:rPr>
        <w:t>, vol.11, no.2/2015, pp. 268, 272, 273.</w:t>
      </w:r>
    </w:p>
    <w:p w14:paraId="133BD70D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Anca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Baicoianu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“Is the “Colonial” in “Post-Colonial” the “Soviet” in “Post-Soviet”? The Boundaries of Postcolonial Studies”, in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Dacoromania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litteraria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proofErr w:type="gramStart"/>
      <w:r w:rsidRPr="004715D7">
        <w:rPr>
          <w:rFonts w:ascii="Arial Narrow" w:hAnsi="Arial Narrow" w:cs="Calibri"/>
          <w:sz w:val="16"/>
          <w:szCs w:val="16"/>
        </w:rPr>
        <w:t>vol.II</w:t>
      </w:r>
      <w:proofErr w:type="spellEnd"/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 / 2015, Cluj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Napoca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Academia Romana, ISSN 2360 – 5189, pp. 97, 99.</w:t>
      </w:r>
    </w:p>
    <w:p w14:paraId="79B5D739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Dumitru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Tucan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“The Adaptability of Theory: Postcolonialism Vs. Postcommunism in Romanian Literary Studies”, in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Dacoromania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litteraria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proofErr w:type="gramStart"/>
      <w:r w:rsidRPr="004715D7">
        <w:rPr>
          <w:rFonts w:ascii="Arial Narrow" w:hAnsi="Arial Narrow" w:cs="Calibri"/>
          <w:sz w:val="16"/>
          <w:szCs w:val="16"/>
        </w:rPr>
        <w:t>vol.II</w:t>
      </w:r>
      <w:proofErr w:type="spellEnd"/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 / 2015, Cluj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Napoca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Academia Romana, ISSN 2360 – 5189, pp. 109, 110, 111, 113.</w:t>
      </w:r>
    </w:p>
    <w:p w14:paraId="500EAD2D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Ioana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Zirra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“The Adaptability of Theory: Postcolonialism Vs. Postcommunism in Romanian Literary Studies” in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Dacoromania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litteraria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proofErr w:type="gramStart"/>
      <w:r w:rsidRPr="004715D7">
        <w:rPr>
          <w:rFonts w:ascii="Arial Narrow" w:hAnsi="Arial Narrow" w:cs="Calibri"/>
          <w:sz w:val="16"/>
          <w:szCs w:val="16"/>
        </w:rPr>
        <w:t>vol.II</w:t>
      </w:r>
      <w:proofErr w:type="spellEnd"/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 / 2015, Cluj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Napoca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Academia Romana, ISSN 2360 – 5189, pp. 128, 132.</w:t>
      </w:r>
    </w:p>
    <w:p w14:paraId="5E1680C5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Ioana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Zirra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“Is Romanian Postcommunist Identity Hyphenated in the Same Way as the Poststructuralist, Postcolonial and Post-Traumatic Hyphenated Identity?” 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Dacoromania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Litteraria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II/2015, ISSN 2360 – 5189, p. 128.</w:t>
      </w:r>
    </w:p>
    <w:p w14:paraId="2056F536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Francesco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Zavatti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"Fusing the Horizons. A Criticism of Archival Sources and Oral and Written Accounts in the Study of the History of the Historiography of Communist Romania".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Archiva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Moldaviae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no. 7 (2015): 255-273, p. 269.</w:t>
      </w:r>
    </w:p>
    <w:p w14:paraId="4309E4D2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Lidija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Čolević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“Danilo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Kiš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și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Europa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Centrală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–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heterotopie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și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identitate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”,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Romanoslavica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1/2015, pp. 7-14, ISSN:</w:t>
      </w:r>
      <w:r w:rsidRPr="004715D7">
        <w:rPr>
          <w:rFonts w:ascii="Arial Narrow" w:hAnsi="Arial Narrow" w:cs="Calibri"/>
          <w:b/>
          <w:bCs/>
          <w:sz w:val="16"/>
          <w:szCs w:val="16"/>
        </w:rPr>
        <w:t> </w:t>
      </w:r>
      <w:r w:rsidRPr="004715D7">
        <w:rPr>
          <w:rFonts w:ascii="Arial Narrow" w:hAnsi="Arial Narrow" w:cs="Calibri"/>
          <w:sz w:val="16"/>
          <w:szCs w:val="16"/>
        </w:rPr>
        <w:t xml:space="preserve">2537-4214,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10-11.</w:t>
      </w:r>
    </w:p>
    <w:p w14:paraId="6D9C1BB6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Dumitru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Tucan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“Postcolonialism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și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postcomunism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în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studiile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literare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românești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”, </w:t>
      </w:r>
      <w:r w:rsidRPr="004715D7">
        <w:rPr>
          <w:rFonts w:ascii="Arial Narrow" w:hAnsi="Arial Narrow" w:cs="Calibri"/>
          <w:sz w:val="16"/>
          <w:szCs w:val="16"/>
        </w:rPr>
        <w:tab/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Analele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Universității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de Vest din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Timișoara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.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Seria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Științe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Filologice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LIV,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Secțiunea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Studii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literare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și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culturale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nr. 54/2016, pp. 95-105, </w:t>
      </w:r>
      <w:r w:rsidRPr="004715D7">
        <w:rPr>
          <w:rStyle w:val="Strong"/>
          <w:rFonts w:ascii="Arial Narrow" w:hAnsi="Arial Narrow" w:cs="Calibri"/>
          <w:color w:val="000000"/>
          <w:sz w:val="16"/>
          <w:szCs w:val="16"/>
          <w:shd w:val="clear" w:color="auto" w:fill="FFFFFF"/>
        </w:rPr>
        <w:t>ISSN: </w:t>
      </w:r>
      <w:r w:rsidRPr="004715D7">
        <w:rPr>
          <w:rFonts w:ascii="Arial Narrow" w:hAnsi="Arial Narrow" w:cs="Calibri"/>
          <w:color w:val="000000"/>
          <w:sz w:val="16"/>
          <w:szCs w:val="16"/>
          <w:shd w:val="clear" w:color="auto" w:fill="FFFFFF"/>
        </w:rPr>
        <w:t>1224-967X, pp. 101-104.</w:t>
      </w:r>
      <w:r w:rsidRPr="004715D7">
        <w:rPr>
          <w:rFonts w:ascii="Arial Narrow" w:hAnsi="Arial Narrow" w:cs="Calibri"/>
          <w:sz w:val="16"/>
          <w:szCs w:val="16"/>
        </w:rPr>
        <w:t xml:space="preserve"> </w:t>
      </w:r>
    </w:p>
    <w:p w14:paraId="18E003A4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Ioana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Zirra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„ The Garden City and The Socialist Victory City: From Colonial to Dictatorial City Schemes” in </w:t>
      </w:r>
      <w:r w:rsidRPr="004715D7">
        <w:rPr>
          <w:rFonts w:ascii="Arial Narrow" w:hAnsi="Arial Narrow" w:cs="Calibri"/>
          <w:i/>
          <w:sz w:val="16"/>
          <w:szCs w:val="16"/>
        </w:rPr>
        <w:t>University of Bucharest Review</w:t>
      </w:r>
      <w:r w:rsidRPr="004715D7">
        <w:rPr>
          <w:rFonts w:ascii="Arial Narrow" w:hAnsi="Arial Narrow" w:cs="Calibri"/>
          <w:sz w:val="16"/>
          <w:szCs w:val="16"/>
        </w:rPr>
        <w:t xml:space="preserve">, vol. VI, no. 1/2016, ISSN: 2069 – 8658,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124, 133.</w:t>
      </w:r>
    </w:p>
    <w:p w14:paraId="64F85B0E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Oana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Purice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“Translating the Diaries of Dostoevsky and Tolstoy in Communist Romania”, </w:t>
      </w:r>
      <w:r w:rsidRPr="004715D7">
        <w:rPr>
          <w:rFonts w:ascii="Arial Narrow" w:hAnsi="Arial Narrow" w:cs="Calibri"/>
          <w:i/>
          <w:sz w:val="16"/>
          <w:szCs w:val="16"/>
        </w:rPr>
        <w:t>Metacritic Journal for Comparative Studies and Theory</w:t>
      </w:r>
      <w:r w:rsidRPr="004715D7">
        <w:rPr>
          <w:rFonts w:ascii="Arial Narrow" w:hAnsi="Arial Narrow" w:cs="Calibri"/>
          <w:sz w:val="16"/>
          <w:szCs w:val="16"/>
        </w:rPr>
        <w:t xml:space="preserve"> 2.1 (July 2016), p. 214, ISSN 2457-8827.</w:t>
      </w:r>
    </w:p>
    <w:p w14:paraId="26CA15EF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Andreea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Mironescu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“The Interrupted Community: New Images of the Nation in Postcommunist Romanian Literature”,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Dacoromania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Litteraria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nr. 3/2016, ISSN 2360 – 5189, p.137.</w:t>
      </w:r>
    </w:p>
    <w:p w14:paraId="31B8303E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Iulia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Câmpeanu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“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Adoptarea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și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adaptarea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unei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teorii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: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studiile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postcoloniale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în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spațiul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literaturii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și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culturii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române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actuale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Transilvania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7 (2016), pp. 13-18, ISSN: 0255 0539,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17.</w:t>
      </w:r>
    </w:p>
    <w:p w14:paraId="021F79C4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Oana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Purice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“Translating the Diaries of Dostoevsky and Tolstoy in Communist Romania”, </w:t>
      </w:r>
      <w:r w:rsidRPr="004715D7">
        <w:rPr>
          <w:rFonts w:ascii="Arial Narrow" w:hAnsi="Arial Narrow" w:cs="Calibri"/>
          <w:i/>
          <w:sz w:val="16"/>
          <w:szCs w:val="16"/>
        </w:rPr>
        <w:t>Metacritic Journal for Comparative Studies and Theory</w:t>
      </w:r>
      <w:r w:rsidRPr="004715D7">
        <w:rPr>
          <w:rFonts w:ascii="Arial Narrow" w:hAnsi="Arial Narrow" w:cs="Calibri"/>
          <w:sz w:val="16"/>
          <w:szCs w:val="16"/>
        </w:rPr>
        <w:t xml:space="preserve">, 2.1 July 2016, ISSN 2457 – 8827,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214. </w:t>
      </w:r>
    </w:p>
    <w:p w14:paraId="0C8F135F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spacing w:before="100" w:beforeAutospacing="1" w:after="100" w:afterAutospacing="1" w:line="240" w:lineRule="auto"/>
        <w:contextualSpacing/>
        <w:rPr>
          <w:rFonts w:ascii="Arial Narrow" w:eastAsia="Arial Unicode MS" w:hAnsi="Arial Narrow" w:cs="Calibri"/>
          <w:color w:val="000000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Lucian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Buciu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r w:rsidRPr="004715D7">
        <w:rPr>
          <w:rFonts w:ascii="Arial Narrow" w:hAnsi="Arial Narrow" w:cs="Calibri"/>
          <w:i/>
          <w:sz w:val="16"/>
          <w:szCs w:val="16"/>
        </w:rPr>
        <w:t xml:space="preserve">“The Role of Interethnic Communication in the Internal Stability </w:t>
      </w:r>
      <w:proofErr w:type="gramStart"/>
      <w:r w:rsidRPr="004715D7">
        <w:rPr>
          <w:rFonts w:ascii="Arial Narrow" w:hAnsi="Arial Narrow" w:cs="Calibri"/>
          <w:i/>
          <w:sz w:val="16"/>
          <w:szCs w:val="16"/>
        </w:rPr>
        <w:t>Of</w:t>
      </w:r>
      <w:proofErr w:type="gramEnd"/>
      <w:r w:rsidRPr="004715D7">
        <w:rPr>
          <w:rFonts w:ascii="Arial Narrow" w:hAnsi="Arial Narrow" w:cs="Calibri"/>
          <w:i/>
          <w:sz w:val="16"/>
          <w:szCs w:val="16"/>
        </w:rPr>
        <w:t xml:space="preserve"> States and the Avoidance of External Threats. A Case Study on the Saxons of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Valea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Viilor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(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Wurmloch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) – Sibiu County”, Bulletin of “Carol I” National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Defence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University</w:t>
      </w:r>
      <w:r w:rsidRPr="004715D7">
        <w:rPr>
          <w:rFonts w:ascii="Arial Narrow" w:hAnsi="Arial Narrow" w:cs="Calibri"/>
          <w:sz w:val="16"/>
          <w:szCs w:val="16"/>
        </w:rPr>
        <w:t xml:space="preserve"> June 2017, pp. 34-38, ISSN 2284-936X,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35.</w:t>
      </w:r>
    </w:p>
    <w:p w14:paraId="67E6DBB5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spacing w:before="100" w:beforeAutospacing="1" w:after="100" w:afterAutospacing="1" w:line="240" w:lineRule="auto"/>
        <w:contextualSpacing/>
        <w:rPr>
          <w:rFonts w:ascii="Arial Narrow" w:eastAsia="Arial Unicode MS" w:hAnsi="Arial Narrow" w:cs="Calibri"/>
          <w:color w:val="000000"/>
          <w:sz w:val="16"/>
          <w:szCs w:val="16"/>
        </w:rPr>
      </w:pPr>
      <w:r w:rsidRPr="004715D7">
        <w:rPr>
          <w:rFonts w:ascii="Arial Narrow" w:eastAsia="Arial Unicode MS" w:hAnsi="Arial Narrow" w:cs="Calibri"/>
          <w:color w:val="000000"/>
          <w:sz w:val="16"/>
          <w:szCs w:val="16"/>
        </w:rPr>
        <w:t xml:space="preserve">Daniela </w:t>
      </w:r>
      <w:proofErr w:type="spellStart"/>
      <w:r w:rsidRPr="004715D7">
        <w:rPr>
          <w:rFonts w:ascii="Arial Narrow" w:eastAsia="Arial Unicode MS" w:hAnsi="Arial Narrow" w:cs="Calibri"/>
          <w:color w:val="000000"/>
          <w:sz w:val="16"/>
          <w:szCs w:val="16"/>
        </w:rPr>
        <w:t>Coman</w:t>
      </w:r>
      <w:proofErr w:type="spellEnd"/>
      <w:r w:rsidRPr="004715D7">
        <w:rPr>
          <w:rFonts w:ascii="Arial Narrow" w:eastAsia="Arial Unicode MS" w:hAnsi="Arial Narrow" w:cs="Calibri"/>
          <w:color w:val="000000"/>
          <w:sz w:val="16"/>
          <w:szCs w:val="16"/>
        </w:rPr>
        <w:t xml:space="preserve">, Lucian </w:t>
      </w:r>
      <w:proofErr w:type="spellStart"/>
      <w:r w:rsidRPr="004715D7">
        <w:rPr>
          <w:rFonts w:ascii="Arial Narrow" w:eastAsia="Arial Unicode MS" w:hAnsi="Arial Narrow" w:cs="Calibri"/>
          <w:color w:val="000000"/>
          <w:sz w:val="16"/>
          <w:szCs w:val="16"/>
        </w:rPr>
        <w:t>Buciu</w:t>
      </w:r>
      <w:proofErr w:type="spellEnd"/>
      <w:r w:rsidRPr="004715D7">
        <w:rPr>
          <w:rFonts w:ascii="Arial Narrow" w:eastAsia="Arial Unicode MS" w:hAnsi="Arial Narrow" w:cs="Calibri"/>
          <w:color w:val="000000"/>
          <w:sz w:val="16"/>
          <w:szCs w:val="16"/>
        </w:rPr>
        <w:t xml:space="preserve">, “The Issue of Migration and Migrants: Theoretical Approaches and Case Study” International Scientific Conference "Strategies XXI"; </w:t>
      </w:r>
      <w:proofErr w:type="gramStart"/>
      <w:r w:rsidRPr="004715D7">
        <w:rPr>
          <w:rFonts w:ascii="Arial Narrow" w:eastAsia="Arial Unicode MS" w:hAnsi="Arial Narrow" w:cs="Calibri"/>
          <w:color w:val="000000"/>
          <w:sz w:val="16"/>
          <w:szCs w:val="16"/>
        </w:rPr>
        <w:t>Bucharest  Vol.</w:t>
      </w:r>
      <w:proofErr w:type="gramEnd"/>
      <w:r w:rsidRPr="004715D7">
        <w:rPr>
          <w:rFonts w:ascii="Arial Narrow" w:eastAsia="Arial Unicode MS" w:hAnsi="Arial Narrow" w:cs="Calibri"/>
          <w:color w:val="000000"/>
          <w:sz w:val="16"/>
          <w:szCs w:val="16"/>
        </w:rPr>
        <w:t xml:space="preserve"> 1, : 234-242. Bucharest: "Carol I" National </w:t>
      </w:r>
      <w:proofErr w:type="spellStart"/>
      <w:r w:rsidRPr="004715D7">
        <w:rPr>
          <w:rFonts w:ascii="Arial Narrow" w:eastAsia="Arial Unicode MS" w:hAnsi="Arial Narrow" w:cs="Calibri"/>
          <w:color w:val="000000"/>
          <w:sz w:val="16"/>
          <w:szCs w:val="16"/>
        </w:rPr>
        <w:t>Defence</w:t>
      </w:r>
      <w:proofErr w:type="spellEnd"/>
      <w:r w:rsidRPr="004715D7">
        <w:rPr>
          <w:rFonts w:ascii="Arial Narrow" w:eastAsia="Arial Unicode MS" w:hAnsi="Arial Narrow" w:cs="Calibri"/>
          <w:color w:val="000000"/>
          <w:sz w:val="16"/>
          <w:szCs w:val="16"/>
        </w:rPr>
        <w:t xml:space="preserve"> University (2017), p. 237.</w:t>
      </w:r>
    </w:p>
    <w:p w14:paraId="1E87A86E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Copila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>ș, Emanuel. „</w:t>
      </w:r>
      <w:proofErr w:type="spellStart"/>
      <w:r w:rsidRPr="004715D7">
        <w:rPr>
          <w:rFonts w:ascii="Arial Narrow" w:hAnsi="Arial Narrow" w:cs="Calibri"/>
          <w:sz w:val="16"/>
          <w:szCs w:val="16"/>
          <w:shd w:val="clear" w:color="auto" w:fill="FFFFFF"/>
        </w:rPr>
        <w:t>Postcomunismul</w:t>
      </w:r>
      <w:proofErr w:type="spellEnd"/>
      <w:r w:rsidRPr="004715D7">
        <w:rPr>
          <w:rFonts w:ascii="Arial Narrow" w:hAnsi="Arial Narrow" w:cs="Calibri"/>
          <w:sz w:val="16"/>
          <w:szCs w:val="16"/>
          <w:shd w:val="clear" w:color="auto" w:fill="FFFFFF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shd w:val="clear" w:color="auto" w:fill="FFFFFF"/>
        </w:rPr>
        <w:t>românesc</w:t>
      </w:r>
      <w:proofErr w:type="spellEnd"/>
      <w:r w:rsidRPr="004715D7">
        <w:rPr>
          <w:rFonts w:ascii="Arial Narrow" w:hAnsi="Arial Narrow" w:cs="Calibri"/>
          <w:sz w:val="16"/>
          <w:szCs w:val="16"/>
          <w:shd w:val="clear" w:color="auto" w:fill="FFFFFF"/>
        </w:rPr>
        <w:t xml:space="preserve">. O </w:t>
      </w:r>
      <w:proofErr w:type="spellStart"/>
      <w:r w:rsidRPr="004715D7">
        <w:rPr>
          <w:rFonts w:ascii="Arial Narrow" w:hAnsi="Arial Narrow" w:cs="Calibri"/>
          <w:sz w:val="16"/>
          <w:szCs w:val="16"/>
          <w:shd w:val="clear" w:color="auto" w:fill="FFFFFF"/>
        </w:rPr>
        <w:t>posibilă</w:t>
      </w:r>
      <w:proofErr w:type="spellEnd"/>
      <w:r w:rsidRPr="004715D7">
        <w:rPr>
          <w:rFonts w:ascii="Arial Narrow" w:hAnsi="Arial Narrow" w:cs="Calibri"/>
          <w:sz w:val="16"/>
          <w:szCs w:val="16"/>
          <w:shd w:val="clear" w:color="auto" w:fill="FFFFFF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shd w:val="clear" w:color="auto" w:fill="FFFFFF"/>
        </w:rPr>
        <w:t>tipologie</w:t>
      </w:r>
      <w:proofErr w:type="spellEnd"/>
      <w:r w:rsidRPr="004715D7">
        <w:rPr>
          <w:rFonts w:ascii="Arial Narrow" w:hAnsi="Arial Narrow" w:cs="Calibri"/>
          <w:sz w:val="16"/>
          <w:szCs w:val="16"/>
          <w:shd w:val="clear" w:color="auto" w:fill="FFFFFF"/>
        </w:rPr>
        <w:t xml:space="preserve">”.  </w:t>
      </w:r>
      <w:proofErr w:type="spellStart"/>
      <w:r w:rsidRPr="004715D7">
        <w:rPr>
          <w:rFonts w:ascii="Arial Narrow" w:hAnsi="Arial Narrow" w:cs="Calibri"/>
          <w:sz w:val="16"/>
          <w:szCs w:val="16"/>
          <w:shd w:val="clear" w:color="auto" w:fill="FFFFFF"/>
        </w:rPr>
        <w:t>Sociologie</w:t>
      </w:r>
      <w:proofErr w:type="spellEnd"/>
      <w:r w:rsidRPr="004715D7">
        <w:rPr>
          <w:rFonts w:ascii="Arial Narrow" w:hAnsi="Arial Narrow" w:cs="Calibri"/>
          <w:sz w:val="16"/>
          <w:szCs w:val="16"/>
          <w:shd w:val="clear" w:color="auto" w:fill="FFFFFF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shd w:val="clear" w:color="auto" w:fill="FFFFFF"/>
        </w:rPr>
        <w:t>românească</w:t>
      </w:r>
      <w:proofErr w:type="spellEnd"/>
      <w:r w:rsidRPr="004715D7">
        <w:rPr>
          <w:rFonts w:ascii="Arial Narrow" w:hAnsi="Arial Narrow" w:cs="Calibri"/>
          <w:sz w:val="16"/>
          <w:szCs w:val="16"/>
          <w:shd w:val="clear" w:color="auto" w:fill="FFFFFF"/>
        </w:rPr>
        <w:t xml:space="preserve">, 1-2/2017, pp. 85-111, </w:t>
      </w:r>
      <w:r w:rsidRPr="004715D7">
        <w:rPr>
          <w:rStyle w:val="Strong"/>
          <w:rFonts w:ascii="Arial Narrow" w:hAnsi="Arial Narrow" w:cs="Calibri"/>
          <w:color w:val="000000"/>
          <w:sz w:val="16"/>
          <w:szCs w:val="16"/>
          <w:shd w:val="clear" w:color="auto" w:fill="FFFFFF"/>
        </w:rPr>
        <w:t>ISSN: </w:t>
      </w:r>
      <w:r w:rsidRPr="004715D7">
        <w:rPr>
          <w:rFonts w:ascii="Arial Narrow" w:hAnsi="Arial Narrow" w:cs="Calibri"/>
          <w:color w:val="000000"/>
          <w:sz w:val="16"/>
          <w:szCs w:val="16"/>
          <w:shd w:val="clear" w:color="auto" w:fill="FFFFFF"/>
        </w:rPr>
        <w:t xml:space="preserve">1220-5389. </w:t>
      </w:r>
      <w:proofErr w:type="spellStart"/>
      <w:r w:rsidRPr="004715D7">
        <w:rPr>
          <w:rFonts w:ascii="Arial Narrow" w:hAnsi="Arial Narrow" w:cs="Calibri"/>
          <w:color w:val="000000"/>
          <w:sz w:val="16"/>
          <w:szCs w:val="16"/>
          <w:shd w:val="clear" w:color="auto" w:fill="FFFFFF"/>
        </w:rPr>
        <w:t>Citat</w:t>
      </w:r>
      <w:proofErr w:type="spellEnd"/>
      <w:r w:rsidRPr="004715D7">
        <w:rPr>
          <w:rFonts w:ascii="Arial Narrow" w:hAnsi="Arial Narrow" w:cs="Calibri"/>
          <w:color w:val="000000"/>
          <w:sz w:val="16"/>
          <w:szCs w:val="16"/>
          <w:shd w:val="clear" w:color="auto" w:fill="FFFFFF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  <w:shd w:val="clear" w:color="auto" w:fill="FFFFFF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  <w:shd w:val="clear" w:color="auto" w:fill="FFFFFF"/>
        </w:rPr>
        <w:t>. 86.</w:t>
      </w:r>
    </w:p>
    <w:p w14:paraId="55554DEA" w14:textId="77777777" w:rsidR="004715D7" w:rsidRPr="004715D7" w:rsidRDefault="004715D7" w:rsidP="004715D7">
      <w:pPr>
        <w:pStyle w:val="ListParagraph"/>
        <w:numPr>
          <w:ilvl w:val="0"/>
          <w:numId w:val="9"/>
        </w:numPr>
        <w:tabs>
          <w:tab w:val="left" w:pos="851"/>
        </w:tabs>
        <w:spacing w:before="100" w:beforeAutospacing="1" w:after="100" w:afterAutospacing="1" w:line="240" w:lineRule="auto"/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Mihnea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Bâlici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“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Mituri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istoriografice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Remapping Romanian Literature”,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Vatra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nr. 6-7/2018, pp. 29-33, pp. 31, 32.</w:t>
      </w:r>
    </w:p>
    <w:p w14:paraId="449AEE90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Ioana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Repciuc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</w:t>
      </w:r>
      <w:r w:rsidRPr="004715D7">
        <w:rPr>
          <w:rFonts w:ascii="Arial Narrow" w:hAnsi="Arial Narrow" w:cs="Calibri"/>
          <w:sz w:val="16"/>
          <w:szCs w:val="16"/>
          <w:lang w:val="ro-RO"/>
        </w:rPr>
        <w:t xml:space="preserve">„Patrie și patriotism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în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folclorul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românesc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Anuarul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Muzeului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Etnografic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al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Moldovei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18/2018,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58. </w:t>
      </w:r>
      <w:r w:rsidRPr="004715D7">
        <w:rPr>
          <w:rStyle w:val="Strong"/>
          <w:rFonts w:ascii="Arial Narrow" w:hAnsi="Arial Narrow" w:cs="Calibri"/>
          <w:color w:val="000000"/>
          <w:sz w:val="16"/>
          <w:szCs w:val="16"/>
          <w:shd w:val="clear" w:color="auto" w:fill="FFFFFF"/>
        </w:rPr>
        <w:t>ISSN: </w:t>
      </w:r>
      <w:r w:rsidRPr="004715D7">
        <w:rPr>
          <w:rFonts w:ascii="Arial Narrow" w:hAnsi="Arial Narrow" w:cs="Calibri"/>
          <w:color w:val="000000"/>
          <w:sz w:val="16"/>
          <w:szCs w:val="16"/>
          <w:shd w:val="clear" w:color="auto" w:fill="FFFFFF"/>
        </w:rPr>
        <w:t xml:space="preserve">1583-6819 </w:t>
      </w:r>
      <w:r w:rsidRPr="004715D7">
        <w:rPr>
          <w:rFonts w:ascii="Arial Narrow" w:hAnsi="Arial Narrow" w:cs="Calibri"/>
          <w:sz w:val="16"/>
          <w:szCs w:val="16"/>
        </w:rPr>
        <w:t xml:space="preserve"> </w:t>
      </w:r>
      <w:hyperlink r:id="rId18" w:history="1">
        <w:r w:rsidRPr="004715D7">
          <w:rPr>
            <w:rStyle w:val="Hyperlink"/>
            <w:rFonts w:ascii="Arial Narrow" w:hAnsi="Arial Narrow" w:cs="Calibri"/>
            <w:sz w:val="16"/>
            <w:szCs w:val="16"/>
          </w:rPr>
          <w:t>https://www-ceeol-com.am.e-nformation.ro/search/viewpdf?id=721458</w:t>
        </w:r>
      </w:hyperlink>
      <w:r w:rsidRPr="004715D7">
        <w:rPr>
          <w:rFonts w:ascii="Arial Narrow" w:hAnsi="Arial Narrow" w:cs="Calibri"/>
          <w:sz w:val="16"/>
          <w:szCs w:val="16"/>
        </w:rPr>
        <w:t xml:space="preserve"> </w:t>
      </w:r>
    </w:p>
    <w:p w14:paraId="06BEDB04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Doris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Mironescu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“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Literatura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română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în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rețeaua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literaturii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lumii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” (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transcrierea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unei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mese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rotunde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),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Philologica</w:t>
      </w:r>
      <w:proofErr w:type="spellEnd"/>
      <w:r w:rsidRPr="004715D7">
        <w:rPr>
          <w:rFonts w:ascii="Arial Narrow" w:hAnsi="Arial Narrow" w:cs="Calibri"/>
          <w:i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Jassyensia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an XIV, nr. 2 (28), 2018, pp. 277–293.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282.</w:t>
      </w:r>
    </w:p>
    <w:p w14:paraId="62E4CD9E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>Andrei C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ălinoaia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>, „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Civilization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Confronted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with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the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Wilderness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of Europe: Dracula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and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the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Balkans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”, </w:t>
      </w:r>
      <w:proofErr w:type="spellStart"/>
      <w:r w:rsidRPr="004715D7">
        <w:rPr>
          <w:rFonts w:ascii="Arial Narrow" w:hAnsi="Arial Narrow" w:cs="Calibri"/>
          <w:i/>
          <w:sz w:val="16"/>
          <w:szCs w:val="16"/>
          <w:lang w:val="ro-RO"/>
        </w:rPr>
        <w:t>East</w:t>
      </w:r>
      <w:proofErr w:type="spellEnd"/>
      <w:r w:rsidRPr="004715D7">
        <w:rPr>
          <w:rFonts w:ascii="Arial Narrow" w:hAnsi="Arial Narrow" w:cs="Calibri"/>
          <w:i/>
          <w:sz w:val="16"/>
          <w:szCs w:val="16"/>
          <w:lang w:val="ro-RO"/>
        </w:rPr>
        <w:t xml:space="preserve">-West Cultural </w:t>
      </w:r>
      <w:proofErr w:type="spellStart"/>
      <w:r w:rsidRPr="004715D7">
        <w:rPr>
          <w:rFonts w:ascii="Arial Narrow" w:hAnsi="Arial Narrow" w:cs="Calibri"/>
          <w:i/>
          <w:sz w:val="16"/>
          <w:szCs w:val="16"/>
          <w:lang w:val="ro-RO"/>
        </w:rPr>
        <w:t>Passage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>, 1-2/2018: 73-92, ISSN: 1583-6401, citat la pag. 122.</w:t>
      </w:r>
    </w:p>
    <w:p w14:paraId="7EB103D5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  <w:lang w:val="ro-RO"/>
        </w:rPr>
        <w:t xml:space="preserve">Andreea Mironescu, „Analogie și diferențiere metodologică în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Memory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Studies: revizitând comparația &lt;&lt;West vs.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East</w:t>
      </w:r>
      <w:proofErr w:type="spellEnd"/>
      <w:r w:rsidRPr="004715D7">
        <w:rPr>
          <w:rFonts w:ascii="Arial Narrow" w:hAnsi="Arial Narrow" w:cs="Calibri"/>
          <w:sz w:val="16"/>
          <w:szCs w:val="16"/>
          <w:lang w:val="en-GB"/>
        </w:rPr>
        <w:t>&gt;&gt;</w:t>
      </w:r>
      <w:r w:rsidRPr="004715D7">
        <w:rPr>
          <w:rFonts w:ascii="Arial Narrow" w:hAnsi="Arial Narrow" w:cs="Calibri"/>
          <w:sz w:val="16"/>
          <w:szCs w:val="16"/>
          <w:lang w:val="ro-RO"/>
        </w:rPr>
        <w:t xml:space="preserve">”, </w:t>
      </w:r>
      <w:r w:rsidRPr="004715D7">
        <w:rPr>
          <w:rFonts w:ascii="Arial Narrow" w:hAnsi="Arial Narrow" w:cs="Calibri"/>
          <w:i/>
          <w:sz w:val="16"/>
          <w:szCs w:val="16"/>
          <w:lang w:val="ro-RO"/>
        </w:rPr>
        <w:t>Caiete critice</w:t>
      </w:r>
      <w:r w:rsidRPr="004715D7">
        <w:rPr>
          <w:rFonts w:ascii="Arial Narrow" w:hAnsi="Arial Narrow" w:cs="Calibri"/>
          <w:sz w:val="16"/>
          <w:szCs w:val="16"/>
          <w:lang w:val="ro-RO"/>
        </w:rPr>
        <w:t xml:space="preserve">, </w:t>
      </w:r>
      <w:r w:rsidRPr="004715D7">
        <w:rPr>
          <w:rFonts w:ascii="Arial Narrow" w:hAnsi="Arial Narrow"/>
          <w:sz w:val="16"/>
          <w:szCs w:val="16"/>
        </w:rPr>
        <w:t xml:space="preserve">nr. 11 (373) / 2018, ISSN: 1220-6350 / ISSN (on-line): 2285-5041, </w:t>
      </w:r>
      <w:r w:rsidRPr="004715D7">
        <w:rPr>
          <w:rFonts w:ascii="Arial Narrow" w:hAnsi="Arial Narrow" w:cs="Calibri"/>
          <w:sz w:val="16"/>
          <w:szCs w:val="16"/>
          <w:lang w:val="ro-RO"/>
        </w:rPr>
        <w:t>citat la pag. 39.</w:t>
      </w:r>
    </w:p>
    <w:p w14:paraId="67ECEF9F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Baghiu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r w:rsidRPr="004715D7">
        <w:rPr>
          <w:rFonts w:ascii="Arial Narrow" w:hAnsi="Arial Narrow" w:cs="Calibri"/>
          <w:sz w:val="16"/>
          <w:szCs w:val="16"/>
          <w:lang w:val="ro-RO"/>
        </w:rPr>
        <w:t xml:space="preserve">Ștefan et al., „Geografia internă a romanului românesc în secolul al XIX-lea”, </w:t>
      </w:r>
      <w:r w:rsidRPr="004715D7">
        <w:rPr>
          <w:rFonts w:ascii="Arial Narrow" w:hAnsi="Arial Narrow" w:cs="Calibri"/>
          <w:i/>
          <w:sz w:val="16"/>
          <w:szCs w:val="16"/>
          <w:lang w:val="ro-RO"/>
        </w:rPr>
        <w:t xml:space="preserve">Transilvania </w:t>
      </w:r>
      <w:r w:rsidRPr="004715D7">
        <w:rPr>
          <w:rFonts w:ascii="Arial Narrow" w:hAnsi="Arial Narrow" w:cs="Calibri"/>
          <w:sz w:val="16"/>
          <w:szCs w:val="16"/>
          <w:lang w:val="ro-RO"/>
        </w:rPr>
        <w:t xml:space="preserve">10/2019, ISSN 0255 0539,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40.</w:t>
      </w:r>
    </w:p>
    <w:p w14:paraId="07B1A0AC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lastRenderedPageBreak/>
        <w:t xml:space="preserve">Vladimir-Adrian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Costea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, „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Explorarea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universului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carceral.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Aspecte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de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etică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și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deontologie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academică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”,</w:t>
      </w:r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Polis.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Revista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de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stiinte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politice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nr. 4/2019,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99-114, ISSN: 1221-9762,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99.  </w:t>
      </w:r>
    </w:p>
    <w:p w14:paraId="446DAE44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Corina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Dabija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„Deontology and Ethics –Some Details on the Violations of Rules in Scientific Research Activity and Their Sanctioning”, </w:t>
      </w:r>
      <w:r w:rsidRPr="004715D7">
        <w:rPr>
          <w:rFonts w:ascii="Arial Narrow" w:hAnsi="Arial Narrow" w:cs="Calibri"/>
          <w:i/>
          <w:iCs/>
          <w:sz w:val="16"/>
          <w:szCs w:val="16"/>
        </w:rPr>
        <w:t>Challenges of the Knowledge Society</w:t>
      </w:r>
      <w:r w:rsidRPr="004715D7">
        <w:rPr>
          <w:rFonts w:ascii="Arial Narrow" w:hAnsi="Arial Narrow" w:cs="Calibri"/>
          <w:sz w:val="16"/>
          <w:szCs w:val="16"/>
        </w:rPr>
        <w:t xml:space="preserve">, 2019,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872-890,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873.</w:t>
      </w:r>
    </w:p>
    <w:p w14:paraId="3EC340FE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David Morariu, „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Anticolonizare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și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autocolonizare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: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relație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cauză-efect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Cazul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traducerilor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”, </w:t>
      </w:r>
      <w:proofErr w:type="spellStart"/>
      <w:r w:rsidRPr="004715D7">
        <w:rPr>
          <w:rFonts w:ascii="Arial Narrow" w:hAnsi="Arial Narrow" w:cs="Calibri"/>
          <w:i/>
          <w:sz w:val="16"/>
          <w:szCs w:val="16"/>
        </w:rPr>
        <w:t>Transilvania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2/2019, </w:t>
      </w:r>
      <w:r w:rsidRPr="004715D7">
        <w:rPr>
          <w:rFonts w:ascii="Arial Narrow" w:hAnsi="Arial Narrow" w:cs="Calibri"/>
          <w:sz w:val="16"/>
          <w:szCs w:val="16"/>
          <w:lang w:val="ro-RO"/>
        </w:rPr>
        <w:t xml:space="preserve">ISSN 0255 0539,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9.</w:t>
      </w:r>
    </w:p>
    <w:p w14:paraId="63A12564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>Arthur Suciu, “</w:t>
      </w:r>
      <w:proofErr w:type="spellStart"/>
      <w:r w:rsidRPr="004715D7">
        <w:rPr>
          <w:rFonts w:ascii="Arial Narrow" w:hAnsi="Arial Narrow"/>
          <w:sz w:val="16"/>
          <w:szCs w:val="16"/>
        </w:rPr>
        <w:t>Integrarea</w:t>
      </w:r>
      <w:proofErr w:type="spellEnd"/>
      <w:r w:rsidRPr="004715D7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/>
          <w:sz w:val="16"/>
          <w:szCs w:val="16"/>
        </w:rPr>
        <w:t>României</w:t>
      </w:r>
      <w:proofErr w:type="spellEnd"/>
      <w:r w:rsidRPr="004715D7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/>
          <w:sz w:val="16"/>
          <w:szCs w:val="16"/>
        </w:rPr>
        <w:t>în</w:t>
      </w:r>
      <w:proofErr w:type="spellEnd"/>
      <w:r w:rsidRPr="004715D7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/>
          <w:sz w:val="16"/>
          <w:szCs w:val="16"/>
        </w:rPr>
        <w:t>criza</w:t>
      </w:r>
      <w:proofErr w:type="spellEnd"/>
      <w:r w:rsidRPr="004715D7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/>
          <w:sz w:val="16"/>
          <w:szCs w:val="16"/>
        </w:rPr>
        <w:t>globală</w:t>
      </w:r>
      <w:proofErr w:type="spellEnd"/>
      <w:r w:rsidRPr="004715D7">
        <w:rPr>
          <w:rFonts w:ascii="Arial Narrow" w:hAnsi="Arial Narrow"/>
          <w:sz w:val="16"/>
          <w:szCs w:val="16"/>
        </w:rPr>
        <w:t xml:space="preserve">”, </w:t>
      </w:r>
      <w:r w:rsidRPr="004715D7">
        <w:rPr>
          <w:rFonts w:ascii="Arial Narrow" w:hAnsi="Arial Narrow" w:cs="Calibri"/>
          <w:i/>
          <w:iCs/>
          <w:sz w:val="16"/>
          <w:szCs w:val="16"/>
        </w:rPr>
        <w:t>Polis</w:t>
      </w:r>
      <w:r w:rsidRPr="004715D7">
        <w:rPr>
          <w:rFonts w:ascii="Arial Narrow" w:hAnsi="Arial Narrow" w:cs="Calibri"/>
          <w:sz w:val="16"/>
          <w:szCs w:val="16"/>
        </w:rPr>
        <w:t xml:space="preserve"> nr. 28/2020,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135-158, </w:t>
      </w:r>
      <w:r w:rsidRPr="004715D7">
        <w:rPr>
          <w:rFonts w:ascii="Arial Narrow" w:hAnsi="Arial Narrow"/>
          <w:sz w:val="16"/>
          <w:szCs w:val="16"/>
        </w:rPr>
        <w:t>ISSN 12219762,</w:t>
      </w:r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156.</w:t>
      </w:r>
    </w:p>
    <w:p w14:paraId="3824545B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r w:rsidRPr="004715D7">
        <w:rPr>
          <w:rFonts w:ascii="Arial Narrow" w:hAnsi="Arial Narrow" w:cs="Calibri"/>
          <w:sz w:val="16"/>
          <w:szCs w:val="16"/>
        </w:rPr>
        <w:t xml:space="preserve">Maria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Chiorean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„Regimes of Relevance: The Newcomers”,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Transilvania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nr. 5/2020 (SCOPUS, EBSCO, ERIH+), ISSN: 0255-0539,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20-28,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23-24. </w:t>
      </w:r>
    </w:p>
    <w:p w14:paraId="64C4F788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Leti</w:t>
      </w:r>
      <w:r w:rsidRPr="004715D7">
        <w:rPr>
          <w:rFonts w:ascii="Arial Narrow" w:hAnsi="Arial Narrow" w:cs="Calibri"/>
          <w:sz w:val="16"/>
          <w:szCs w:val="16"/>
          <w:lang w:val="ro-RO"/>
        </w:rPr>
        <w:t>ția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Guran, „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Cosmopolitanism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and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Planetary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Studies: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Paradigms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for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Rewriting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the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  <w:lang w:val="ro-RO"/>
        </w:rPr>
        <w:t>Past</w:t>
      </w:r>
      <w:proofErr w:type="spellEnd"/>
      <w:r w:rsidRPr="004715D7">
        <w:rPr>
          <w:rFonts w:ascii="Arial Narrow" w:hAnsi="Arial Narrow" w:cs="Calibri"/>
          <w:sz w:val="16"/>
          <w:szCs w:val="16"/>
          <w:lang w:val="ro-RO"/>
        </w:rPr>
        <w:t xml:space="preserve">”, </w:t>
      </w:r>
      <w:r w:rsidRPr="004715D7">
        <w:rPr>
          <w:rFonts w:ascii="Arial Narrow" w:hAnsi="Arial Narrow" w:cs="Calibri"/>
          <w:i/>
          <w:iCs/>
          <w:sz w:val="16"/>
          <w:szCs w:val="16"/>
        </w:rPr>
        <w:t>University of Bucharest Review</w:t>
      </w:r>
      <w:r w:rsidRPr="004715D7">
        <w:rPr>
          <w:rFonts w:ascii="Arial Narrow" w:hAnsi="Arial Narrow" w:cs="Calibri"/>
          <w:sz w:val="16"/>
          <w:szCs w:val="16"/>
        </w:rPr>
        <w:t xml:space="preserve">, Vol. XI/2021, no. 1 (new series),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114-128, ISSN: 2069 – 8658,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123.</w:t>
      </w:r>
    </w:p>
    <w:p w14:paraId="7358F964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="Calibr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Ștefan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Baghiu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„W.E.B. Du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Bois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în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studiile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contemporane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: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conștiința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dublă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și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modernitatea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rasializată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”,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Revista</w:t>
      </w:r>
      <w:proofErr w:type="spellEnd"/>
      <w:r w:rsidRPr="004715D7">
        <w:rPr>
          <w:rFonts w:ascii="Arial Narrow" w:hAnsi="Arial Narrow" w:cs="Calibri"/>
          <w:i/>
          <w:iCs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i/>
          <w:iCs/>
          <w:sz w:val="16"/>
          <w:szCs w:val="16"/>
        </w:rPr>
        <w:t>Transilvania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nr.2/2021,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. 22-30, ISSN 0255-0539,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citat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pag</w:t>
      </w:r>
      <w:proofErr w:type="spellEnd"/>
      <w:r w:rsidRPr="004715D7">
        <w:rPr>
          <w:rFonts w:ascii="Arial Narrow" w:hAnsi="Arial Narrow" w:cs="Calibri"/>
          <w:sz w:val="16"/>
          <w:szCs w:val="16"/>
        </w:rPr>
        <w:t>. 29.</w:t>
      </w:r>
    </w:p>
    <w:p w14:paraId="37645B21" w14:textId="77777777" w:rsidR="004715D7" w:rsidRPr="004715D7" w:rsidRDefault="004715D7" w:rsidP="004715D7">
      <w:pPr>
        <w:pStyle w:val="ListParagraph"/>
        <w:numPr>
          <w:ilvl w:val="0"/>
          <w:numId w:val="9"/>
        </w:numPr>
        <w:contextualSpacing/>
        <w:rPr>
          <w:rFonts w:ascii="Arial Narrow" w:hAnsi="Arial Narrow" w:cstheme="minorHAnsi"/>
          <w:sz w:val="16"/>
          <w:szCs w:val="16"/>
        </w:rPr>
      </w:pPr>
      <w:proofErr w:type="spellStart"/>
      <w:r w:rsidRPr="004715D7">
        <w:rPr>
          <w:rFonts w:ascii="Arial Narrow" w:hAnsi="Arial Narrow" w:cs="Calibri"/>
          <w:sz w:val="16"/>
          <w:szCs w:val="16"/>
        </w:rPr>
        <w:t>Hatice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Karaman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, “Reconsidering </w:t>
      </w:r>
      <w:proofErr w:type="gramStart"/>
      <w:r w:rsidRPr="004715D7">
        <w:rPr>
          <w:rFonts w:ascii="Arial Narrow" w:hAnsi="Arial Narrow" w:cs="Calibri"/>
          <w:sz w:val="16"/>
          <w:szCs w:val="16"/>
        </w:rPr>
        <w:t>The</w:t>
      </w:r>
      <w:proofErr w:type="gramEnd"/>
      <w:r w:rsidRPr="004715D7">
        <w:rPr>
          <w:rFonts w:ascii="Arial Narrow" w:hAnsi="Arial Narrow" w:cs="Calibri"/>
          <w:sz w:val="16"/>
          <w:szCs w:val="16"/>
        </w:rPr>
        <w:t xml:space="preserve"> World Republic of Letters: A </w:t>
      </w:r>
      <w:proofErr w:type="spellStart"/>
      <w:r w:rsidRPr="004715D7">
        <w:rPr>
          <w:rFonts w:ascii="Arial Narrow" w:hAnsi="Arial Narrow" w:cs="Calibri"/>
          <w:sz w:val="16"/>
          <w:szCs w:val="16"/>
        </w:rPr>
        <w:t>Qualunque</w:t>
      </w:r>
      <w:proofErr w:type="spellEnd"/>
      <w:r w:rsidRPr="004715D7">
        <w:rPr>
          <w:rFonts w:ascii="Arial Narrow" w:hAnsi="Arial Narrow" w:cs="Calibri"/>
          <w:sz w:val="16"/>
          <w:szCs w:val="16"/>
        </w:rPr>
        <w:t xml:space="preserve"> Community of Literatu</w:t>
      </w:r>
      <w:r w:rsidRPr="004715D7">
        <w:rPr>
          <w:rFonts w:ascii="Arial Narrow" w:hAnsi="Arial Narrow" w:cstheme="minorHAnsi"/>
          <w:sz w:val="16"/>
          <w:szCs w:val="16"/>
        </w:rPr>
        <w:t xml:space="preserve">res”, </w:t>
      </w:r>
      <w:r w:rsidRPr="004715D7">
        <w:rPr>
          <w:rFonts w:ascii="Arial Narrow" w:hAnsi="Arial Narrow" w:cstheme="minorHAnsi"/>
          <w:i/>
          <w:iCs/>
          <w:sz w:val="16"/>
          <w:szCs w:val="16"/>
        </w:rPr>
        <w:t>Metacritic Journal for Comparative Studies and Theory</w:t>
      </w:r>
      <w:r w:rsidRPr="004715D7">
        <w:rPr>
          <w:rFonts w:ascii="Arial Narrow" w:hAnsi="Arial Narrow" w:cstheme="minorHAnsi"/>
          <w:sz w:val="16"/>
          <w:szCs w:val="16"/>
        </w:rPr>
        <w:t xml:space="preserve"> 7.2 (2021), </w:t>
      </w:r>
      <w:proofErr w:type="spellStart"/>
      <w:r w:rsidRPr="004715D7">
        <w:rPr>
          <w:rFonts w:ascii="Arial Narrow" w:hAnsi="Arial Narrow" w:cstheme="minorHAnsi"/>
          <w:sz w:val="16"/>
          <w:szCs w:val="16"/>
        </w:rPr>
        <w:t>pag</w:t>
      </w:r>
      <w:proofErr w:type="spellEnd"/>
      <w:r w:rsidRPr="004715D7">
        <w:rPr>
          <w:rFonts w:ascii="Arial Narrow" w:hAnsi="Arial Narrow" w:cstheme="minorHAnsi"/>
          <w:sz w:val="16"/>
          <w:szCs w:val="16"/>
        </w:rPr>
        <w:t xml:space="preserve">. 99-115, ISSN 2457-8827, </w:t>
      </w:r>
      <w:proofErr w:type="spellStart"/>
      <w:r w:rsidRPr="004715D7">
        <w:rPr>
          <w:rFonts w:ascii="Arial Narrow" w:hAnsi="Arial Narrow" w:cstheme="minorHAnsi"/>
          <w:sz w:val="16"/>
          <w:szCs w:val="16"/>
        </w:rPr>
        <w:t>citat</w:t>
      </w:r>
      <w:proofErr w:type="spellEnd"/>
      <w:r w:rsidRPr="004715D7">
        <w:rPr>
          <w:rFonts w:ascii="Arial Narrow" w:hAnsi="Arial Narrow" w:cstheme="minorHAns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theme="minorHAnsi"/>
          <w:sz w:val="16"/>
          <w:szCs w:val="16"/>
        </w:rPr>
        <w:t>pag</w:t>
      </w:r>
      <w:proofErr w:type="spellEnd"/>
      <w:r w:rsidRPr="004715D7">
        <w:rPr>
          <w:rFonts w:ascii="Arial Narrow" w:hAnsi="Arial Narrow" w:cstheme="minorHAnsi"/>
          <w:sz w:val="16"/>
          <w:szCs w:val="16"/>
        </w:rPr>
        <w:t>. 102.</w:t>
      </w:r>
    </w:p>
    <w:p w14:paraId="2008C6C0" w14:textId="77777777" w:rsidR="004715D7" w:rsidRPr="004715D7" w:rsidRDefault="004715D7" w:rsidP="004715D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theme="minorHAnsi"/>
          <w:color w:val="000000"/>
          <w:sz w:val="16"/>
          <w:szCs w:val="16"/>
        </w:rPr>
      </w:pPr>
      <w:r w:rsidRPr="004715D7">
        <w:rPr>
          <w:rFonts w:ascii="Arial Narrow" w:hAnsi="Arial Narrow" w:cstheme="minorHAnsi"/>
          <w:sz w:val="16"/>
          <w:szCs w:val="16"/>
        </w:rPr>
        <w:t xml:space="preserve">Andrei Nae, “(Anti)Colonial Anti-Communism in S.T.A.L.K.E.R.: Shadow of Chernobyl. Appropriating </w:t>
      </w:r>
      <w:proofErr w:type="spellStart"/>
      <w:r w:rsidRPr="004715D7">
        <w:rPr>
          <w:rFonts w:ascii="Arial Narrow" w:hAnsi="Arial Narrow" w:cstheme="minorHAnsi"/>
          <w:sz w:val="16"/>
          <w:szCs w:val="16"/>
        </w:rPr>
        <w:t>theAnti</w:t>
      </w:r>
      <w:proofErr w:type="spellEnd"/>
      <w:r w:rsidRPr="004715D7">
        <w:rPr>
          <w:rFonts w:ascii="Arial Narrow" w:hAnsi="Arial Narrow" w:cstheme="minorHAnsi"/>
          <w:sz w:val="16"/>
          <w:szCs w:val="16"/>
        </w:rPr>
        <w:t xml:space="preserve">-Colonial Rhetoric of Heart of Darkness and F.E.A.R. to Criticize Soviet Communism.” </w:t>
      </w:r>
      <w:proofErr w:type="spellStart"/>
      <w:r w:rsidRPr="004715D7">
        <w:rPr>
          <w:rFonts w:ascii="Arial Narrow" w:hAnsi="Arial Narrow" w:cstheme="minorHAnsi"/>
          <w:i/>
          <w:iCs/>
          <w:sz w:val="16"/>
          <w:szCs w:val="16"/>
        </w:rPr>
        <w:t>Transilvania</w:t>
      </w:r>
      <w:proofErr w:type="spellEnd"/>
      <w:r w:rsidRPr="004715D7">
        <w:rPr>
          <w:rFonts w:ascii="Arial Narrow" w:hAnsi="Arial Narrow" w:cstheme="minorHAnsi"/>
          <w:sz w:val="16"/>
          <w:szCs w:val="16"/>
        </w:rPr>
        <w:t xml:space="preserve">, no. 4 (2022): 15-21. </w:t>
      </w:r>
      <w:hyperlink r:id="rId19" w:history="1">
        <w:r w:rsidRPr="004715D7">
          <w:rPr>
            <w:rStyle w:val="Hyperlink"/>
            <w:rFonts w:ascii="Arial Narrow" w:hAnsi="Arial Narrow" w:cstheme="minorHAnsi"/>
            <w:sz w:val="16"/>
            <w:szCs w:val="16"/>
          </w:rPr>
          <w:t>https://doi.org/10.51391/trva.2022.04.02</w:t>
        </w:r>
      </w:hyperlink>
      <w:r w:rsidRPr="004715D7">
        <w:rPr>
          <w:rFonts w:ascii="Arial Narrow" w:hAnsi="Arial Narrow" w:cstheme="minorHAnsi"/>
          <w:sz w:val="16"/>
          <w:szCs w:val="16"/>
        </w:rPr>
        <w:t xml:space="preserve">, </w:t>
      </w:r>
      <w:proofErr w:type="spellStart"/>
      <w:r w:rsidRPr="004715D7">
        <w:rPr>
          <w:rFonts w:ascii="Arial Narrow" w:hAnsi="Arial Narrow" w:cstheme="minorHAnsi"/>
          <w:sz w:val="16"/>
          <w:szCs w:val="16"/>
        </w:rPr>
        <w:t>citat</w:t>
      </w:r>
      <w:proofErr w:type="spellEnd"/>
      <w:r w:rsidRPr="004715D7">
        <w:rPr>
          <w:rFonts w:ascii="Arial Narrow" w:hAnsi="Arial Narrow" w:cstheme="minorHAnsi"/>
          <w:sz w:val="16"/>
          <w:szCs w:val="16"/>
        </w:rPr>
        <w:t xml:space="preserve"> la </w:t>
      </w:r>
      <w:proofErr w:type="spellStart"/>
      <w:r w:rsidRPr="004715D7">
        <w:rPr>
          <w:rFonts w:ascii="Arial Narrow" w:hAnsi="Arial Narrow" w:cstheme="minorHAnsi"/>
          <w:sz w:val="16"/>
          <w:szCs w:val="16"/>
        </w:rPr>
        <w:t>pag</w:t>
      </w:r>
      <w:proofErr w:type="spellEnd"/>
      <w:r w:rsidRPr="004715D7">
        <w:rPr>
          <w:rFonts w:ascii="Arial Narrow" w:hAnsi="Arial Narrow" w:cstheme="minorHAnsi"/>
          <w:sz w:val="16"/>
          <w:szCs w:val="16"/>
        </w:rPr>
        <w:t xml:space="preserve">. 16. </w:t>
      </w:r>
    </w:p>
    <w:p w14:paraId="5A580358" w14:textId="0BBD6B5A" w:rsidR="0042599F" w:rsidRPr="004715D7" w:rsidRDefault="004715D7" w:rsidP="004715D7">
      <w:pPr>
        <w:widowControl/>
        <w:numPr>
          <w:ilvl w:val="0"/>
          <w:numId w:val="9"/>
        </w:numPr>
        <w:spacing w:line="276" w:lineRule="auto"/>
        <w:rPr>
          <w:rFonts w:ascii="Arial Narrow" w:eastAsia="Arial Narrow" w:hAnsi="Arial Narrow" w:cs="Arial Narrow"/>
          <w:sz w:val="16"/>
          <w:szCs w:val="16"/>
        </w:rPr>
      </w:pPr>
      <w:r w:rsidRPr="004715D7">
        <w:rPr>
          <w:rFonts w:ascii="Arial Narrow" w:hAnsi="Arial Narrow" w:cstheme="minorHAnsi"/>
          <w:color w:val="000000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theme="minorHAnsi"/>
          <w:color w:val="000000"/>
          <w:sz w:val="16"/>
          <w:szCs w:val="16"/>
        </w:rPr>
        <w:t>Bâlici</w:t>
      </w:r>
      <w:proofErr w:type="spellEnd"/>
      <w:r w:rsidRPr="004715D7">
        <w:rPr>
          <w:rFonts w:ascii="Arial Narrow" w:hAnsi="Arial Narrow" w:cstheme="minorHAnsi"/>
          <w:color w:val="000000"/>
          <w:sz w:val="16"/>
          <w:szCs w:val="16"/>
        </w:rPr>
        <w:t>, Mihnea. “World-</w:t>
      </w:r>
      <w:proofErr w:type="spellStart"/>
      <w:r w:rsidRPr="004715D7">
        <w:rPr>
          <w:rFonts w:ascii="Arial Narrow" w:hAnsi="Arial Narrow" w:cstheme="minorHAnsi"/>
          <w:color w:val="000000"/>
          <w:sz w:val="16"/>
          <w:szCs w:val="16"/>
        </w:rPr>
        <w:t>Literature</w:t>
      </w:r>
      <w:proofErr w:type="spellEnd"/>
      <w:r w:rsidRPr="004715D7">
        <w:rPr>
          <w:rFonts w:ascii="Arial Narrow" w:hAnsi="Arial Narrow" w:cstheme="minorHAnsi"/>
          <w:color w:val="000000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theme="minorHAnsi"/>
          <w:color w:val="000000"/>
          <w:sz w:val="16"/>
          <w:szCs w:val="16"/>
        </w:rPr>
        <w:t>and</w:t>
      </w:r>
      <w:proofErr w:type="spellEnd"/>
      <w:r w:rsidRPr="004715D7">
        <w:rPr>
          <w:rFonts w:ascii="Arial Narrow" w:hAnsi="Arial Narrow" w:cstheme="minorHAnsi"/>
          <w:color w:val="000000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theme="minorHAnsi"/>
          <w:color w:val="000000"/>
          <w:sz w:val="16"/>
          <w:szCs w:val="16"/>
        </w:rPr>
        <w:t>the</w:t>
      </w:r>
      <w:proofErr w:type="spellEnd"/>
      <w:r w:rsidRPr="004715D7">
        <w:rPr>
          <w:rFonts w:ascii="Arial Narrow" w:hAnsi="Arial Narrow" w:cstheme="minorHAnsi"/>
          <w:color w:val="000000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theme="minorHAnsi"/>
          <w:color w:val="000000"/>
          <w:sz w:val="16"/>
          <w:szCs w:val="16"/>
        </w:rPr>
        <w:t>Bessarabian</w:t>
      </w:r>
      <w:proofErr w:type="spellEnd"/>
      <w:r w:rsidRPr="004715D7">
        <w:rPr>
          <w:rFonts w:ascii="Arial Narrow" w:hAnsi="Arial Narrow" w:cstheme="minorHAnsi"/>
          <w:color w:val="000000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theme="minorHAnsi"/>
          <w:color w:val="000000"/>
          <w:sz w:val="16"/>
          <w:szCs w:val="16"/>
        </w:rPr>
        <w:t>Literary</w:t>
      </w:r>
      <w:proofErr w:type="spellEnd"/>
      <w:r w:rsidRPr="004715D7">
        <w:rPr>
          <w:rFonts w:ascii="Arial Narrow" w:hAnsi="Arial Narrow" w:cstheme="minorHAnsi"/>
          <w:color w:val="000000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theme="minorHAnsi"/>
          <w:color w:val="000000"/>
          <w:sz w:val="16"/>
          <w:szCs w:val="16"/>
        </w:rPr>
        <w:t>System</w:t>
      </w:r>
      <w:proofErr w:type="spellEnd"/>
      <w:r w:rsidRPr="004715D7">
        <w:rPr>
          <w:rFonts w:ascii="Arial Narrow" w:hAnsi="Arial Narrow" w:cstheme="minorHAnsi"/>
          <w:color w:val="000000"/>
          <w:sz w:val="16"/>
          <w:szCs w:val="16"/>
        </w:rPr>
        <w:t xml:space="preserve">. </w:t>
      </w:r>
      <w:proofErr w:type="spellStart"/>
      <w:r w:rsidRPr="004715D7">
        <w:rPr>
          <w:rFonts w:ascii="Arial Narrow" w:hAnsi="Arial Narrow" w:cstheme="minorHAnsi"/>
          <w:color w:val="000000"/>
          <w:sz w:val="16"/>
          <w:szCs w:val="16"/>
        </w:rPr>
        <w:t>Combined</w:t>
      </w:r>
      <w:proofErr w:type="spellEnd"/>
      <w:r w:rsidRPr="004715D7">
        <w:rPr>
          <w:rFonts w:ascii="Arial Narrow" w:hAnsi="Arial Narrow" w:cstheme="minorHAnsi"/>
          <w:color w:val="000000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theme="minorHAnsi"/>
          <w:color w:val="000000"/>
          <w:sz w:val="16"/>
          <w:szCs w:val="16"/>
        </w:rPr>
        <w:t>and</w:t>
      </w:r>
      <w:proofErr w:type="spellEnd"/>
      <w:r w:rsidRPr="004715D7">
        <w:rPr>
          <w:rFonts w:ascii="Arial Narrow" w:hAnsi="Arial Narrow" w:cstheme="minorHAnsi"/>
          <w:color w:val="000000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theme="minorHAnsi"/>
          <w:color w:val="000000"/>
          <w:sz w:val="16"/>
          <w:szCs w:val="16"/>
        </w:rPr>
        <w:t>Uneven</w:t>
      </w:r>
      <w:proofErr w:type="spellEnd"/>
      <w:r w:rsidRPr="004715D7">
        <w:rPr>
          <w:rFonts w:ascii="Arial Narrow" w:hAnsi="Arial Narrow" w:cstheme="minorHAnsi"/>
          <w:color w:val="000000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theme="minorHAnsi"/>
          <w:color w:val="000000"/>
          <w:sz w:val="16"/>
          <w:szCs w:val="16"/>
        </w:rPr>
        <w:t>Development</w:t>
      </w:r>
      <w:proofErr w:type="spellEnd"/>
      <w:r w:rsidRPr="004715D7">
        <w:rPr>
          <w:rFonts w:ascii="Arial Narrow" w:hAnsi="Arial Narrow" w:cstheme="minorHAnsi"/>
          <w:color w:val="000000"/>
          <w:sz w:val="16"/>
          <w:szCs w:val="16"/>
        </w:rPr>
        <w:t xml:space="preserve"> in The </w:t>
      </w:r>
      <w:proofErr w:type="spellStart"/>
      <w:r w:rsidRPr="004715D7">
        <w:rPr>
          <w:rFonts w:ascii="Arial Narrow" w:hAnsi="Arial Narrow" w:cstheme="minorHAnsi"/>
          <w:color w:val="000000"/>
          <w:sz w:val="16"/>
          <w:szCs w:val="16"/>
        </w:rPr>
        <w:t>Semiperiphery</w:t>
      </w:r>
      <w:proofErr w:type="spellEnd"/>
      <w:r w:rsidRPr="004715D7">
        <w:rPr>
          <w:rFonts w:ascii="Arial Narrow" w:hAnsi="Arial Narrow" w:cstheme="minorHAnsi"/>
          <w:color w:val="000000"/>
          <w:sz w:val="16"/>
          <w:szCs w:val="16"/>
        </w:rPr>
        <w:t xml:space="preserve">”. </w:t>
      </w:r>
      <w:proofErr w:type="spellStart"/>
      <w:r w:rsidRPr="004715D7">
        <w:rPr>
          <w:rFonts w:ascii="Arial Narrow" w:hAnsi="Arial Narrow" w:cstheme="minorHAnsi"/>
          <w:i/>
          <w:iCs/>
          <w:color w:val="000000"/>
          <w:sz w:val="16"/>
          <w:szCs w:val="16"/>
        </w:rPr>
        <w:t>Metacritic</w:t>
      </w:r>
      <w:proofErr w:type="spellEnd"/>
      <w:r w:rsidRPr="004715D7">
        <w:rPr>
          <w:rFonts w:ascii="Arial Narrow" w:hAnsi="Arial Narrow" w:cstheme="minorHAnsi"/>
          <w:i/>
          <w:iCs/>
          <w:color w:val="000000"/>
          <w:sz w:val="16"/>
          <w:szCs w:val="16"/>
        </w:rPr>
        <w:t xml:space="preserve"> Journal for Comparative Studies </w:t>
      </w:r>
      <w:proofErr w:type="spellStart"/>
      <w:r w:rsidRPr="004715D7">
        <w:rPr>
          <w:rFonts w:ascii="Arial Narrow" w:hAnsi="Arial Narrow" w:cstheme="minorHAnsi"/>
          <w:i/>
          <w:iCs/>
          <w:color w:val="000000"/>
          <w:sz w:val="16"/>
          <w:szCs w:val="16"/>
        </w:rPr>
        <w:t>and</w:t>
      </w:r>
      <w:proofErr w:type="spellEnd"/>
      <w:r w:rsidRPr="004715D7">
        <w:rPr>
          <w:rFonts w:ascii="Arial Narrow" w:hAnsi="Arial Narrow" w:cstheme="minorHAnsi"/>
          <w:i/>
          <w:iCs/>
          <w:color w:val="000000"/>
          <w:sz w:val="16"/>
          <w:szCs w:val="16"/>
        </w:rPr>
        <w:t xml:space="preserve"> </w:t>
      </w:r>
      <w:proofErr w:type="spellStart"/>
      <w:r w:rsidRPr="004715D7">
        <w:rPr>
          <w:rFonts w:ascii="Arial Narrow" w:hAnsi="Arial Narrow" w:cstheme="minorHAnsi"/>
          <w:i/>
          <w:iCs/>
          <w:color w:val="000000"/>
          <w:sz w:val="16"/>
          <w:szCs w:val="16"/>
        </w:rPr>
        <w:t>Theory</w:t>
      </w:r>
      <w:proofErr w:type="spellEnd"/>
      <w:r w:rsidRPr="004715D7">
        <w:rPr>
          <w:rFonts w:ascii="Arial Narrow" w:hAnsi="Arial Narrow" w:cstheme="minorHAnsi"/>
          <w:i/>
          <w:iCs/>
          <w:color w:val="000000"/>
          <w:sz w:val="16"/>
          <w:szCs w:val="16"/>
        </w:rPr>
        <w:t xml:space="preserve"> </w:t>
      </w:r>
      <w:r w:rsidRPr="004715D7">
        <w:rPr>
          <w:rFonts w:ascii="Arial Narrow" w:hAnsi="Arial Narrow" w:cstheme="minorHAnsi"/>
          <w:color w:val="000000"/>
          <w:sz w:val="16"/>
          <w:szCs w:val="16"/>
        </w:rPr>
        <w:t xml:space="preserve">8.1 (2022). DOI: </w:t>
      </w:r>
      <w:hyperlink r:id="rId20" w:history="1">
        <w:r w:rsidRPr="004715D7">
          <w:rPr>
            <w:rStyle w:val="Hyperlink"/>
            <w:rFonts w:ascii="Arial Narrow" w:hAnsi="Arial Narrow" w:cstheme="minorHAnsi"/>
            <w:sz w:val="16"/>
            <w:szCs w:val="16"/>
          </w:rPr>
          <w:t>https://doi.org/10.24193/mjcst.2022.13.05</w:t>
        </w:r>
      </w:hyperlink>
      <w:r w:rsidRPr="004715D7">
        <w:rPr>
          <w:rFonts w:ascii="Arial Narrow" w:hAnsi="Arial Narrow" w:cstheme="minorHAnsi"/>
          <w:color w:val="000000"/>
          <w:sz w:val="16"/>
          <w:szCs w:val="16"/>
        </w:rPr>
        <w:t>. Citat la pag. 90-91.</w:t>
      </w:r>
    </w:p>
    <w:p w14:paraId="7D853064" w14:textId="77777777" w:rsidR="0042599F" w:rsidRDefault="0042599F">
      <w:pPr>
        <w:rPr>
          <w:rFonts w:ascii="Arial Narrow" w:eastAsia="Arial Narrow" w:hAnsi="Arial Narrow" w:cs="Arial Narrow"/>
          <w:b/>
          <w:sz w:val="18"/>
          <w:szCs w:val="18"/>
        </w:rPr>
      </w:pPr>
    </w:p>
    <w:p w14:paraId="799E5BF8" w14:textId="77777777" w:rsidR="0042599F" w:rsidRDefault="0042599F">
      <w:pPr>
        <w:ind w:left="1440" w:firstLine="839"/>
        <w:rPr>
          <w:rFonts w:ascii="Arial Narrow" w:eastAsia="Arial Narrow" w:hAnsi="Arial Narrow" w:cs="Arial Narrow"/>
          <w:sz w:val="14"/>
          <w:szCs w:val="14"/>
        </w:rPr>
      </w:pPr>
    </w:p>
    <w:p w14:paraId="4B3B2BCF" w14:textId="77777777" w:rsidR="0042599F" w:rsidRDefault="0042599F">
      <w:pPr>
        <w:ind w:left="1440" w:firstLine="839"/>
        <w:rPr>
          <w:rFonts w:ascii="Arial Narrow" w:eastAsia="Arial Narrow" w:hAnsi="Arial Narrow" w:cs="Arial Narrow"/>
          <w:sz w:val="16"/>
          <w:szCs w:val="16"/>
        </w:rPr>
      </w:pPr>
    </w:p>
    <w:p w14:paraId="380C81A3" w14:textId="77777777" w:rsidR="0042599F" w:rsidRDefault="00000000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noProof/>
          <w:color w:val="000000"/>
          <w:sz w:val="16"/>
          <w:szCs w:val="16"/>
        </w:rPr>
        <w:drawing>
          <wp:inline distT="0" distB="0" distL="0" distR="0" wp14:anchorId="5CE9E64E" wp14:editId="1435388C">
            <wp:extent cx="2070100" cy="702945"/>
            <wp:effectExtent l="0" t="0" r="0" b="0"/>
            <wp:docPr id="18" name="image2.png" descr="semnatura B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emnatura BS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702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D61119" w14:textId="77777777" w:rsidR="0042599F" w:rsidRDefault="004259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sectPr w:rsidR="0042599F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18" w:right="680" w:bottom="1135" w:left="850" w:header="680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6D56B" w14:textId="77777777" w:rsidR="00B16ACB" w:rsidRDefault="00B16ACB">
      <w:r>
        <w:separator/>
      </w:r>
    </w:p>
  </w:endnote>
  <w:endnote w:type="continuationSeparator" w:id="0">
    <w:p w14:paraId="238A8570" w14:textId="77777777" w:rsidR="00B16ACB" w:rsidRDefault="00B1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auto"/>
    <w:pitch w:val="default"/>
  </w:font>
  <w:font w:name="OpenSymbol"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lBP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97BB" w14:textId="77777777" w:rsidR="004259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835"/>
        <w:tab w:val="right" w:pos="10375"/>
      </w:tabs>
      <w:rPr>
        <w:color w:val="000000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color w:val="000000"/>
        <w:sz w:val="14"/>
        <w:szCs w:val="14"/>
      </w:rPr>
      <w:t xml:space="preserve">© Uniunea Europeană, 2002-2013 | http://europass.cedefop.europa.eu </w:t>
    </w:r>
    <w:r>
      <w:rPr>
        <w:rFonts w:ascii="ArialMT" w:eastAsia="ArialMT" w:hAnsi="ArialMT" w:cs="ArialMT"/>
        <w:color w:val="000000"/>
        <w:sz w:val="14"/>
        <w:szCs w:val="14"/>
      </w:rPr>
      <w:tab/>
      <w:t xml:space="preserve">Pagina </w:t>
    </w:r>
    <w:r>
      <w:rPr>
        <w:rFonts w:ascii="ArialMT" w:eastAsia="ArialMT" w:hAnsi="ArialMT" w:cs="ArialMT"/>
        <w:color w:val="000000"/>
        <w:sz w:val="14"/>
        <w:szCs w:val="14"/>
      </w:rPr>
      <w:fldChar w:fldCharType="begin"/>
    </w:r>
    <w:r>
      <w:rPr>
        <w:rFonts w:ascii="ArialMT" w:eastAsia="ArialMT" w:hAnsi="ArialMT" w:cs="ArialMT"/>
        <w:color w:val="000000"/>
        <w:sz w:val="14"/>
        <w:szCs w:val="14"/>
      </w:rPr>
      <w:instrText>PAGE</w:instrText>
    </w:r>
    <w:r>
      <w:rPr>
        <w:rFonts w:ascii="ArialMT" w:eastAsia="ArialMT" w:hAnsi="ArialMT" w:cs="ArialMT"/>
        <w:color w:val="000000"/>
        <w:sz w:val="14"/>
        <w:szCs w:val="14"/>
      </w:rPr>
      <w:fldChar w:fldCharType="separate"/>
    </w:r>
    <w:r w:rsidR="0078575F">
      <w:rPr>
        <w:rFonts w:ascii="ArialMT" w:eastAsia="ArialMT" w:hAnsi="ArialMT" w:cs="ArialMT"/>
        <w:noProof/>
        <w:color w:val="000000"/>
        <w:sz w:val="14"/>
        <w:szCs w:val="14"/>
      </w:rPr>
      <w:t>2</w:t>
    </w:r>
    <w:r>
      <w:rPr>
        <w:rFonts w:ascii="ArialMT" w:eastAsia="ArialMT" w:hAnsi="ArialMT" w:cs="ArialMT"/>
        <w:color w:val="000000"/>
        <w:sz w:val="14"/>
        <w:szCs w:val="14"/>
      </w:rPr>
      <w:fldChar w:fldCharType="end"/>
    </w:r>
    <w:r>
      <w:rPr>
        <w:rFonts w:ascii="ArialMT" w:eastAsia="ArialMT" w:hAnsi="ArialMT" w:cs="ArialMT"/>
        <w:color w:val="000000"/>
        <w:sz w:val="14"/>
        <w:szCs w:val="14"/>
      </w:rPr>
      <w:t xml:space="preserve"> / </w:t>
    </w:r>
    <w:r>
      <w:rPr>
        <w:rFonts w:ascii="ArialMT" w:eastAsia="ArialMT" w:hAnsi="ArialMT" w:cs="ArialMT"/>
        <w:color w:val="000000"/>
        <w:sz w:val="14"/>
        <w:szCs w:val="14"/>
      </w:rPr>
      <w:fldChar w:fldCharType="begin"/>
    </w:r>
    <w:r>
      <w:rPr>
        <w:rFonts w:ascii="ArialMT" w:eastAsia="ArialMT" w:hAnsi="ArialMT" w:cs="ArialMT"/>
        <w:color w:val="000000"/>
        <w:sz w:val="14"/>
        <w:szCs w:val="14"/>
      </w:rPr>
      <w:instrText>NUMPAGES</w:instrText>
    </w:r>
    <w:r>
      <w:rPr>
        <w:rFonts w:ascii="ArialMT" w:eastAsia="ArialMT" w:hAnsi="ArialMT" w:cs="ArialMT"/>
        <w:color w:val="000000"/>
        <w:sz w:val="14"/>
        <w:szCs w:val="14"/>
      </w:rPr>
      <w:fldChar w:fldCharType="separate"/>
    </w:r>
    <w:r w:rsidR="0078575F">
      <w:rPr>
        <w:rFonts w:ascii="ArialMT" w:eastAsia="ArialMT" w:hAnsi="ArialMT" w:cs="ArialMT"/>
        <w:noProof/>
        <w:color w:val="000000"/>
        <w:sz w:val="14"/>
        <w:szCs w:val="14"/>
      </w:rPr>
      <w:t>3</w:t>
    </w:r>
    <w:r>
      <w:rPr>
        <w:rFonts w:ascii="ArialMT" w:eastAsia="ArialMT" w:hAnsi="ArialMT" w:cs="ArialMT"/>
        <w:color w:val="00000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FA008" w14:textId="77777777" w:rsidR="004259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835"/>
        <w:tab w:val="right" w:pos="10375"/>
      </w:tabs>
      <w:rPr>
        <w:color w:val="000000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color w:val="000000"/>
        <w:sz w:val="14"/>
        <w:szCs w:val="14"/>
      </w:rPr>
      <w:t xml:space="preserve">© Uniunea Europeană, 2002-2013 | http://europass.cedefop.europa.eu </w:t>
    </w:r>
    <w:r>
      <w:rPr>
        <w:rFonts w:ascii="ArialMT" w:eastAsia="ArialMT" w:hAnsi="ArialMT" w:cs="ArialMT"/>
        <w:color w:val="000000"/>
        <w:sz w:val="14"/>
        <w:szCs w:val="14"/>
      </w:rPr>
      <w:tab/>
      <w:t xml:space="preserve">Pagina </w:t>
    </w:r>
    <w:r>
      <w:rPr>
        <w:rFonts w:ascii="ArialMT" w:eastAsia="ArialMT" w:hAnsi="ArialMT" w:cs="ArialMT"/>
        <w:color w:val="000000"/>
        <w:sz w:val="14"/>
        <w:szCs w:val="14"/>
      </w:rPr>
      <w:fldChar w:fldCharType="begin"/>
    </w:r>
    <w:r>
      <w:rPr>
        <w:rFonts w:ascii="ArialMT" w:eastAsia="ArialMT" w:hAnsi="ArialMT" w:cs="ArialMT"/>
        <w:color w:val="000000"/>
        <w:sz w:val="14"/>
        <w:szCs w:val="14"/>
      </w:rPr>
      <w:instrText>PAGE</w:instrText>
    </w:r>
    <w:r>
      <w:rPr>
        <w:rFonts w:ascii="ArialMT" w:eastAsia="ArialMT" w:hAnsi="ArialMT" w:cs="ArialMT"/>
        <w:color w:val="000000"/>
        <w:sz w:val="14"/>
        <w:szCs w:val="14"/>
      </w:rPr>
      <w:fldChar w:fldCharType="separate"/>
    </w:r>
    <w:r w:rsidR="0078575F">
      <w:rPr>
        <w:rFonts w:ascii="ArialMT" w:eastAsia="ArialMT" w:hAnsi="ArialMT" w:cs="ArialMT"/>
        <w:noProof/>
        <w:color w:val="000000"/>
        <w:sz w:val="14"/>
        <w:szCs w:val="14"/>
      </w:rPr>
      <w:t>1</w:t>
    </w:r>
    <w:r>
      <w:rPr>
        <w:rFonts w:ascii="ArialMT" w:eastAsia="ArialMT" w:hAnsi="ArialMT" w:cs="ArialMT"/>
        <w:color w:val="000000"/>
        <w:sz w:val="14"/>
        <w:szCs w:val="14"/>
      </w:rPr>
      <w:fldChar w:fldCharType="end"/>
    </w:r>
    <w:r>
      <w:rPr>
        <w:rFonts w:ascii="ArialMT" w:eastAsia="ArialMT" w:hAnsi="ArialMT" w:cs="ArialMT"/>
        <w:color w:val="000000"/>
        <w:sz w:val="14"/>
        <w:szCs w:val="14"/>
      </w:rPr>
      <w:t xml:space="preserve"> / </w:t>
    </w:r>
    <w:r>
      <w:rPr>
        <w:rFonts w:ascii="ArialMT" w:eastAsia="ArialMT" w:hAnsi="ArialMT" w:cs="ArialMT"/>
        <w:color w:val="000000"/>
        <w:sz w:val="14"/>
        <w:szCs w:val="14"/>
      </w:rPr>
      <w:fldChar w:fldCharType="begin"/>
    </w:r>
    <w:r>
      <w:rPr>
        <w:rFonts w:ascii="ArialMT" w:eastAsia="ArialMT" w:hAnsi="ArialMT" w:cs="ArialMT"/>
        <w:color w:val="000000"/>
        <w:sz w:val="14"/>
        <w:szCs w:val="14"/>
      </w:rPr>
      <w:instrText>NUMPAGES</w:instrText>
    </w:r>
    <w:r>
      <w:rPr>
        <w:rFonts w:ascii="ArialMT" w:eastAsia="ArialMT" w:hAnsi="ArialMT" w:cs="ArialMT"/>
        <w:color w:val="000000"/>
        <w:sz w:val="14"/>
        <w:szCs w:val="14"/>
      </w:rPr>
      <w:fldChar w:fldCharType="separate"/>
    </w:r>
    <w:r w:rsidR="0078575F">
      <w:rPr>
        <w:rFonts w:ascii="ArialMT" w:eastAsia="ArialMT" w:hAnsi="ArialMT" w:cs="ArialMT"/>
        <w:noProof/>
        <w:color w:val="000000"/>
        <w:sz w:val="14"/>
        <w:szCs w:val="14"/>
      </w:rPr>
      <w:t>2</w:t>
    </w:r>
    <w:r>
      <w:rPr>
        <w:rFonts w:ascii="ArialMT" w:eastAsia="ArialMT" w:hAnsi="ArialMT" w:cs="ArialMT"/>
        <w:color w:val="00000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E5CCF" w14:textId="77777777" w:rsidR="00B16ACB" w:rsidRDefault="00B16ACB">
      <w:r>
        <w:separator/>
      </w:r>
    </w:p>
  </w:footnote>
  <w:footnote w:type="continuationSeparator" w:id="0">
    <w:p w14:paraId="14BCD8D8" w14:textId="77777777" w:rsidR="00B16ACB" w:rsidRDefault="00B16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6886E" w14:textId="77777777" w:rsidR="0042599F" w:rsidRDefault="00000000">
    <w:pPr>
      <w:pBdr>
        <w:top w:val="nil"/>
        <w:left w:val="nil"/>
        <w:bottom w:val="nil"/>
        <w:right w:val="nil"/>
        <w:between w:val="nil"/>
      </w:pBdr>
      <w:tabs>
        <w:tab w:val="right" w:pos="10350"/>
      </w:tabs>
      <w:spacing w:before="153"/>
      <w:jc w:val="right"/>
      <w:rPr>
        <w:rFonts w:ascii="Arial" w:eastAsia="Arial" w:hAnsi="Arial" w:cs="Arial"/>
        <w:color w:val="1593CB"/>
        <w:sz w:val="20"/>
        <w:szCs w:val="20"/>
      </w:rPr>
    </w:pPr>
    <w:r>
      <w:rPr>
        <w:rFonts w:ascii="Arial" w:eastAsia="Arial" w:hAnsi="Arial" w:cs="Arial"/>
        <w:color w:val="1593CB"/>
        <w:sz w:val="20"/>
        <w:szCs w:val="20"/>
      </w:rPr>
      <w:tab/>
      <w:t xml:space="preserve"> Curriculum Vitae </w:t>
    </w:r>
    <w:r>
      <w:rPr>
        <w:rFonts w:ascii="Arial" w:eastAsia="Arial" w:hAnsi="Arial" w:cs="Arial"/>
        <w:color w:val="1593CB"/>
        <w:sz w:val="20"/>
        <w:szCs w:val="20"/>
      </w:rPr>
      <w:tab/>
      <w:t xml:space="preserve"> Bogdan Ștefănescu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1A2B7B2" wp14:editId="4A6DE5EE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993775" cy="288290"/>
          <wp:effectExtent l="0" t="0" r="0" b="0"/>
          <wp:wrapSquare wrapText="bothSides" distT="0" distB="0" distL="114300" distR="114300"/>
          <wp:docPr id="1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775" cy="288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8397" w14:textId="77777777" w:rsidR="0042599F" w:rsidRDefault="00000000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205"/>
      </w:tabs>
      <w:spacing w:before="329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1593CB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>Curriculum Vitae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51AB320" wp14:editId="1C56C066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616710" cy="464185"/>
          <wp:effectExtent l="0" t="0" r="0" b="0"/>
          <wp:wrapSquare wrapText="bothSides" distT="0" distB="0" distL="114300" distR="114300"/>
          <wp:docPr id="19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6710" cy="464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981"/>
    <w:multiLevelType w:val="multilevel"/>
    <w:tmpl w:val="2F867394"/>
    <w:lvl w:ilvl="0">
      <w:numFmt w:val="bullet"/>
      <w:lvlText w:val="-"/>
      <w:lvlJc w:val="left"/>
      <w:pPr>
        <w:ind w:left="473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2B2155"/>
    <w:multiLevelType w:val="hybridMultilevel"/>
    <w:tmpl w:val="C5340A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01E13"/>
    <w:multiLevelType w:val="multilevel"/>
    <w:tmpl w:val="F8ACA5BA"/>
    <w:lvl w:ilvl="0">
      <w:numFmt w:val="bullet"/>
      <w:lvlText w:val="▪"/>
      <w:lvlJc w:val="left"/>
      <w:pPr>
        <w:ind w:left="0" w:firstLine="0"/>
      </w:pPr>
      <w:rPr>
        <w:rFonts w:ascii="Quattrocento Sans" w:eastAsia="Quattrocento Sans" w:hAnsi="Quattrocento Sans" w:cs="Quattrocento Sans"/>
      </w:rPr>
    </w:lvl>
    <w:lvl w:ilvl="1">
      <w:numFmt w:val="bullet"/>
      <w:lvlText w:val="▫"/>
      <w:lvlJc w:val="left"/>
      <w:pPr>
        <w:ind w:left="0" w:firstLine="0"/>
      </w:pPr>
      <w:rPr>
        <w:rFonts w:ascii="Quattrocento Sans" w:eastAsia="Quattrocento Sans" w:hAnsi="Quattrocento Sans" w:cs="Quattrocento Sans"/>
      </w:rPr>
    </w:lvl>
    <w:lvl w:ilvl="2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03175F"/>
    <w:multiLevelType w:val="hybridMultilevel"/>
    <w:tmpl w:val="488C8C22"/>
    <w:lvl w:ilvl="0" w:tplc="2B2E10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85B2F"/>
    <w:multiLevelType w:val="multilevel"/>
    <w:tmpl w:val="E5B4BE88"/>
    <w:lvl w:ilvl="0">
      <w:numFmt w:val="bullet"/>
      <w:lvlText w:val="-"/>
      <w:lvlJc w:val="left"/>
      <w:pPr>
        <w:ind w:left="473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1F54E1"/>
    <w:multiLevelType w:val="multilevel"/>
    <w:tmpl w:val="F664E540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46AF5AD2"/>
    <w:multiLevelType w:val="multilevel"/>
    <w:tmpl w:val="01BE4ED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pStyle w:val="Heading3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A464D2"/>
    <w:multiLevelType w:val="multilevel"/>
    <w:tmpl w:val="4768BA9E"/>
    <w:lvl w:ilvl="0">
      <w:start w:val="199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441107E"/>
    <w:multiLevelType w:val="multilevel"/>
    <w:tmpl w:val="B04E2A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51C66BF"/>
    <w:multiLevelType w:val="multilevel"/>
    <w:tmpl w:val="011AAD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3B43F05"/>
    <w:multiLevelType w:val="multilevel"/>
    <w:tmpl w:val="CF8CDBA6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640686E"/>
    <w:multiLevelType w:val="multilevel"/>
    <w:tmpl w:val="30C2E90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E463A27"/>
    <w:multiLevelType w:val="multilevel"/>
    <w:tmpl w:val="781641E6"/>
    <w:lvl w:ilvl="0">
      <w:start w:val="1"/>
      <w:numFmt w:val="decimal"/>
      <w:lvlText w:val="%1."/>
      <w:lvlJc w:val="left"/>
      <w:pPr>
        <w:ind w:left="5605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4440" w:hanging="180"/>
      </w:pPr>
    </w:lvl>
    <w:lvl w:ilvl="3">
      <w:start w:val="1"/>
      <w:numFmt w:val="decimal"/>
      <w:lvlText w:val="%4."/>
      <w:lvlJc w:val="left"/>
      <w:pPr>
        <w:ind w:left="5160" w:hanging="360"/>
      </w:pPr>
    </w:lvl>
    <w:lvl w:ilvl="4">
      <w:start w:val="1"/>
      <w:numFmt w:val="lowerLetter"/>
      <w:lvlText w:val="%5."/>
      <w:lvlJc w:val="left"/>
      <w:pPr>
        <w:ind w:left="5880" w:hanging="360"/>
      </w:pPr>
    </w:lvl>
    <w:lvl w:ilvl="5">
      <w:start w:val="1"/>
      <w:numFmt w:val="lowerRoman"/>
      <w:lvlText w:val="%6."/>
      <w:lvlJc w:val="right"/>
      <w:pPr>
        <w:ind w:left="6600" w:hanging="180"/>
      </w:pPr>
    </w:lvl>
    <w:lvl w:ilvl="6">
      <w:start w:val="1"/>
      <w:numFmt w:val="decimal"/>
      <w:lvlText w:val="%7."/>
      <w:lvlJc w:val="left"/>
      <w:pPr>
        <w:ind w:left="7320" w:hanging="360"/>
      </w:pPr>
    </w:lvl>
    <w:lvl w:ilvl="7">
      <w:start w:val="1"/>
      <w:numFmt w:val="lowerLetter"/>
      <w:lvlText w:val="%8."/>
      <w:lvlJc w:val="left"/>
      <w:pPr>
        <w:ind w:left="8040" w:hanging="360"/>
      </w:pPr>
    </w:lvl>
    <w:lvl w:ilvl="8">
      <w:start w:val="1"/>
      <w:numFmt w:val="lowerRoman"/>
      <w:lvlText w:val="%9."/>
      <w:lvlJc w:val="right"/>
      <w:pPr>
        <w:ind w:left="8760" w:hanging="180"/>
      </w:pPr>
    </w:lvl>
  </w:abstractNum>
  <w:abstractNum w:abstractNumId="13" w15:restartNumberingAfterBreak="0">
    <w:nsid w:val="7D4C16D4"/>
    <w:multiLevelType w:val="multilevel"/>
    <w:tmpl w:val="F95CF37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3678728">
    <w:abstractNumId w:val="7"/>
  </w:num>
  <w:num w:numId="2" w16cid:durableId="41683113">
    <w:abstractNumId w:val="10"/>
  </w:num>
  <w:num w:numId="3" w16cid:durableId="1156410869">
    <w:abstractNumId w:val="12"/>
  </w:num>
  <w:num w:numId="4" w16cid:durableId="1146363071">
    <w:abstractNumId w:val="5"/>
  </w:num>
  <w:num w:numId="5" w16cid:durableId="325017221">
    <w:abstractNumId w:val="11"/>
  </w:num>
  <w:num w:numId="6" w16cid:durableId="1430394372">
    <w:abstractNumId w:val="9"/>
  </w:num>
  <w:num w:numId="7" w16cid:durableId="1433742041">
    <w:abstractNumId w:val="8"/>
  </w:num>
  <w:num w:numId="8" w16cid:durableId="161087553">
    <w:abstractNumId w:val="6"/>
  </w:num>
  <w:num w:numId="9" w16cid:durableId="30571956">
    <w:abstractNumId w:val="13"/>
  </w:num>
  <w:num w:numId="10" w16cid:durableId="94057047">
    <w:abstractNumId w:val="2"/>
  </w:num>
  <w:num w:numId="11" w16cid:durableId="1372268093">
    <w:abstractNumId w:val="4"/>
  </w:num>
  <w:num w:numId="12" w16cid:durableId="1743022038">
    <w:abstractNumId w:val="0"/>
  </w:num>
  <w:num w:numId="13" w16cid:durableId="351877666">
    <w:abstractNumId w:val="1"/>
  </w:num>
  <w:num w:numId="14" w16cid:durableId="905919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9F"/>
    <w:rsid w:val="0042599F"/>
    <w:rsid w:val="004715D7"/>
    <w:rsid w:val="0078575F"/>
    <w:rsid w:val="00B16ACB"/>
    <w:rsid w:val="00C617BA"/>
    <w:rsid w:val="00D3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B819"/>
  <w15:docId w15:val="{A0FF2F73-C0EA-47AC-BC16-FD8DE0F2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lang w:val="ro-RO" w:eastAsia="zh-CN" w:bidi="hi-IN"/>
    </w:rPr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Heading2">
    <w:name w:val="heading 2"/>
    <w:basedOn w:val="Heading"/>
    <w:next w:val="Textbody"/>
    <w:uiPriority w:val="9"/>
    <w:unhideWhenUsed/>
    <w:qFormat/>
    <w:rsid w:val="00A256E9"/>
    <w:pPr>
      <w:outlineLvl w:val="1"/>
    </w:pPr>
    <w:rPr>
      <w:b/>
      <w:bCs/>
      <w:i/>
      <w:iCs/>
      <w:color w:val="2E74B5" w:themeColor="accent1" w:themeShade="BF"/>
      <w:sz w:val="20"/>
      <w:szCs w:val="20"/>
      <w:lang w:val="de-D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A52"/>
    <w:pPr>
      <w:keepNext/>
      <w:numPr>
        <w:ilvl w:val="2"/>
        <w:numId w:val="8"/>
      </w:numPr>
      <w:suppressAutoHyphens w:val="0"/>
      <w:autoSpaceDE w:val="0"/>
      <w:adjustRightInd w:val="0"/>
      <w:spacing w:before="240" w:after="60"/>
      <w:jc w:val="both"/>
      <w:textAlignment w:val="auto"/>
      <w:outlineLvl w:val="2"/>
    </w:pPr>
    <w:rPr>
      <w:rFonts w:ascii="Arial Narrow" w:eastAsiaTheme="majorEastAsia" w:hAnsi="Arial Narrow"/>
      <w:b/>
      <w:bCs/>
      <w:color w:val="5B9BD5" w:themeColor="accent1"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7538"/>
    <w:pPr>
      <w:keepNext/>
      <w:suppressAutoHyphens w:val="0"/>
      <w:autoSpaceDE w:val="0"/>
      <w:adjustRightInd w:val="0"/>
      <w:spacing w:before="240" w:after="60"/>
      <w:ind w:left="864" w:hanging="864"/>
      <w:jc w:val="both"/>
      <w:textAlignment w:val="auto"/>
      <w:outlineLvl w:val="3"/>
    </w:pPr>
    <w:rPr>
      <w:rFonts w:ascii="Calibri" w:eastAsia="Calibri" w:hAnsi="Calibri"/>
      <w:b/>
      <w:bCs/>
      <w:iCs/>
      <w:kern w:val="0"/>
      <w:sz w:val="22"/>
      <w:szCs w:val="22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1D8"/>
    <w:pPr>
      <w:suppressAutoHyphens w:val="0"/>
      <w:autoSpaceDE w:val="0"/>
      <w:adjustRightInd w:val="0"/>
      <w:spacing w:before="240" w:after="60"/>
      <w:ind w:left="1008" w:hanging="1008"/>
      <w:jc w:val="both"/>
      <w:textAlignment w:val="auto"/>
      <w:outlineLvl w:val="4"/>
    </w:pPr>
    <w:rPr>
      <w:rFonts w:ascii="Calibri" w:hAnsi="Calibri"/>
      <w:b/>
      <w:bCs/>
      <w:i/>
      <w:iCs/>
      <w:kern w:val="0"/>
      <w:sz w:val="26"/>
      <w:szCs w:val="26"/>
      <w:lang w:eastAsia="en-US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1D8"/>
    <w:pPr>
      <w:suppressAutoHyphens w:val="0"/>
      <w:autoSpaceDE w:val="0"/>
      <w:adjustRightInd w:val="0"/>
      <w:spacing w:before="240" w:after="60"/>
      <w:ind w:left="1152" w:hanging="1152"/>
      <w:jc w:val="both"/>
      <w:textAlignment w:val="auto"/>
      <w:outlineLvl w:val="5"/>
    </w:pPr>
    <w:rPr>
      <w:rFonts w:ascii="Calibri" w:hAnsi="Calibri"/>
      <w:b/>
      <w:bCs/>
      <w:iCs/>
      <w:kern w:val="0"/>
      <w:sz w:val="22"/>
      <w:szCs w:val="22"/>
      <w:lang w:eastAsia="en-US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1D8"/>
    <w:pPr>
      <w:suppressAutoHyphens w:val="0"/>
      <w:autoSpaceDE w:val="0"/>
      <w:adjustRightInd w:val="0"/>
      <w:spacing w:before="240" w:after="60"/>
      <w:ind w:left="1296" w:hanging="1296"/>
      <w:jc w:val="both"/>
      <w:textAlignment w:val="auto"/>
      <w:outlineLvl w:val="6"/>
    </w:pPr>
    <w:rPr>
      <w:rFonts w:ascii="Calibri" w:hAnsi="Calibri"/>
      <w:iCs/>
      <w:kern w:val="0"/>
      <w:lang w:eastAsia="en-US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1D8"/>
    <w:pPr>
      <w:suppressAutoHyphens w:val="0"/>
      <w:autoSpaceDE w:val="0"/>
      <w:adjustRightInd w:val="0"/>
      <w:spacing w:before="240" w:after="60"/>
      <w:ind w:left="1440" w:hanging="1440"/>
      <w:jc w:val="both"/>
      <w:textAlignment w:val="auto"/>
      <w:outlineLvl w:val="7"/>
    </w:pPr>
    <w:rPr>
      <w:rFonts w:ascii="Calibri" w:hAnsi="Calibri"/>
      <w:i/>
      <w:kern w:val="0"/>
      <w:lang w:eastAsia="en-US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1D8"/>
    <w:pPr>
      <w:suppressAutoHyphens w:val="0"/>
      <w:autoSpaceDE w:val="0"/>
      <w:adjustRightInd w:val="0"/>
      <w:spacing w:before="240" w:after="60"/>
      <w:ind w:left="1584" w:hanging="1584"/>
      <w:jc w:val="both"/>
      <w:textAlignment w:val="auto"/>
      <w:outlineLvl w:val="8"/>
    </w:pPr>
    <w:rPr>
      <w:rFonts w:ascii="Calibri Light" w:hAnsi="Calibri Light"/>
      <w:iCs/>
      <w:kern w:val="0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F021D8"/>
    <w:pPr>
      <w:widowControl/>
      <w:suppressAutoHyphens w:val="0"/>
      <w:autoSpaceDN/>
      <w:ind w:left="1440" w:hanging="1440"/>
      <w:jc w:val="center"/>
      <w:textAlignment w:val="auto"/>
      <w:outlineLvl w:val="0"/>
    </w:pPr>
    <w:rPr>
      <w:b/>
      <w:bCs/>
      <w:kern w:val="0"/>
      <w:sz w:val="28"/>
      <w:szCs w:val="28"/>
      <w:u w:val="single"/>
      <w:lang w:val="en-US" w:eastAsia="ro-RO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Arial" w:hAnsi="Arial"/>
      <w:color w:val="3F3A38"/>
      <w:spacing w:val="-6"/>
      <w:kern w:val="3"/>
      <w:sz w:val="16"/>
      <w:lang w:val="ro-RO" w:eastAsia="zh-CN" w:bidi="hi-IN"/>
    </w:rPr>
  </w:style>
  <w:style w:type="paragraph" w:customStyle="1" w:styleId="Textbody">
    <w:name w:val="Text body"/>
    <w:basedOn w:val="Standard"/>
  </w:style>
  <w:style w:type="paragraph" w:styleId="List">
    <w:name w:val="List"/>
    <w:basedOn w:val="Textbody"/>
    <w:semiHidden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Text">
    <w:name w:val="_ECV_Text"/>
    <w:basedOn w:val="Textbody"/>
  </w:style>
  <w:style w:type="paragraph" w:customStyle="1" w:styleId="ECVNarrowSpacing">
    <w:name w:val="_ECV_NarrowSpacing"/>
    <w:basedOn w:val="ECVRightColumn"/>
    <w:rPr>
      <w:color w:val="402C24"/>
      <w:sz w:val="10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  <w:outlineLvl w:val="0"/>
    </w:pPr>
  </w:style>
  <w:style w:type="paragraph" w:customStyle="1" w:styleId="ECVHeadingBullet">
    <w:name w:val="_ECV_HeadingBullet"/>
    <w:basedOn w:val="ECVLeftHeading"/>
    <w:pPr>
      <w:outlineLvl w:val="0"/>
    </w:pPr>
  </w:style>
  <w:style w:type="paragraph" w:customStyle="1" w:styleId="ECVSubHeadingBullet">
    <w:name w:val="_ECV_SubHeadingBullet"/>
    <w:basedOn w:val="ECVLeftDetails"/>
    <w:pPr>
      <w:spacing w:before="0"/>
      <w:outlineLvl w:val="0"/>
    </w:pPr>
  </w:style>
  <w:style w:type="paragraph" w:customStyle="1" w:styleId="ECVLeftDetails">
    <w:name w:val="_ECV_LeftDetails"/>
    <w:basedOn w:val="ECVLeftHeading"/>
    <w:pPr>
      <w:spacing w:before="23"/>
    </w:pPr>
  </w:style>
  <w:style w:type="paragraph" w:customStyle="1" w:styleId="CVMajor">
    <w:name w:val="CV Major"/>
    <w:basedOn w:val="Standard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/>
      <w:textAlignment w:val="top"/>
    </w:pPr>
  </w:style>
  <w:style w:type="paragraph" w:customStyle="1" w:styleId="CVHeading3">
    <w:name w:val="CV Heading 3"/>
    <w:basedOn w:val="Standard"/>
    <w:next w:val="Standard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semiHidden/>
    <w:pPr>
      <w:tabs>
        <w:tab w:val="center" w:pos="4680"/>
        <w:tab w:val="right" w:pos="9360"/>
      </w:tabs>
    </w:pPr>
    <w:rPr>
      <w:szCs w:val="21"/>
    </w:r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  <w:tab w:val="center" w:pos="5103"/>
        <w:tab w:val="right" w:pos="10206"/>
      </w:tabs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styleId="Footer">
    <w:name w:val="footer"/>
    <w:basedOn w:val="Normal"/>
    <w:semiHidden/>
    <w:pPr>
      <w:tabs>
        <w:tab w:val="center" w:pos="4680"/>
        <w:tab w:val="right" w:pos="9360"/>
      </w:tabs>
    </w:pPr>
    <w:rPr>
      <w:szCs w:val="21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Pr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pPr>
      <w:autoSpaceDE w:val="0"/>
    </w:pPr>
    <w:rPr>
      <w:color w:val="0E4194"/>
      <w:sz w:val="15"/>
    </w:rPr>
  </w:style>
  <w:style w:type="paragraph" w:customStyle="1" w:styleId="ECVLinks">
    <w:name w:val="_ECV_Links"/>
    <w:pPr>
      <w:suppressAutoHyphens/>
      <w:autoSpaceDN w:val="0"/>
      <w:textAlignment w:val="baseline"/>
    </w:pPr>
    <w:rPr>
      <w:kern w:val="3"/>
      <w:u w:val="single" w:color="404040"/>
      <w:lang w:val="ro-RO" w:eastAsia="zh-CN" w:bidi="hi-IN"/>
    </w:rPr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Standard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  <w:textAlignment w:val="auto"/>
    </w:pPr>
  </w:style>
  <w:style w:type="paragraph" w:customStyle="1" w:styleId="ECVBusinessSctionRow">
    <w:name w:val="_ECV_BusinessSctionRow"/>
    <w:basedOn w:val="Standard"/>
  </w:style>
  <w:style w:type="paragraph" w:customStyle="1" w:styleId="ECVBusinessSectorRow">
    <w:name w:val="_ECV_BusinessSectorRow"/>
    <w:basedOn w:val="Standard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Standard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nenumbering">
    <w:name w:val="Line numbering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Hyperlink">
    <w:name w:val="Hyperlink"/>
    <w:unhideWhenUsed/>
    <w:rPr>
      <w:color w:val="0000FF"/>
      <w:u w:val="single"/>
    </w:rPr>
  </w:style>
  <w:style w:type="paragraph" w:customStyle="1" w:styleId="CVNormal">
    <w:name w:val="CV Normal"/>
    <w:basedOn w:val="Normal"/>
    <w:pPr>
      <w:widowControl/>
      <w:autoSpaceDN/>
      <w:ind w:left="113" w:right="113"/>
      <w:textAlignment w:val="auto"/>
    </w:pPr>
    <w:rPr>
      <w:rFonts w:ascii="Arial Narrow" w:hAnsi="Arial Narrow"/>
      <w:kern w:val="0"/>
      <w:sz w:val="20"/>
      <w:szCs w:val="20"/>
      <w:lang w:eastAsia="ar-SA" w:bidi="ar-SA"/>
    </w:rPr>
  </w:style>
  <w:style w:type="paragraph" w:customStyle="1" w:styleId="LevelAssessment-Code">
    <w:name w:val="Level Assessment - Code"/>
    <w:basedOn w:val="Normal"/>
    <w:next w:val="LevelAssessment-Description"/>
    <w:pPr>
      <w:widowControl/>
      <w:autoSpaceDN/>
      <w:ind w:left="28"/>
      <w:jc w:val="center"/>
      <w:textAlignment w:val="auto"/>
    </w:pPr>
    <w:rPr>
      <w:rFonts w:ascii="Arial Narrow" w:hAnsi="Arial Narrow"/>
      <w:kern w:val="0"/>
      <w:sz w:val="18"/>
      <w:szCs w:val="20"/>
      <w:lang w:eastAsia="ar-SA" w:bidi="ar-SA"/>
    </w:rPr>
  </w:style>
  <w:style w:type="paragraph" w:customStyle="1" w:styleId="LevelAssessment-Description">
    <w:name w:val="Level Assessment - Description"/>
    <w:basedOn w:val="LevelAssessment-Code"/>
    <w:next w:val="LevelAssessment-Code"/>
  </w:style>
  <w:style w:type="character" w:customStyle="1" w:styleId="AntetCaracter">
    <w:name w:val="Antet Caracter"/>
    <w:rPr>
      <w:szCs w:val="21"/>
    </w:rPr>
  </w:style>
  <w:style w:type="character" w:customStyle="1" w:styleId="SubsolCaracter">
    <w:name w:val="Subsol Caracter"/>
    <w:rPr>
      <w:szCs w:val="21"/>
    </w:rPr>
  </w:style>
  <w:style w:type="paragraph" w:customStyle="1" w:styleId="TextnBalon">
    <w:name w:val="Text în Balon"/>
    <w:basedOn w:val="Normal"/>
    <w:rPr>
      <w:rFonts w:ascii="Tahoma" w:hAnsi="Tahoma"/>
      <w:sz w:val="16"/>
      <w:szCs w:val="14"/>
    </w:rPr>
  </w:style>
  <w:style w:type="character" w:customStyle="1" w:styleId="TextnBalonCaracter">
    <w:name w:val="Text în Balon Caracter"/>
    <w:rPr>
      <w:rFonts w:ascii="Tahoma" w:hAnsi="Tahoma"/>
      <w:sz w:val="16"/>
      <w:szCs w:val="14"/>
    </w:rPr>
  </w:style>
  <w:style w:type="paragraph" w:styleId="BalloonText">
    <w:name w:val="Balloon Text"/>
    <w:basedOn w:val="Normal"/>
    <w:link w:val="BalloonTextChar"/>
    <w:semiHidden/>
    <w:unhideWhenUsed/>
    <w:rsid w:val="0067494A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94A"/>
    <w:rPr>
      <w:rFonts w:ascii="Tahoma" w:hAnsi="Tahoma"/>
      <w:kern w:val="3"/>
      <w:sz w:val="16"/>
      <w:szCs w:val="14"/>
      <w:lang w:val="ro-RO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8E7A52"/>
    <w:rPr>
      <w:rFonts w:ascii="Arial Narrow" w:eastAsiaTheme="majorEastAsia" w:hAnsi="Arial Narrow"/>
      <w:b/>
      <w:bCs/>
      <w:color w:val="5B9BD5" w:themeColor="accent1"/>
      <w:kern w:val="3"/>
      <w:sz w:val="22"/>
      <w:lang w:val="ro-RO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0A7538"/>
    <w:rPr>
      <w:rFonts w:ascii="Calibri" w:eastAsia="Calibri" w:hAnsi="Calibri" w:cs="Times New Roman"/>
      <w:b/>
      <w:bCs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1D8"/>
    <w:rPr>
      <w:rFonts w:ascii="Calibri" w:eastAsia="Times New Roman" w:hAnsi="Calibri" w:cs="Times New Roman"/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1D8"/>
    <w:rPr>
      <w:rFonts w:ascii="Calibri" w:eastAsia="Times New Roman" w:hAnsi="Calibri" w:cs="Times New Roman"/>
      <w:b/>
      <w:bCs/>
      <w:iCs/>
      <w:sz w:val="22"/>
      <w:szCs w:val="22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1D8"/>
    <w:rPr>
      <w:rFonts w:ascii="Calibri" w:eastAsia="Times New Roman" w:hAnsi="Calibri" w:cs="Times New Roman"/>
      <w:iCs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1D8"/>
    <w:rPr>
      <w:rFonts w:ascii="Calibri" w:eastAsia="Times New Roman" w:hAnsi="Calibri" w:cs="Times New Roman"/>
      <w:i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1D8"/>
    <w:rPr>
      <w:rFonts w:ascii="Calibri Light" w:eastAsia="Times New Roman" w:hAnsi="Calibri Light" w:cs="Times New Roman"/>
      <w:iCs/>
      <w:sz w:val="22"/>
      <w:szCs w:val="22"/>
      <w:lang w:val="ro-RO"/>
    </w:rPr>
  </w:style>
  <w:style w:type="character" w:styleId="FootnoteReference">
    <w:name w:val="footnote reference"/>
    <w:semiHidden/>
    <w:rsid w:val="00F021D8"/>
    <w:rPr>
      <w:rFonts w:ascii="Times New Roman" w:hAnsi="Times New Roman"/>
      <w:sz w:val="22"/>
      <w:vertAlign w:val="superscript"/>
    </w:rPr>
  </w:style>
  <w:style w:type="paragraph" w:customStyle="1" w:styleId="FootnotesMLA">
    <w:name w:val="Footnotes MLA"/>
    <w:basedOn w:val="FootnoteText"/>
    <w:autoRedefine/>
    <w:rsid w:val="00F021D8"/>
    <w:pPr>
      <w:spacing w:line="360" w:lineRule="auto"/>
      <w:ind w:right="-300" w:firstLine="600"/>
    </w:pPr>
    <w:rPr>
      <w:color w:val="000000"/>
    </w:rPr>
  </w:style>
  <w:style w:type="paragraph" w:styleId="FootnoteText">
    <w:name w:val="footnote text"/>
    <w:basedOn w:val="Normal"/>
    <w:link w:val="FootnoteTextChar"/>
    <w:semiHidden/>
    <w:rsid w:val="00F021D8"/>
    <w:pPr>
      <w:suppressAutoHyphens w:val="0"/>
      <w:autoSpaceDE w:val="0"/>
      <w:adjustRightInd w:val="0"/>
      <w:ind w:firstLine="851"/>
      <w:jc w:val="both"/>
      <w:textAlignment w:val="auto"/>
    </w:pPr>
    <w:rPr>
      <w:iCs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F021D8"/>
    <w:rPr>
      <w:rFonts w:eastAsia="Times New Roman" w:cs="Times New Roman"/>
      <w:iCs/>
      <w:lang w:val="ro-RO"/>
    </w:rPr>
  </w:style>
  <w:style w:type="paragraph" w:customStyle="1" w:styleId="CitateMLA">
    <w:name w:val="Citate MLA"/>
    <w:basedOn w:val="Normal"/>
    <w:autoRedefine/>
    <w:rsid w:val="00F021D8"/>
    <w:pPr>
      <w:suppressAutoHyphens w:val="0"/>
      <w:autoSpaceDE w:val="0"/>
      <w:adjustRightInd w:val="0"/>
      <w:spacing w:line="360" w:lineRule="auto"/>
      <w:ind w:right="-302" w:firstLine="851"/>
      <w:jc w:val="both"/>
      <w:textAlignment w:val="auto"/>
    </w:pPr>
    <w:rPr>
      <w:iCs/>
      <w:color w:val="000000"/>
      <w:kern w:val="0"/>
      <w:sz w:val="22"/>
      <w:szCs w:val="20"/>
      <w:lang w:eastAsia="en-US" w:bidi="ar-SA"/>
    </w:rPr>
  </w:style>
  <w:style w:type="character" w:customStyle="1" w:styleId="TitleChar">
    <w:name w:val="Title Char"/>
    <w:basedOn w:val="DefaultParagraphFont"/>
    <w:link w:val="Title"/>
    <w:rsid w:val="00F021D8"/>
    <w:rPr>
      <w:rFonts w:eastAsia="Times New Roman" w:cs="Times New Roman"/>
      <w:b/>
      <w:bCs/>
      <w:sz w:val="28"/>
      <w:szCs w:val="28"/>
      <w:u w:val="single"/>
      <w:lang w:eastAsia="ro-RO"/>
    </w:rPr>
  </w:style>
  <w:style w:type="paragraph" w:styleId="BodyTextIndent2">
    <w:name w:val="Body Text Indent 2"/>
    <w:basedOn w:val="Normal"/>
    <w:link w:val="BodyTextIndent2Char"/>
    <w:semiHidden/>
    <w:rsid w:val="00F021D8"/>
    <w:pPr>
      <w:widowControl/>
      <w:suppressAutoHyphens w:val="0"/>
      <w:autoSpaceDN/>
      <w:jc w:val="both"/>
      <w:textAlignment w:val="auto"/>
    </w:pPr>
    <w:rPr>
      <w:kern w:val="0"/>
      <w:lang w:val="en-US" w:eastAsia="ro-RO"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021D8"/>
    <w:rPr>
      <w:rFonts w:eastAsia="Times New Roman" w:cs="Times New Roman"/>
      <w:sz w:val="24"/>
      <w:szCs w:val="24"/>
      <w:lang w:eastAsia="ro-RO"/>
    </w:rPr>
  </w:style>
  <w:style w:type="paragraph" w:styleId="DocumentMap">
    <w:name w:val="Document Map"/>
    <w:basedOn w:val="Normal"/>
    <w:link w:val="DocumentMapChar"/>
    <w:semiHidden/>
    <w:rsid w:val="00F021D8"/>
    <w:pPr>
      <w:shd w:val="clear" w:color="auto" w:fill="000080"/>
      <w:suppressAutoHyphens w:val="0"/>
      <w:autoSpaceDE w:val="0"/>
      <w:adjustRightInd w:val="0"/>
      <w:ind w:firstLine="851"/>
      <w:jc w:val="both"/>
      <w:textAlignment w:val="auto"/>
    </w:pPr>
    <w:rPr>
      <w:rFonts w:ascii="Tahoma" w:hAnsi="Tahoma" w:cs="Tahoma"/>
      <w:iCs/>
      <w:kern w:val="0"/>
      <w:sz w:val="20"/>
      <w:szCs w:val="20"/>
      <w:lang w:eastAsia="en-US"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F021D8"/>
    <w:rPr>
      <w:rFonts w:ascii="Tahoma" w:eastAsia="Times New Roman" w:hAnsi="Tahoma" w:cs="Tahoma"/>
      <w:iCs/>
      <w:shd w:val="clear" w:color="auto" w:fill="000080"/>
      <w:lang w:val="ro-RO"/>
    </w:rPr>
  </w:style>
  <w:style w:type="character" w:styleId="FollowedHyperlink">
    <w:name w:val="FollowedHyperlink"/>
    <w:semiHidden/>
    <w:rsid w:val="00F021D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021D8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hAnsi="Calibri"/>
      <w:kern w:val="0"/>
      <w:sz w:val="22"/>
      <w:szCs w:val="22"/>
      <w:lang w:val="en-US" w:eastAsia="en-US" w:bidi="ar-SA"/>
    </w:rPr>
  </w:style>
  <w:style w:type="character" w:customStyle="1" w:styleId="il">
    <w:name w:val="il"/>
    <w:basedOn w:val="DefaultParagraphFont"/>
    <w:rsid w:val="00F021D8"/>
  </w:style>
  <w:style w:type="character" w:styleId="Emphasis">
    <w:name w:val="Emphasis"/>
    <w:qFormat/>
    <w:rsid w:val="00F021D8"/>
    <w:rPr>
      <w:rFonts w:cs="Times New Roman"/>
      <w:i/>
      <w:iCs/>
    </w:rPr>
  </w:style>
  <w:style w:type="paragraph" w:customStyle="1" w:styleId="PJTitlu">
    <w:name w:val="PJ Titlu"/>
    <w:basedOn w:val="Heading1"/>
    <w:autoRedefine/>
    <w:rsid w:val="00F021D8"/>
    <w:pPr>
      <w:widowControl/>
      <w:suppressAutoHyphens w:val="0"/>
      <w:autoSpaceDN/>
      <w:spacing w:before="0" w:after="0"/>
      <w:ind w:left="432"/>
      <w:jc w:val="center"/>
      <w:textAlignment w:val="auto"/>
    </w:pPr>
    <w:rPr>
      <w:rFonts w:ascii="Times New Roman" w:eastAsia="Times New Roman" w:hAnsi="Times New Roman"/>
      <w:color w:val="auto"/>
      <w:spacing w:val="0"/>
      <w:kern w:val="0"/>
      <w:sz w:val="24"/>
      <w:szCs w:val="24"/>
      <w:lang w:eastAsia="en-US" w:bidi="ar-SA"/>
    </w:rPr>
  </w:style>
  <w:style w:type="paragraph" w:customStyle="1" w:styleId="MLANormal">
    <w:name w:val="MLA Normal"/>
    <w:basedOn w:val="Normal"/>
    <w:autoRedefine/>
    <w:rsid w:val="00F021D8"/>
    <w:pPr>
      <w:widowControl/>
      <w:suppressAutoHyphens w:val="0"/>
      <w:autoSpaceDN/>
      <w:ind w:firstLine="540"/>
      <w:jc w:val="both"/>
      <w:textAlignment w:val="auto"/>
    </w:pPr>
    <w:rPr>
      <w:rFonts w:eastAsia="NeutralBP"/>
      <w:bCs/>
      <w:kern w:val="0"/>
      <w:sz w:val="25"/>
      <w:szCs w:val="21"/>
      <w:lang w:val="en-US" w:eastAsia="ro-RO" w:bidi="ar-SA"/>
    </w:rPr>
  </w:style>
  <w:style w:type="paragraph" w:styleId="BodyTextIndent">
    <w:name w:val="Body Text Indent"/>
    <w:basedOn w:val="Normal"/>
    <w:link w:val="BodyTextIndentChar"/>
    <w:semiHidden/>
    <w:rsid w:val="00F021D8"/>
    <w:pPr>
      <w:suppressAutoHyphens w:val="0"/>
      <w:autoSpaceDE w:val="0"/>
      <w:adjustRightInd w:val="0"/>
      <w:ind w:left="1440"/>
      <w:textAlignment w:val="auto"/>
    </w:pPr>
    <w:rPr>
      <w:rFonts w:ascii="Arial Narrow" w:hAnsi="Arial Narrow"/>
      <w:b/>
      <w:bCs/>
      <w:i/>
      <w:kern w:val="0"/>
      <w:sz w:val="20"/>
      <w:szCs w:val="20"/>
      <w:lang w:eastAsia="en-US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F021D8"/>
    <w:rPr>
      <w:rFonts w:ascii="Arial Narrow" w:eastAsia="Times New Roman" w:hAnsi="Arial Narrow" w:cs="Times New Roman"/>
      <w:b/>
      <w:bCs/>
      <w:i/>
      <w:lang w:val="ro-RO"/>
    </w:rPr>
  </w:style>
  <w:style w:type="character" w:customStyle="1" w:styleId="apple-converted-space">
    <w:name w:val="apple-converted-space"/>
    <w:basedOn w:val="DefaultParagraphFont"/>
    <w:rsid w:val="00F021D8"/>
  </w:style>
  <w:style w:type="character" w:styleId="CommentReference">
    <w:name w:val="annotation reference"/>
    <w:uiPriority w:val="99"/>
    <w:semiHidden/>
    <w:unhideWhenUsed/>
    <w:rsid w:val="00F02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1D8"/>
    <w:pPr>
      <w:suppressAutoHyphens w:val="0"/>
      <w:autoSpaceDE w:val="0"/>
      <w:adjustRightInd w:val="0"/>
      <w:ind w:firstLine="851"/>
      <w:jc w:val="both"/>
      <w:textAlignment w:val="auto"/>
    </w:pPr>
    <w:rPr>
      <w:iCs/>
      <w:kern w:val="0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1D8"/>
    <w:rPr>
      <w:rFonts w:eastAsia="Times New Roman" w:cs="Times New Roman"/>
      <w:iCs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1D8"/>
    <w:rPr>
      <w:rFonts w:eastAsia="Times New Roman" w:cs="Times New Roman"/>
      <w:b/>
      <w:bCs/>
      <w:iCs/>
      <w:lang w:val="ro-RO"/>
    </w:rPr>
  </w:style>
  <w:style w:type="character" w:styleId="Strong">
    <w:name w:val="Strong"/>
    <w:uiPriority w:val="22"/>
    <w:qFormat/>
    <w:rsid w:val="00F021D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256E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ubr.rev.unibuc.ro/wp-content/uploads/2022/12/Stefanescu.pdf" TargetMode="External"/><Relationship Id="rId18" Type="http://schemas.openxmlformats.org/officeDocument/2006/relationships/hyperlink" Target="https://www-ceeol-com.am.e-nformation.ro/search/viewpdf?id=72145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doi.org/10.1515/zrp-2019-0045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doi.org/10.1080/17449855.2018.1526819" TargetMode="External"/><Relationship Id="rId20" Type="http://schemas.openxmlformats.org/officeDocument/2006/relationships/hyperlink" Target="https://doi.org/10.24193/mjcst.2022.13.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tribunainvatamantului.ro/in-ce-cred-universitarii-rinduri-despre-etica-profesionala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doi.org/10.51391/trva.2022.04.0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observatorcultural.ro/author/bogdanstefanescu/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XurvfWe39vwEqh+FbCM/xkCYFw==">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15</Pages>
  <Words>12835</Words>
  <Characters>73165</Characters>
  <Application>Microsoft Office Word</Application>
  <DocSecurity>0</DocSecurity>
  <Lines>609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Stefanescu</cp:lastModifiedBy>
  <cp:revision>2</cp:revision>
  <dcterms:created xsi:type="dcterms:W3CDTF">2021-12-03T15:12:00Z</dcterms:created>
  <dcterms:modified xsi:type="dcterms:W3CDTF">2022-12-05T10:23:00Z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