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89B48" w14:textId="77777777" w:rsidR="008D4E3A" w:rsidRDefault="008D4E3A" w:rsidP="008D4E3A">
      <w:pPr>
        <w:shd w:val="clear" w:color="auto" w:fill="FFFFFF"/>
        <w:spacing w:after="0" w:line="312" w:lineRule="atLeast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8D4E3A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  <w:t>Prof. dr. George Grigore</w:t>
      </w:r>
      <w:r w:rsidR="000E583C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  <w:t xml:space="preserve">  </w:t>
      </w:r>
    </w:p>
    <w:p w14:paraId="69D9C9DB" w14:textId="77777777" w:rsidR="000E583C" w:rsidRDefault="000E583C" w:rsidP="008D4E3A">
      <w:pPr>
        <w:shd w:val="clear" w:color="auto" w:fill="FFFFFF"/>
        <w:spacing w:after="0" w:line="312" w:lineRule="atLeast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</w:p>
    <w:p w14:paraId="6321D94E" w14:textId="77777777" w:rsidR="000E583C" w:rsidRPr="000E583C" w:rsidRDefault="000E583C" w:rsidP="008D4E3A">
      <w:pPr>
        <w:shd w:val="clear" w:color="auto" w:fill="FFFFFF"/>
        <w:spacing w:after="0" w:line="312" w:lineRule="atLeast"/>
        <w:textAlignment w:val="baseline"/>
        <w:outlineLvl w:val="0"/>
        <w:rPr>
          <w:rFonts w:ascii="Arial" w:eastAsia="Times New Roman" w:hAnsi="Arial" w:cs="Arial"/>
          <w:b/>
          <w:bCs/>
          <w:color w:val="FF0000"/>
          <w:kern w:val="36"/>
          <w:sz w:val="32"/>
          <w:szCs w:val="32"/>
        </w:rPr>
      </w:pPr>
      <w:r w:rsidRPr="000E583C">
        <w:rPr>
          <w:rFonts w:ascii="Arial" w:eastAsia="Times New Roman" w:hAnsi="Arial" w:cs="Arial"/>
          <w:b/>
          <w:bCs/>
          <w:color w:val="FF0000"/>
          <w:kern w:val="36"/>
          <w:sz w:val="32"/>
          <w:szCs w:val="32"/>
        </w:rPr>
        <w:t>CV</w:t>
      </w:r>
    </w:p>
    <w:p w14:paraId="249A841E" w14:textId="182291EE" w:rsidR="008D4E3A" w:rsidRPr="008D4E3A" w:rsidRDefault="008D4E3A" w:rsidP="008D4E3A">
      <w:pPr>
        <w:spacing w:after="360" w:line="240" w:lineRule="auto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</w:rPr>
      </w:pPr>
    </w:p>
    <w:p w14:paraId="56CB3343" w14:textId="77777777" w:rsidR="008D4E3A" w:rsidRPr="008D4E3A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</w:rPr>
      </w:pP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Nume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: Grigore</w:t>
      </w:r>
    </w:p>
    <w:p w14:paraId="4C7A6C4D" w14:textId="77777777" w:rsidR="008D4E3A" w:rsidRPr="008D4E3A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</w:rPr>
      </w:pP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Prenume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: Gheorghe</w:t>
      </w:r>
    </w:p>
    <w:p w14:paraId="0F99B372" w14:textId="77777777" w:rsidR="008D4E3A" w:rsidRPr="008D4E3A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</w:rPr>
      </w:pP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Nume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de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autor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: George Grigore</w:t>
      </w:r>
    </w:p>
    <w:p w14:paraId="1685DE5B" w14:textId="77777777" w:rsidR="008D4E3A" w:rsidRPr="008D4E3A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</w:rPr>
      </w:pP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Prenumele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părinţilor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: Marin şi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Constanţa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.</w:t>
      </w:r>
    </w:p>
    <w:p w14:paraId="28AFF68B" w14:textId="77777777" w:rsidR="008D4E3A" w:rsidRPr="008D4E3A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</w:rPr>
      </w:pP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Locul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şi data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naşterii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: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Grindu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,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Ialomiţa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, 02/02/1958.</w:t>
      </w:r>
    </w:p>
    <w:p w14:paraId="0191EFCB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Studii: Universitatea Bucureşti, Facultatea de Limbi şi Literaturi Străine, specializare: arabă şi chineză (1983).</w:t>
      </w:r>
    </w:p>
    <w:p w14:paraId="56A8E230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 xml:space="preserve">Titluri ştiinţifice: doctor în filologie (Universitatea din Bucureşti cu teza „Problematica traducerii Coranului în limba română” – 1997, </w:t>
      </w:r>
      <w:r w:rsidRPr="005D67BB">
        <w:rPr>
          <w:rFonts w:asciiTheme="majorBidi" w:eastAsia="Times New Roman" w:hAnsiTheme="majorBidi" w:cstheme="majorBidi"/>
          <w:sz w:val="24"/>
          <w:szCs w:val="24"/>
          <w:lang w:val="it-IT"/>
        </w:rPr>
        <w:t xml:space="preserve">coordonator: Prof. dr. </w:t>
      </w:r>
      <w:r w:rsidR="00B01403" w:rsidRPr="005D67BB">
        <w:rPr>
          <w:rFonts w:asciiTheme="majorBidi" w:eastAsia="Times New Roman" w:hAnsiTheme="majorBidi" w:cstheme="majorBidi"/>
          <w:sz w:val="24"/>
          <w:szCs w:val="24"/>
          <w:lang w:val="it-IT"/>
        </w:rPr>
        <w:t>Nadia Anghelescu);</w:t>
      </w:r>
    </w:p>
    <w:p w14:paraId="27FA220F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Titluri universitare: profesor universitar.</w:t>
      </w:r>
    </w:p>
    <w:p w14:paraId="41F9577D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Locul de muncă actual: Universitatea din Bucureşti, Facultatea de Limbi şi Literaturi Străine, Secţia de Arabă (din 1997).</w:t>
      </w:r>
    </w:p>
    <w:p w14:paraId="159E3F8A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Locul de muncă anterior: referent de specialitate, traducător de arabă, la Rompetrol-Bucureşti (1983-1997) (cu stagii în Libia şi Irak).</w:t>
      </w:r>
    </w:p>
    <w:p w14:paraId="72F83E89" w14:textId="77777777" w:rsidR="008D4E3A" w:rsidRPr="005D67BB" w:rsidRDefault="008D4E3A" w:rsidP="008D4E3A">
      <w:pPr>
        <w:spacing w:after="0" w:line="360" w:lineRule="auto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</w:p>
    <w:p w14:paraId="388410D2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Activităţi profesionale adiacente</w:t>
      </w:r>
    </w:p>
    <w:p w14:paraId="3D86164A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►fondator şi coordonator al colecţiei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Bibliotheca Islamica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 – Editura Kriterion, din 2000.</w:t>
      </w:r>
    </w:p>
    <w:p w14:paraId="5C11F218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►co-editor al revistei academice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Romano-Arabica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, publicată de Centrul de Studii Arabe, Universitatea din Bucureşti, din 2001.</w:t>
      </w:r>
    </w:p>
    <w:p w14:paraId="37815B0F" w14:textId="77777777" w:rsidR="008D4E3A" w:rsidRPr="001C6D4C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1C6D4C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► fondator şi coordonator al colecţiei </w:t>
      </w:r>
      <w:r w:rsidRPr="001C6D4C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Alif</w:t>
      </w:r>
      <w:r w:rsidRPr="001C6D4C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 – Editura Ars Longa, din 2010.</w:t>
      </w:r>
    </w:p>
    <w:p w14:paraId="788F2E34" w14:textId="77777777" w:rsidR="008D4E3A" w:rsidRPr="001C6D4C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1C6D4C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► membru în </w:t>
      </w:r>
      <w:r w:rsidRPr="001C6D4C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Consiliul ştiinţific</w:t>
      </w:r>
      <w:r w:rsidRPr="001C6D4C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 al colecţiei </w:t>
      </w:r>
      <w:r w:rsidRPr="001C6D4C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Biblioteca medievală</w:t>
      </w:r>
      <w:r w:rsidRPr="001C6D4C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 – Editura Polirom, din 2009.</w:t>
      </w:r>
    </w:p>
    <w:p w14:paraId="27EC8657" w14:textId="77777777" w:rsidR="008D4E3A" w:rsidRPr="001C6D4C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1C6D4C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► membru în </w:t>
      </w:r>
      <w:r w:rsidRPr="001C6D4C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Consiliul ştiinţific</w:t>
      </w:r>
      <w:r w:rsidRPr="001C6D4C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 al colecţiei </w:t>
      </w:r>
      <w:r w:rsidRPr="001C6D4C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Arabeschi </w:t>
      </w:r>
      <w:r w:rsidRPr="001C6D4C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– Aracne Editrice, Roma, din 2011.</w:t>
      </w:r>
    </w:p>
    <w:p w14:paraId="37EA7E6A" w14:textId="77777777" w:rsidR="008D4E3A" w:rsidRPr="001C6D4C" w:rsidRDefault="008D4E3A" w:rsidP="008D4E3A">
      <w:pPr>
        <w:spacing w:after="0" w:line="360" w:lineRule="auto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</w:p>
    <w:p w14:paraId="3A0074EF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Domenii de specializare</w:t>
      </w:r>
    </w:p>
    <w:p w14:paraId="3E92D927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► limba arabă literară (fonetică-fonologie, morfologie, sintaxă, lexicologie).</w:t>
      </w:r>
    </w:p>
    <w:p w14:paraId="22A18F53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► dialectologie arabă (dialecte mesopotamiene).</w:t>
      </w:r>
    </w:p>
    <w:p w14:paraId="2B043B0B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► islamologie.</w:t>
      </w:r>
    </w:p>
    <w:p w14:paraId="5C59F14E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lastRenderedPageBreak/>
        <w:t>► civilizaţie arabă.</w:t>
      </w:r>
    </w:p>
    <w:p w14:paraId="018B3527" w14:textId="77777777" w:rsidR="008D4E3A" w:rsidRPr="005D67BB" w:rsidRDefault="008D4E3A" w:rsidP="008D4E3A">
      <w:pPr>
        <w:spacing w:after="0" w:line="360" w:lineRule="auto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</w:p>
    <w:p w14:paraId="5482B74A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Domenii de cercetare ştiinţifică</w:t>
      </w:r>
    </w:p>
    <w:p w14:paraId="35BE6C79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►dialectologie arabă din 1998 şi până în prezent.</w:t>
      </w:r>
    </w:p>
    <w:p w14:paraId="6554340C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►islamologie din 1990 şi până în prezent.</w:t>
      </w:r>
    </w:p>
    <w:p w14:paraId="6A5DA53F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►limba arabă literară (morfologie, sintaxă) din 1983 şi până în prezent.</w:t>
      </w:r>
    </w:p>
    <w:p w14:paraId="25994984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►etnologie arabă din 1991 şi până în prezent.</w:t>
      </w:r>
    </w:p>
    <w:p w14:paraId="04A60873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►lexicografie arabă din 1997 şi până în prezent.</w:t>
      </w:r>
    </w:p>
    <w:p w14:paraId="709EDFCB" w14:textId="77777777" w:rsidR="008D4E3A" w:rsidRPr="005D67BB" w:rsidRDefault="008D4E3A" w:rsidP="008D4E3A">
      <w:pPr>
        <w:spacing w:after="0" w:line="360" w:lineRule="auto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</w:p>
    <w:p w14:paraId="19FC5B8B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Afilieri</w:t>
      </w:r>
    </w:p>
    <w:p w14:paraId="0150B373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■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Centrul de Studii Arabe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, Universitatea din Bucureşti (din 1994</w:t>
      </w:r>
      <w:r w:rsidR="00013146"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; din 2009, directorul acestuia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).</w:t>
      </w:r>
    </w:p>
    <w:p w14:paraId="1000EEFD" w14:textId="77777777" w:rsidR="008D4E3A" w:rsidRPr="005D67BB" w:rsidRDefault="008D4E3A" w:rsidP="00013146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■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Association Internationale de Dialectologie Arabe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 – AIDA, Viena (din 2000</w:t>
      </w:r>
      <w:r w:rsidR="00013146">
        <w:rPr>
          <w:rFonts w:asciiTheme="majorBidi" w:eastAsia="Times New Roman" w:hAnsiTheme="majorBidi" w:cstheme="majorBidi"/>
          <w:color w:val="333333"/>
          <w:sz w:val="24"/>
          <w:szCs w:val="24"/>
          <w:lang w:val="ro-RO"/>
        </w:rPr>
        <w:t>;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 xml:space="preserve"> din 2015</w:t>
      </w:r>
      <w:r w:rsidR="00013146"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 xml:space="preserve">, 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pre</w:t>
      </w:r>
      <w:proofErr w:type="spellStart"/>
      <w:r>
        <w:rPr>
          <w:rFonts w:asciiTheme="majorBidi" w:eastAsia="Times New Roman" w:hAnsiTheme="majorBidi" w:cstheme="majorBidi"/>
          <w:color w:val="333333"/>
          <w:sz w:val="24"/>
          <w:szCs w:val="24"/>
          <w:lang w:val="ro-RO"/>
        </w:rPr>
        <w:t>ședintele</w:t>
      </w:r>
      <w:proofErr w:type="spellEnd"/>
      <w:r>
        <w:rPr>
          <w:rFonts w:asciiTheme="majorBidi" w:eastAsia="Times New Roman" w:hAnsiTheme="majorBidi" w:cstheme="majorBidi"/>
          <w:color w:val="333333"/>
          <w:sz w:val="24"/>
          <w:szCs w:val="24"/>
          <w:lang w:val="ro-RO"/>
        </w:rPr>
        <w:t xml:space="preserve"> acesteia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).</w:t>
      </w:r>
    </w:p>
    <w:p w14:paraId="0EDD19D6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■ Membru de Onoare al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Uniunii Scriitorilor Irakieni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, Bagdad (din 2000).</w:t>
      </w:r>
    </w:p>
    <w:p w14:paraId="5334CF04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■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Uniunea Scriitorilor din România,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 Bucureşti (din 2002).</w:t>
      </w:r>
    </w:p>
    <w:p w14:paraId="2BF6AB5A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■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Asociaţia Română de Studii Religioase,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 Bucureşti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 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(din 2005).</w:t>
      </w:r>
    </w:p>
    <w:p w14:paraId="3118643A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■ Ambasador al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Alianţei Civilizaţiilor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 (organism ONU) pentru România (din 2008).</w:t>
      </w:r>
    </w:p>
    <w:p w14:paraId="0FC9D852" w14:textId="77777777" w:rsidR="008D4E3A" w:rsidRPr="008D4E3A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</w:rPr>
      </w:pPr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■ </w:t>
      </w:r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Islam in South East Europe Forum</w:t>
      </w:r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 (ISEEF),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Saraievo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(din 2008).</w:t>
      </w:r>
    </w:p>
    <w:p w14:paraId="4D7C6DB2" w14:textId="77777777" w:rsidR="008D4E3A" w:rsidRPr="008D4E3A" w:rsidRDefault="008D4E3A" w:rsidP="008D4E3A">
      <w:pPr>
        <w:spacing w:after="0" w:line="360" w:lineRule="auto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</w:rPr>
      </w:pPr>
    </w:p>
    <w:p w14:paraId="39893070" w14:textId="77777777" w:rsidR="008D4E3A" w:rsidRPr="005D67BB" w:rsidRDefault="000E583C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FF0000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bdr w:val="none" w:sz="0" w:space="0" w:color="auto" w:frame="1"/>
          <w:lang w:val="it-IT"/>
        </w:rPr>
        <w:t>LISTA DE LUCRARI</w:t>
      </w:r>
    </w:p>
    <w:p w14:paraId="5F140C4E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Monografii</w:t>
      </w:r>
    </w:p>
    <w:p w14:paraId="1F290174" w14:textId="77777777" w:rsidR="00B01403" w:rsidRPr="00B01403" w:rsidRDefault="00B01403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ro-RO"/>
        </w:rPr>
      </w:pP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 xml:space="preserve">■ 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lang w:val="it-IT"/>
        </w:rPr>
        <w:t>Araba coranic</w:t>
      </w:r>
      <w:r w:rsidRPr="00B01403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lang w:val="ro-RO"/>
        </w:rPr>
        <w:t>ă. Araba dialectală. Studii lingvistice</w:t>
      </w:r>
      <w:r>
        <w:rPr>
          <w:rFonts w:asciiTheme="majorBidi" w:eastAsia="Times New Roman" w:hAnsiTheme="majorBidi" w:cstheme="majorBidi"/>
          <w:color w:val="333333"/>
          <w:sz w:val="24"/>
          <w:szCs w:val="24"/>
          <w:lang w:val="ro-RO"/>
        </w:rPr>
        <w:t xml:space="preserve">. Iași: Editura Ars </w:t>
      </w:r>
      <w:proofErr w:type="spellStart"/>
      <w:r>
        <w:rPr>
          <w:rFonts w:asciiTheme="majorBidi" w:eastAsia="Times New Roman" w:hAnsiTheme="majorBidi" w:cstheme="majorBidi"/>
          <w:color w:val="333333"/>
          <w:sz w:val="24"/>
          <w:szCs w:val="24"/>
          <w:lang w:val="ro-RO"/>
        </w:rPr>
        <w:t>Loga</w:t>
      </w:r>
      <w:proofErr w:type="spellEnd"/>
      <w:r>
        <w:rPr>
          <w:rFonts w:asciiTheme="majorBidi" w:eastAsia="Times New Roman" w:hAnsiTheme="majorBidi" w:cstheme="majorBidi"/>
          <w:color w:val="333333"/>
          <w:sz w:val="24"/>
          <w:szCs w:val="24"/>
          <w:lang w:val="ro-RO"/>
        </w:rPr>
        <w:t>,. Colecția Academica.2017/</w:t>
      </w:r>
    </w:p>
    <w:p w14:paraId="03296EF3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</w:pPr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■ </w:t>
      </w:r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L’arabe parlé à Mardin – monographie d’un parler arabe</w:t>
      </w:r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 „</w:t>
      </w:r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périphérique”</w:t>
      </w:r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 xml:space="preserve">. 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Bucureşti: Editura Universităţii din Bucureşti, 2007; Piscataway (SUA): Gorgias Press LLC, 2009.</w:t>
      </w:r>
    </w:p>
    <w:p w14:paraId="67920F68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1C6D4C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■ </w:t>
      </w:r>
      <w:r w:rsidRPr="001C6D4C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Problematica tradu</w:t>
      </w:r>
      <w:r w:rsidR="00B01403" w:rsidRPr="001C6D4C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cerii Coranului în limba română</w:t>
      </w:r>
      <w:r w:rsidRPr="001C6D4C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.</w:t>
      </w:r>
      <w:r w:rsidRPr="001C6D4C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 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Prefaţă: prof.dr. Nadia Anghelescu. Bucureşti: Editura Ararat, 1997.</w:t>
      </w:r>
    </w:p>
    <w:p w14:paraId="6965EC49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■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Poporul kurd – file de istorie. 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Bucureşti: Interprint, 1997.</w:t>
      </w:r>
    </w:p>
    <w:p w14:paraId="0626A5C2" w14:textId="77777777" w:rsidR="00B01403" w:rsidRPr="005D67BB" w:rsidRDefault="00B01403" w:rsidP="00B01403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■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Cartea Neagră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;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 Cartea Iluminării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 (studiu despre yazidiţii din nordul Irakului). Bucureşti: Editura Călin, 1994.</w:t>
      </w:r>
    </w:p>
    <w:p w14:paraId="13B1B2E9" w14:textId="77777777" w:rsidR="00B01403" w:rsidRPr="005D67BB" w:rsidRDefault="00B01403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</w:p>
    <w:p w14:paraId="2329474C" w14:textId="77777777" w:rsidR="008D4E3A" w:rsidRPr="005D67BB" w:rsidRDefault="008D4E3A" w:rsidP="008D4E3A">
      <w:pPr>
        <w:spacing w:after="0" w:line="360" w:lineRule="auto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</w:p>
    <w:p w14:paraId="01A1005C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Traduceri din arabă în română</w:t>
      </w:r>
    </w:p>
    <w:p w14:paraId="1897836B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1C6D4C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■ </w:t>
      </w:r>
      <w:r w:rsidRPr="001C6D4C">
        <w:rPr>
          <w:rFonts w:asciiTheme="majorBidi" w:eastAsia="Times New Roman" w:hAnsiTheme="majorBidi" w:cstheme="majorBidi"/>
          <w:b/>
          <w:bCs/>
          <w:i/>
          <w:iCs/>
          <w:color w:val="333333"/>
          <w:sz w:val="24"/>
          <w:szCs w:val="24"/>
          <w:bdr w:val="none" w:sz="0" w:space="0" w:color="auto" w:frame="1"/>
          <w:lang w:val="it-IT"/>
        </w:rPr>
        <w:t>Coranul</w:t>
      </w:r>
      <w:r w:rsidRPr="001C6D4C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 xml:space="preserve">, traducere, prezentare, note şi index: George Grigore. 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Ediţie bilingvǎ arabǎ – românǎ. Istanbul: Editura Çağrı Yayınları, 2003, 2009; Kriterion, 2000, 2002; Herald, 2005, 2007, 2009.</w:t>
      </w:r>
    </w:p>
    <w:p w14:paraId="079969FB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1C6D4C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■ Ali bin Abi Talib. </w:t>
      </w:r>
      <w:r w:rsidRPr="001C6D4C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Nahj al-balagha </w:t>
      </w:r>
      <w:r w:rsidRPr="001C6D4C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(</w:t>
      </w:r>
      <w:r w:rsidRPr="001C6D4C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Calea vorbirii alese</w:t>
      </w:r>
      <w:r w:rsidRPr="001C6D4C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 xml:space="preserve">). Studiu introductiv şi traducere din limba arabă. 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Cluj-Napoca: Kriterion, 2008; Bucureşti: Herald, 2012,</w:t>
      </w:r>
    </w:p>
    <w:p w14:paraId="23837373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■ Ibn Sīnā (Avicenna),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Cartea definiţiilor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 xml:space="preserve"> (ediţie trilingvă: arabă, română, latină). </w:t>
      </w:r>
      <w:r w:rsidRPr="001C6D4C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 xml:space="preserve">Traducere din limba arabă, studiu şi bibliografie de George Grigore. Note şi comentarii de George Grigore, Alexander Baumgarten, Paula Tomi şi Mădălina Pantea. Tabel cronologic de Gabriel Biţună. Transcriere critică a versiunii latine a tratatului şi a comentariilor lui Andrea Alpago (1546) împreună cu traducerea comentariilor în limba română de Alexander Baumgarten. 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Iaşi: Editura Polirom, „Biblioteca medievală”, 2012.</w:t>
      </w:r>
    </w:p>
    <w:p w14:paraId="04F0D9E3" w14:textId="77777777" w:rsidR="008D4E3A" w:rsidRPr="008D4E3A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</w:pPr>
      <w:r w:rsidRPr="001C6D4C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■ Ibn al-Muqaffa‘. </w:t>
      </w:r>
      <w:r w:rsidRPr="001C6D4C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Kalila şi Dimna sau Poveştile lui Bidpai</w:t>
      </w:r>
      <w:r w:rsidRPr="001C6D4C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 xml:space="preserve">. Postfaţă şi traducere din limba arabă. </w:t>
      </w:r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 xml:space="preserve">Iaşi: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Polirom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, 2010.</w:t>
      </w:r>
    </w:p>
    <w:p w14:paraId="26E37FCB" w14:textId="77777777" w:rsidR="008D4E3A" w:rsidRPr="008D4E3A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</w:pPr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■ 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Basme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 xml:space="preserve"> de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pe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Tigru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 xml:space="preserve"> şi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Eufrat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.</w:t>
      </w:r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 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Traducere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din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dialectul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arab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irakian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 xml:space="preserve">. Iaşi: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Editura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Polirom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, 2009.</w:t>
      </w:r>
    </w:p>
    <w:p w14:paraId="00AA51EC" w14:textId="77777777" w:rsidR="008D4E3A" w:rsidRPr="008D4E3A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</w:pPr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■ Ibn ‘Arabi. 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Geneza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Cercurilor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 xml:space="preserve">;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Filiaţia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spiritualǎ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 xml:space="preserve">.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Studiu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introductiv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 xml:space="preserve">, texte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prezentate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 xml:space="preserve"> şi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traduse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din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limba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arabǎ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 xml:space="preserve"> (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în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colaborare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cu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Rodica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Firănescu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 xml:space="preserve">); Bucureşti: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Editura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Kriterion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 xml:space="preserve">,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colecţia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 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Bibliotheca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Islamica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, </w:t>
      </w:r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2003.</w:t>
      </w:r>
    </w:p>
    <w:p w14:paraId="21158B4A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■ Nursi, Said.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Cuvinte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; Istanbul: Nesil Yayınları, 2002.</w:t>
      </w:r>
    </w:p>
    <w:p w14:paraId="528D48B9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■ Ibn Ruşd (Averroes).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Cuvânt hotǎrâtor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 xml:space="preserve">. </w:t>
      </w:r>
      <w:r w:rsidRPr="001C6D4C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 xml:space="preserve">Studiu introductiv, traducere din limba arabǎ şi note. 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Bucureşti: Editura Kriterion, colecţia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Bibliotheca Islamica, 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2002.</w:t>
      </w:r>
    </w:p>
    <w:p w14:paraId="112BBCB3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■ Al-Ghazali.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Firida luminilor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. Traducere din limba arabă, prefaţă şi note, în volumul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Călăuza dervişului – din mistica islamică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 (editat împreună cu Luminiţa Munteanu), Editura Kriterion, colecţia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Bibliotheca Islamica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, 2001.</w:t>
      </w:r>
    </w:p>
    <w:p w14:paraId="55F2CA2F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■ Ibn Tufayl.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Hayy bin Yaqzān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. Traducere din limba arabǎ, studiu introductiv, note şi index</w:t>
      </w: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,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 Bucureşti: Editura Kriterion, colecţia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Bibliotheca Islamica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, 2001.</w:t>
      </w:r>
    </w:p>
    <w:p w14:paraId="5E435EE4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■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Poveşti irakiene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 (culese şi traduse de George Grigore), Bucureşti: Editura Coresi, 1993.</w:t>
      </w:r>
    </w:p>
    <w:p w14:paraId="599C274B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1C6D4C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■ Jabra Ibrahim Jabra. </w:t>
      </w:r>
      <w:r w:rsidRPr="001C6D4C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Celelalte camere</w:t>
      </w:r>
      <w:r w:rsidRPr="001C6D4C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 xml:space="preserve">. 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Prefaţă şi coordonarea colectivului de traducători din limba arabă. Iaşi: Editura Ars Longa (Colecţia „Alif”), 2010.</w:t>
      </w:r>
    </w:p>
    <w:p w14:paraId="569C599D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■ Mahmoud Darwish.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Sunt arab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 xml:space="preserve"> (poezie). </w:t>
      </w:r>
      <w:r w:rsidRPr="001C6D4C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 xml:space="preserve">Studiu introductiv şi traducere din limba arabă. 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Cluj-Napoca: Kriterion, 2009.</w:t>
      </w:r>
    </w:p>
    <w:p w14:paraId="4726AF0E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1C6D4C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lastRenderedPageBreak/>
        <w:t xml:space="preserve">■  Sultan bin Mohammad al-Qasimi. 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2011. 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Întoarcerea lui Hulagu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 (teatru). Iaşi: Ars Longa.</w:t>
      </w:r>
    </w:p>
    <w:p w14:paraId="32168FD1" w14:textId="77777777" w:rsidR="003468A0" w:rsidRPr="005D67BB" w:rsidRDefault="003468A0" w:rsidP="003468A0">
      <w:pPr>
        <w:spacing w:after="0" w:line="360" w:lineRule="auto"/>
        <w:jc w:val="both"/>
        <w:textAlignment w:val="baseline"/>
        <w:rPr>
          <w:rStyle w:val="Strong"/>
          <w:rFonts w:asciiTheme="majorBidi" w:hAnsiTheme="majorBidi" w:cstheme="majorBidi"/>
          <w:b w:val="0"/>
          <w:bCs w:val="0"/>
          <w:color w:val="234839"/>
          <w:sz w:val="24"/>
          <w:szCs w:val="24"/>
          <w:shd w:val="clear" w:color="auto" w:fill="FFFFFF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lang w:val="it-IT"/>
        </w:rPr>
        <w:t>■ </w:t>
      </w:r>
      <w:r w:rsidRPr="005D67BB">
        <w:rPr>
          <w:rStyle w:val="Strong"/>
          <w:rFonts w:asciiTheme="majorBidi" w:hAnsiTheme="majorBidi" w:cstheme="majorBidi"/>
          <w:b w:val="0"/>
          <w:bCs w:val="0"/>
          <w:color w:val="234839"/>
          <w:sz w:val="24"/>
          <w:szCs w:val="24"/>
          <w:shd w:val="clear" w:color="auto" w:fill="FFFFFF"/>
          <w:lang w:val="it-IT"/>
        </w:rPr>
        <w:t>Ibn Tufayl.</w:t>
      </w:r>
      <w:r w:rsidRPr="005D67BB">
        <w:rPr>
          <w:rStyle w:val="Emphasis"/>
          <w:rFonts w:asciiTheme="majorBidi" w:hAnsiTheme="majorBidi" w:cstheme="majorBidi"/>
          <w:b/>
          <w:bCs/>
          <w:color w:val="234839"/>
          <w:sz w:val="24"/>
          <w:szCs w:val="24"/>
          <w:shd w:val="clear" w:color="auto" w:fill="FFFFFF"/>
          <w:lang w:val="it-IT"/>
        </w:rPr>
        <w:t xml:space="preserve"> Hayy bin Yaqzan sau din tainele înțelepciunii răsăritene</w:t>
      </w:r>
      <w:r w:rsidRPr="005D67BB">
        <w:rPr>
          <w:rStyle w:val="apple-converted-space"/>
          <w:rFonts w:asciiTheme="majorBidi" w:hAnsiTheme="majorBidi" w:cstheme="majorBidi"/>
          <w:b/>
          <w:bCs/>
          <w:color w:val="234839"/>
          <w:sz w:val="24"/>
          <w:szCs w:val="24"/>
          <w:shd w:val="clear" w:color="auto" w:fill="FFFFFF"/>
          <w:lang w:val="it-IT"/>
        </w:rPr>
        <w:t> </w:t>
      </w:r>
      <w:r w:rsidRPr="005D67BB">
        <w:rPr>
          <w:rFonts w:asciiTheme="majorBidi" w:hAnsiTheme="majorBidi" w:cstheme="majorBidi"/>
          <w:color w:val="234839"/>
          <w:sz w:val="24"/>
          <w:szCs w:val="24"/>
          <w:shd w:val="clear" w:color="auto" w:fill="FFFFFF"/>
          <w:lang w:val="it-IT"/>
        </w:rPr>
        <w:t>(ediție bilingvă: arabă-română).</w:t>
      </w:r>
      <w:r w:rsidRPr="005D67BB">
        <w:rPr>
          <w:rStyle w:val="apple-converted-space"/>
          <w:rFonts w:asciiTheme="majorBidi" w:hAnsiTheme="majorBidi" w:cstheme="majorBidi"/>
          <w:b/>
          <w:bCs/>
          <w:color w:val="234839"/>
          <w:sz w:val="24"/>
          <w:szCs w:val="24"/>
          <w:shd w:val="clear" w:color="auto" w:fill="FFFFFF"/>
          <w:lang w:val="it-IT"/>
        </w:rPr>
        <w:t> </w:t>
      </w:r>
      <w:r w:rsidRPr="005D67BB">
        <w:rPr>
          <w:rStyle w:val="Strong"/>
          <w:rFonts w:asciiTheme="majorBidi" w:hAnsiTheme="majorBidi" w:cstheme="majorBidi"/>
          <w:b w:val="0"/>
          <w:bCs w:val="0"/>
          <w:color w:val="234839"/>
          <w:sz w:val="24"/>
          <w:szCs w:val="24"/>
          <w:shd w:val="clear" w:color="auto" w:fill="FFFFFF"/>
          <w:lang w:val="it-IT"/>
        </w:rPr>
        <w:t>Traducerea și editarea textului arab, studiu introductiv, note și bibliografie de George</w:t>
      </w:r>
      <w:r w:rsidRPr="005D67BB">
        <w:rPr>
          <w:rStyle w:val="apple-converted-space"/>
          <w:rFonts w:asciiTheme="majorBidi" w:hAnsiTheme="majorBidi" w:cstheme="majorBidi"/>
          <w:b/>
          <w:bCs/>
          <w:color w:val="234839"/>
          <w:sz w:val="24"/>
          <w:szCs w:val="24"/>
          <w:shd w:val="clear" w:color="auto" w:fill="FFFFFF"/>
          <w:lang w:val="it-IT"/>
        </w:rPr>
        <w:t> </w:t>
      </w:r>
      <w:r w:rsidRPr="005D67BB">
        <w:rPr>
          <w:rStyle w:val="Strong"/>
          <w:rFonts w:asciiTheme="majorBidi" w:hAnsiTheme="majorBidi" w:cstheme="majorBidi"/>
          <w:b w:val="0"/>
          <w:bCs w:val="0"/>
          <w:color w:val="234839"/>
          <w:sz w:val="24"/>
          <w:szCs w:val="24"/>
          <w:shd w:val="clear" w:color="auto" w:fill="FFFFFF"/>
          <w:lang w:val="it-IT"/>
        </w:rPr>
        <w:t>Grigore. Iași: Editura Polirom, Colecția „Biblioteca Medievală”.  Iași: Polirom. 2013.</w:t>
      </w:r>
    </w:p>
    <w:p w14:paraId="269815B3" w14:textId="77777777" w:rsidR="00BB25B7" w:rsidRPr="00411288" w:rsidRDefault="003468A0" w:rsidP="00411288">
      <w:pPr>
        <w:spacing w:after="0" w:line="360" w:lineRule="auto"/>
        <w:jc w:val="both"/>
        <w:textAlignment w:val="baseline"/>
        <w:rPr>
          <w:rStyle w:val="Strong"/>
          <w:rFonts w:asciiTheme="majorBidi" w:hAnsiTheme="majorBidi" w:cstheme="majorBidi"/>
          <w:b w:val="0"/>
          <w:bCs w:val="0"/>
          <w:color w:val="234839"/>
          <w:sz w:val="24"/>
          <w:szCs w:val="24"/>
          <w:shd w:val="clear" w:color="auto" w:fill="FFFFFF"/>
          <w:lang w:val="ro-RO"/>
        </w:rPr>
      </w:pP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 xml:space="preserve">■ </w:t>
      </w:r>
      <w:proofErr w:type="spellStart"/>
      <w:r w:rsidRPr="003468A0">
        <w:rPr>
          <w:rFonts w:asciiTheme="majorBidi" w:hAnsiTheme="majorBidi" w:cstheme="majorBidi"/>
          <w:color w:val="234839"/>
          <w:sz w:val="24"/>
          <w:szCs w:val="24"/>
          <w:shd w:val="clear" w:color="auto" w:fill="FFFFFF"/>
          <w:lang w:val="ro-RO"/>
        </w:rPr>
        <w:t>Samih</w:t>
      </w:r>
      <w:proofErr w:type="spellEnd"/>
      <w:r w:rsidRPr="003468A0">
        <w:rPr>
          <w:rFonts w:asciiTheme="majorBidi" w:hAnsiTheme="majorBidi" w:cstheme="majorBidi"/>
          <w:color w:val="234839"/>
          <w:sz w:val="24"/>
          <w:szCs w:val="24"/>
          <w:shd w:val="clear" w:color="auto" w:fill="FFFFFF"/>
          <w:lang w:val="ro-RO"/>
        </w:rPr>
        <w:t xml:space="preserve"> al-</w:t>
      </w:r>
      <w:proofErr w:type="spellStart"/>
      <w:r w:rsidRPr="003468A0">
        <w:rPr>
          <w:rFonts w:asciiTheme="majorBidi" w:hAnsiTheme="majorBidi" w:cstheme="majorBidi"/>
          <w:color w:val="234839"/>
          <w:sz w:val="24"/>
          <w:szCs w:val="24"/>
          <w:shd w:val="clear" w:color="auto" w:fill="FFFFFF"/>
          <w:lang w:val="ro-RO"/>
        </w:rPr>
        <w:t>Qasim</w:t>
      </w:r>
      <w:proofErr w:type="spellEnd"/>
      <w:r>
        <w:rPr>
          <w:rFonts w:asciiTheme="majorBidi" w:hAnsiTheme="majorBidi" w:cstheme="majorBidi"/>
          <w:i/>
          <w:iCs/>
          <w:color w:val="234839"/>
          <w:sz w:val="24"/>
          <w:szCs w:val="24"/>
          <w:shd w:val="clear" w:color="auto" w:fill="FFFFFF"/>
          <w:lang w:val="ro-RO"/>
        </w:rPr>
        <w:t>.</w:t>
      </w:r>
      <w:r w:rsidRPr="003468A0">
        <w:rPr>
          <w:rFonts w:asciiTheme="majorBidi" w:hAnsiTheme="majorBidi" w:cstheme="majorBidi"/>
          <w:i/>
          <w:iCs/>
          <w:color w:val="234839"/>
          <w:sz w:val="24"/>
          <w:szCs w:val="24"/>
          <w:shd w:val="clear" w:color="auto" w:fill="FFFFFF"/>
          <w:lang w:val="ro-RO"/>
        </w:rPr>
        <w:t xml:space="preserve"> Poeme.</w:t>
      </w:r>
      <w:r w:rsidRPr="003468A0">
        <w:rPr>
          <w:rFonts w:asciiTheme="majorBidi" w:hAnsiTheme="majorBidi" w:cstheme="majorBidi"/>
          <w:color w:val="234839"/>
          <w:sz w:val="24"/>
          <w:szCs w:val="24"/>
          <w:shd w:val="clear" w:color="auto" w:fill="FFFFFF"/>
          <w:lang w:val="ro-RO"/>
        </w:rPr>
        <w:t xml:space="preserve"> Trad</w:t>
      </w:r>
      <w:r>
        <w:rPr>
          <w:rFonts w:asciiTheme="majorBidi" w:hAnsiTheme="majorBidi" w:cstheme="majorBidi"/>
          <w:color w:val="234839"/>
          <w:sz w:val="24"/>
          <w:szCs w:val="24"/>
          <w:shd w:val="clear" w:color="auto" w:fill="FFFFFF"/>
          <w:lang w:val="ro-RO"/>
        </w:rPr>
        <w:t>ucere din limba arabă ș</w:t>
      </w:r>
      <w:r w:rsidRPr="003468A0">
        <w:rPr>
          <w:rFonts w:asciiTheme="majorBidi" w:hAnsiTheme="majorBidi" w:cstheme="majorBidi"/>
          <w:color w:val="234839"/>
          <w:sz w:val="24"/>
          <w:szCs w:val="24"/>
          <w:shd w:val="clear" w:color="auto" w:fill="FFFFFF"/>
          <w:lang w:val="ro-RO"/>
        </w:rPr>
        <w:t xml:space="preserve">i prefață de George Grigore şi Gabriel </w:t>
      </w:r>
      <w:proofErr w:type="spellStart"/>
      <w:r w:rsidRPr="003468A0">
        <w:rPr>
          <w:rFonts w:asciiTheme="majorBidi" w:hAnsiTheme="majorBidi" w:cstheme="majorBidi"/>
          <w:color w:val="234839"/>
          <w:sz w:val="24"/>
          <w:szCs w:val="24"/>
          <w:shd w:val="clear" w:color="auto" w:fill="FFFFFF"/>
          <w:lang w:val="ro-RO"/>
        </w:rPr>
        <w:t>Biţună</w:t>
      </w:r>
      <w:proofErr w:type="spellEnd"/>
      <w:r w:rsidRPr="003468A0">
        <w:rPr>
          <w:rFonts w:asciiTheme="majorBidi" w:hAnsiTheme="majorBidi" w:cstheme="majorBidi"/>
          <w:color w:val="234839"/>
          <w:sz w:val="24"/>
          <w:szCs w:val="24"/>
          <w:shd w:val="clear" w:color="auto" w:fill="FFFFFF"/>
          <w:lang w:val="ro-RO"/>
        </w:rPr>
        <w:t>.</w:t>
      </w:r>
      <w:r>
        <w:rPr>
          <w:rFonts w:asciiTheme="majorBidi" w:hAnsiTheme="majorBidi" w:cstheme="majorBidi"/>
          <w:color w:val="234839"/>
          <w:sz w:val="24"/>
          <w:szCs w:val="24"/>
          <w:shd w:val="clear" w:color="auto" w:fill="FFFFFF"/>
          <w:lang w:val="ro-RO"/>
        </w:rPr>
        <w:t xml:space="preserve"> Iaș</w:t>
      </w:r>
      <w:r w:rsidRPr="003468A0">
        <w:rPr>
          <w:rFonts w:asciiTheme="majorBidi" w:hAnsiTheme="majorBidi" w:cstheme="majorBidi"/>
          <w:color w:val="234839"/>
          <w:sz w:val="24"/>
          <w:szCs w:val="24"/>
          <w:shd w:val="clear" w:color="auto" w:fill="FFFFFF"/>
          <w:lang w:val="ro-RO"/>
        </w:rPr>
        <w:t xml:space="preserve">i: Editura Ars </w:t>
      </w:r>
      <w:proofErr w:type="spellStart"/>
      <w:r w:rsidRPr="003468A0">
        <w:rPr>
          <w:rFonts w:asciiTheme="majorBidi" w:hAnsiTheme="majorBidi" w:cstheme="majorBidi"/>
          <w:color w:val="234839"/>
          <w:sz w:val="24"/>
          <w:szCs w:val="24"/>
          <w:shd w:val="clear" w:color="auto" w:fill="FFFFFF"/>
          <w:lang w:val="ro-RO"/>
        </w:rPr>
        <w:t>Longa</w:t>
      </w:r>
      <w:proofErr w:type="spellEnd"/>
      <w:r w:rsidRPr="003468A0">
        <w:rPr>
          <w:rFonts w:asciiTheme="majorBidi" w:hAnsiTheme="majorBidi" w:cstheme="majorBidi"/>
          <w:color w:val="234839"/>
          <w:sz w:val="24"/>
          <w:szCs w:val="24"/>
          <w:shd w:val="clear" w:color="auto" w:fill="FFFFFF"/>
          <w:lang w:val="ro-RO"/>
        </w:rPr>
        <w:t>.</w:t>
      </w:r>
      <w:r>
        <w:rPr>
          <w:rFonts w:asciiTheme="majorBidi" w:hAnsiTheme="majorBidi" w:cstheme="majorBidi"/>
          <w:color w:val="234839"/>
          <w:sz w:val="24"/>
          <w:szCs w:val="24"/>
          <w:shd w:val="clear" w:color="auto" w:fill="FFFFFF"/>
          <w:lang w:val="ro-RO"/>
        </w:rPr>
        <w:t xml:space="preserve"> 2013.</w:t>
      </w:r>
    </w:p>
    <w:p w14:paraId="33854686" w14:textId="77777777" w:rsidR="00411288" w:rsidRPr="003468A0" w:rsidRDefault="00411288" w:rsidP="00411288">
      <w:pPr>
        <w:spacing w:after="0" w:line="360" w:lineRule="auto"/>
        <w:jc w:val="both"/>
        <w:textAlignment w:val="baseline"/>
        <w:rPr>
          <w:rStyle w:val="Strong"/>
          <w:rFonts w:asciiTheme="majorBidi" w:hAnsiTheme="majorBidi" w:cstheme="majorBidi"/>
          <w:color w:val="234839"/>
          <w:sz w:val="24"/>
          <w:szCs w:val="24"/>
          <w:shd w:val="clear" w:color="auto" w:fill="FFFFFF"/>
          <w:lang w:val="ro-RO"/>
        </w:rPr>
      </w:pPr>
      <w:r w:rsidRPr="00BB25B7">
        <w:rPr>
          <w:rFonts w:asciiTheme="majorBidi" w:eastAsia="Times New Roman" w:hAnsiTheme="majorBidi" w:cstheme="majorBidi"/>
          <w:color w:val="333333"/>
          <w:sz w:val="24"/>
          <w:szCs w:val="24"/>
          <w:lang w:val="ro-RO"/>
        </w:rPr>
        <w:t xml:space="preserve">■ </w:t>
      </w:r>
      <w:r w:rsidRPr="005D67BB">
        <w:rPr>
          <w:rFonts w:asciiTheme="majorBidi" w:hAnsiTheme="majorBidi" w:cstheme="majorBidi"/>
          <w:sz w:val="24"/>
          <w:szCs w:val="24"/>
          <w:lang w:val="it-IT"/>
        </w:rPr>
        <w:t xml:space="preserve">Khazal Almajidi. </w:t>
      </w:r>
      <w:r w:rsidRPr="00411288">
        <w:rPr>
          <w:rFonts w:asciiTheme="majorBidi" w:hAnsiTheme="majorBidi" w:cstheme="majorBidi"/>
          <w:i/>
          <w:iCs/>
          <w:sz w:val="24"/>
          <w:szCs w:val="24"/>
          <w:lang w:val="ro-RO"/>
        </w:rPr>
        <w:t>Pasărea celor patru zări</w:t>
      </w:r>
      <w:r w:rsidRPr="00411288">
        <w:rPr>
          <w:rFonts w:asciiTheme="majorBidi" w:hAnsiTheme="majorBidi" w:cstheme="majorBidi"/>
          <w:sz w:val="24"/>
          <w:szCs w:val="24"/>
          <w:lang w:val="ro-RO"/>
        </w:rPr>
        <w:t>. Traducere din limba arabă: George Grigore. Ediție bilingvă: română-arabă.</w:t>
      </w:r>
      <w:r>
        <w:rPr>
          <w:rFonts w:asciiTheme="majorBidi" w:hAnsiTheme="majorBidi" w:cstheme="majorBidi"/>
          <w:sz w:val="24"/>
          <w:szCs w:val="24"/>
          <w:lang w:val="ro-RO"/>
        </w:rPr>
        <w:t xml:space="preserve"> București:</w:t>
      </w:r>
      <w:r w:rsidRPr="00411288">
        <w:rPr>
          <w:rFonts w:asciiTheme="majorBidi" w:hAnsiTheme="majorBidi" w:cstheme="majorBidi"/>
          <w:sz w:val="24"/>
          <w:szCs w:val="24"/>
          <w:lang w:val="ro-RO"/>
        </w:rPr>
        <w:t xml:space="preserve"> </w:t>
      </w:r>
      <w:r w:rsidRPr="005D67BB">
        <w:rPr>
          <w:rFonts w:asciiTheme="majorBidi" w:hAnsiTheme="majorBidi" w:cstheme="majorBidi"/>
          <w:sz w:val="24"/>
          <w:szCs w:val="24"/>
          <w:lang w:val="ro-RO"/>
        </w:rPr>
        <w:t xml:space="preserve">Editura Academiei Internaționale Orient-Occident. </w:t>
      </w:r>
      <w:proofErr w:type="spellStart"/>
      <w:r w:rsidRPr="00411288">
        <w:rPr>
          <w:rFonts w:asciiTheme="majorBidi" w:hAnsiTheme="majorBidi" w:cstheme="majorBidi"/>
          <w:sz w:val="24"/>
          <w:szCs w:val="24"/>
          <w:lang w:val="fr-FR"/>
        </w:rPr>
        <w:t>Colecțiile</w:t>
      </w:r>
      <w:proofErr w:type="spellEnd"/>
      <w:r w:rsidRPr="00411288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411288">
        <w:rPr>
          <w:rFonts w:asciiTheme="majorBidi" w:hAnsiTheme="majorBidi" w:cstheme="majorBidi"/>
          <w:sz w:val="24"/>
          <w:szCs w:val="24"/>
          <w:lang w:val="fr-FR"/>
        </w:rPr>
        <w:t>Festivalului</w:t>
      </w:r>
      <w:proofErr w:type="spellEnd"/>
      <w:r w:rsidRPr="00411288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411288">
        <w:rPr>
          <w:rFonts w:asciiTheme="majorBidi" w:hAnsiTheme="majorBidi" w:cstheme="majorBidi"/>
          <w:sz w:val="24"/>
          <w:szCs w:val="24"/>
          <w:lang w:val="fr-FR"/>
        </w:rPr>
        <w:t>Internațional</w:t>
      </w:r>
      <w:proofErr w:type="spellEnd"/>
      <w:r w:rsidRPr="00411288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Pr="00411288">
        <w:rPr>
          <w:rFonts w:asciiTheme="majorBidi" w:hAnsiTheme="majorBidi" w:cstheme="majorBidi"/>
          <w:sz w:val="24"/>
          <w:szCs w:val="24"/>
          <w:lang w:val="es-ES"/>
        </w:rPr>
        <w:t>„</w:t>
      </w:r>
      <w:proofErr w:type="spellStart"/>
      <w:r w:rsidRPr="00411288">
        <w:rPr>
          <w:rFonts w:asciiTheme="majorBidi" w:hAnsiTheme="majorBidi" w:cstheme="majorBidi"/>
          <w:sz w:val="24"/>
          <w:szCs w:val="24"/>
          <w:lang w:val="fr-FR"/>
        </w:rPr>
        <w:t>Nopțile</w:t>
      </w:r>
      <w:proofErr w:type="spellEnd"/>
      <w:r w:rsidRPr="00411288">
        <w:rPr>
          <w:rFonts w:asciiTheme="majorBidi" w:hAnsiTheme="majorBidi" w:cstheme="majorBidi"/>
          <w:sz w:val="24"/>
          <w:szCs w:val="24"/>
          <w:lang w:val="fr-FR"/>
        </w:rPr>
        <w:t xml:space="preserve"> de </w:t>
      </w:r>
      <w:proofErr w:type="spellStart"/>
      <w:r w:rsidRPr="00411288">
        <w:rPr>
          <w:rFonts w:asciiTheme="majorBidi" w:hAnsiTheme="majorBidi" w:cstheme="majorBidi"/>
          <w:sz w:val="24"/>
          <w:szCs w:val="24"/>
          <w:lang w:val="fr-FR"/>
        </w:rPr>
        <w:t>Poezie</w:t>
      </w:r>
      <w:proofErr w:type="spellEnd"/>
      <w:r w:rsidRPr="00411288">
        <w:rPr>
          <w:rFonts w:asciiTheme="majorBidi" w:hAnsiTheme="majorBidi" w:cstheme="majorBidi"/>
          <w:sz w:val="24"/>
          <w:szCs w:val="24"/>
          <w:lang w:val="fr-FR"/>
        </w:rPr>
        <w:t xml:space="preserve"> de la </w:t>
      </w:r>
      <w:proofErr w:type="spellStart"/>
      <w:r w:rsidRPr="00411288">
        <w:rPr>
          <w:rFonts w:asciiTheme="majorBidi" w:hAnsiTheme="majorBidi" w:cstheme="majorBidi"/>
          <w:sz w:val="24"/>
          <w:szCs w:val="24"/>
          <w:lang w:val="fr-FR"/>
        </w:rPr>
        <w:t>Curtea</w:t>
      </w:r>
      <w:proofErr w:type="spellEnd"/>
      <w:r w:rsidRPr="00411288">
        <w:rPr>
          <w:rFonts w:asciiTheme="majorBidi" w:hAnsiTheme="majorBidi" w:cstheme="majorBidi"/>
          <w:sz w:val="24"/>
          <w:szCs w:val="24"/>
          <w:lang w:val="fr-FR"/>
        </w:rPr>
        <w:t xml:space="preserve"> de </w:t>
      </w:r>
      <w:proofErr w:type="spellStart"/>
      <w:r w:rsidRPr="00411288">
        <w:rPr>
          <w:rFonts w:asciiTheme="majorBidi" w:hAnsiTheme="majorBidi" w:cstheme="majorBidi"/>
          <w:sz w:val="24"/>
          <w:szCs w:val="24"/>
          <w:lang w:val="fr-FR"/>
        </w:rPr>
        <w:t>Argeș</w:t>
      </w:r>
      <w:proofErr w:type="spellEnd"/>
      <w:r w:rsidRPr="00411288">
        <w:rPr>
          <w:rFonts w:asciiTheme="majorBidi" w:hAnsiTheme="majorBidi" w:cstheme="majorBidi"/>
          <w:sz w:val="24"/>
          <w:szCs w:val="24"/>
          <w:lang w:val="fr-FR"/>
        </w:rPr>
        <w:t>”, 2014.</w:t>
      </w:r>
    </w:p>
    <w:p w14:paraId="1AEF5BFF" w14:textId="77777777" w:rsidR="00491D4F" w:rsidRDefault="00BB25B7" w:rsidP="00491D4F">
      <w:pPr>
        <w:jc w:val="lowKashida"/>
        <w:rPr>
          <w:rFonts w:asciiTheme="majorBidi" w:hAnsiTheme="majorBidi" w:cstheme="majorBidi"/>
          <w:sz w:val="24"/>
          <w:szCs w:val="24"/>
          <w:lang w:val="ro-RO"/>
        </w:rPr>
      </w:pPr>
      <w:r w:rsidRPr="00BB25B7">
        <w:rPr>
          <w:rFonts w:asciiTheme="majorBidi" w:eastAsia="Times New Roman" w:hAnsiTheme="majorBidi" w:cstheme="majorBidi"/>
          <w:color w:val="333333"/>
          <w:sz w:val="24"/>
          <w:szCs w:val="24"/>
          <w:lang w:val="ro-RO"/>
        </w:rPr>
        <w:t xml:space="preserve">■ </w:t>
      </w:r>
      <w:proofErr w:type="spellStart"/>
      <w:r w:rsidRPr="00BB25B7">
        <w:rPr>
          <w:rFonts w:asciiTheme="majorBidi" w:hAnsiTheme="majorBidi" w:cstheme="majorBidi"/>
          <w:sz w:val="24"/>
          <w:szCs w:val="24"/>
          <w:lang w:val="ro-RO"/>
        </w:rPr>
        <w:t>Ibrahim</w:t>
      </w:r>
      <w:proofErr w:type="spellEnd"/>
      <w:r w:rsidRPr="00BB25B7">
        <w:rPr>
          <w:rFonts w:asciiTheme="majorBidi" w:hAnsiTheme="majorBidi" w:cstheme="majorBidi"/>
          <w:sz w:val="24"/>
          <w:szCs w:val="24"/>
          <w:lang w:val="ro-RO"/>
        </w:rPr>
        <w:t xml:space="preserve"> al-</w:t>
      </w:r>
      <w:proofErr w:type="spellStart"/>
      <w:r w:rsidRPr="00BB25B7">
        <w:rPr>
          <w:rFonts w:asciiTheme="majorBidi" w:hAnsiTheme="majorBidi" w:cstheme="majorBidi"/>
          <w:sz w:val="24"/>
          <w:szCs w:val="24"/>
          <w:lang w:val="ro-RO"/>
        </w:rPr>
        <w:t>Mulla</w:t>
      </w:r>
      <w:proofErr w:type="spellEnd"/>
      <w:r w:rsidRPr="00BB25B7">
        <w:rPr>
          <w:rFonts w:asciiTheme="majorBidi" w:hAnsiTheme="majorBidi" w:cstheme="majorBidi"/>
          <w:sz w:val="24"/>
          <w:szCs w:val="24"/>
          <w:lang w:val="ro-RO"/>
        </w:rPr>
        <w:t xml:space="preserve">. </w:t>
      </w:r>
      <w:r w:rsidRPr="00BB25B7">
        <w:rPr>
          <w:rFonts w:asciiTheme="majorBidi" w:hAnsiTheme="majorBidi" w:cstheme="majorBidi"/>
          <w:i/>
          <w:iCs/>
          <w:sz w:val="24"/>
          <w:szCs w:val="24"/>
          <w:lang w:val="ro-RO"/>
        </w:rPr>
        <w:t>Oprit fiind de la vorbire</w:t>
      </w:r>
      <w:r w:rsidRPr="00BB25B7">
        <w:rPr>
          <w:rFonts w:asciiTheme="majorBidi" w:hAnsiTheme="majorBidi" w:cstheme="majorBidi"/>
          <w:sz w:val="24"/>
          <w:szCs w:val="24"/>
          <w:lang w:val="ro-RO"/>
        </w:rPr>
        <w:t xml:space="preserve">. Prefață: </w:t>
      </w:r>
      <w:proofErr w:type="spellStart"/>
      <w:r w:rsidRPr="00BB25B7">
        <w:rPr>
          <w:rFonts w:asciiTheme="majorBidi" w:hAnsiTheme="majorBidi" w:cstheme="majorBidi"/>
          <w:sz w:val="24"/>
          <w:szCs w:val="24"/>
          <w:lang w:val="ro-RO"/>
        </w:rPr>
        <w:t>Omar</w:t>
      </w:r>
      <w:proofErr w:type="spellEnd"/>
      <w:r w:rsidRPr="00BB25B7">
        <w:rPr>
          <w:rFonts w:asciiTheme="majorBidi" w:hAnsiTheme="majorBidi" w:cstheme="majorBidi"/>
          <w:sz w:val="24"/>
          <w:szCs w:val="24"/>
          <w:lang w:val="ro-RO"/>
        </w:rPr>
        <w:t xml:space="preserve"> </w:t>
      </w:r>
      <w:proofErr w:type="spellStart"/>
      <w:r w:rsidRPr="00BB25B7">
        <w:rPr>
          <w:rFonts w:asciiTheme="majorBidi" w:hAnsiTheme="majorBidi" w:cstheme="majorBidi"/>
          <w:sz w:val="24"/>
          <w:szCs w:val="24"/>
          <w:lang w:val="ro-RO"/>
        </w:rPr>
        <w:t>Abdulaziz</w:t>
      </w:r>
      <w:proofErr w:type="spellEnd"/>
      <w:r w:rsidRPr="00BB25B7">
        <w:rPr>
          <w:rFonts w:asciiTheme="majorBidi" w:hAnsiTheme="majorBidi" w:cstheme="majorBidi"/>
          <w:sz w:val="24"/>
          <w:szCs w:val="24"/>
          <w:lang w:val="ro-RO"/>
        </w:rPr>
        <w:t xml:space="preserve">. Traducere din limba arabă: George Grigore. Iași Editura Ars </w:t>
      </w:r>
      <w:proofErr w:type="spellStart"/>
      <w:r w:rsidRPr="00BB25B7">
        <w:rPr>
          <w:rFonts w:asciiTheme="majorBidi" w:hAnsiTheme="majorBidi" w:cstheme="majorBidi"/>
          <w:sz w:val="24"/>
          <w:szCs w:val="24"/>
          <w:lang w:val="ro-RO"/>
        </w:rPr>
        <w:t>Longa</w:t>
      </w:r>
      <w:proofErr w:type="spellEnd"/>
      <w:r w:rsidRPr="00BB25B7">
        <w:rPr>
          <w:rFonts w:asciiTheme="majorBidi" w:hAnsiTheme="majorBidi" w:cstheme="majorBidi"/>
          <w:sz w:val="24"/>
          <w:szCs w:val="24"/>
          <w:lang w:val="ro-RO"/>
        </w:rPr>
        <w:t xml:space="preserve"> (Colecția </w:t>
      </w:r>
      <w:proofErr w:type="spellStart"/>
      <w:r w:rsidRPr="00BB25B7">
        <w:rPr>
          <w:rFonts w:asciiTheme="majorBidi" w:hAnsiTheme="majorBidi" w:cstheme="majorBidi"/>
          <w:sz w:val="24"/>
          <w:szCs w:val="24"/>
          <w:lang w:val="ro-RO"/>
        </w:rPr>
        <w:t>Alif</w:t>
      </w:r>
      <w:proofErr w:type="spellEnd"/>
      <w:r w:rsidRPr="00BB25B7">
        <w:rPr>
          <w:rFonts w:asciiTheme="majorBidi" w:hAnsiTheme="majorBidi" w:cstheme="majorBidi"/>
          <w:sz w:val="24"/>
          <w:szCs w:val="24"/>
          <w:lang w:val="ro-RO"/>
        </w:rPr>
        <w:t>), 2014.</w:t>
      </w:r>
    </w:p>
    <w:p w14:paraId="6BA90CE4" w14:textId="77777777" w:rsidR="003A4D3F" w:rsidRDefault="003A4D3F" w:rsidP="00491D4F">
      <w:pPr>
        <w:jc w:val="lowKashida"/>
        <w:rPr>
          <w:rFonts w:asciiTheme="majorBidi" w:hAnsiTheme="majorBidi" w:cstheme="majorBidi"/>
          <w:sz w:val="24"/>
          <w:szCs w:val="24"/>
          <w:lang w:val="ro-RO"/>
        </w:rPr>
      </w:pPr>
      <w:r w:rsidRPr="00BB25B7">
        <w:rPr>
          <w:rFonts w:asciiTheme="majorBidi" w:eastAsia="Times New Roman" w:hAnsiTheme="majorBidi" w:cstheme="majorBidi"/>
          <w:color w:val="333333"/>
          <w:sz w:val="24"/>
          <w:szCs w:val="24"/>
          <w:lang w:val="ro-RO"/>
        </w:rPr>
        <w:t>■</w:t>
      </w:r>
      <w:r>
        <w:rPr>
          <w:rFonts w:asciiTheme="majorBidi" w:eastAsia="Times New Roman" w:hAnsiTheme="majorBidi" w:cstheme="majorBidi"/>
          <w:color w:val="333333"/>
          <w:sz w:val="24"/>
          <w:szCs w:val="24"/>
          <w:lang w:val="ro-RO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333333"/>
          <w:sz w:val="24"/>
          <w:szCs w:val="24"/>
          <w:lang w:val="ro-RO"/>
        </w:rPr>
        <w:t>Ghalia</w:t>
      </w:r>
      <w:proofErr w:type="spellEnd"/>
      <w:r>
        <w:rPr>
          <w:rFonts w:asciiTheme="majorBidi" w:eastAsia="Times New Roman" w:hAnsiTheme="majorBidi" w:cstheme="majorBidi"/>
          <w:color w:val="333333"/>
          <w:sz w:val="24"/>
          <w:szCs w:val="24"/>
          <w:lang w:val="ro-RO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333333"/>
          <w:sz w:val="24"/>
          <w:szCs w:val="24"/>
          <w:lang w:val="ro-RO"/>
        </w:rPr>
        <w:t>Khoja</w:t>
      </w:r>
      <w:proofErr w:type="spellEnd"/>
      <w:r>
        <w:rPr>
          <w:rFonts w:asciiTheme="majorBidi" w:eastAsia="Times New Roman" w:hAnsiTheme="majorBidi" w:cstheme="majorBidi"/>
          <w:color w:val="333333"/>
          <w:sz w:val="24"/>
          <w:szCs w:val="24"/>
          <w:lang w:val="ro-RO"/>
        </w:rPr>
        <w:t xml:space="preserve">. </w:t>
      </w:r>
      <w:r w:rsidRPr="003A4D3F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lang w:val="ro-RO"/>
        </w:rPr>
        <w:t xml:space="preserve">Epifanie </w:t>
      </w:r>
      <w:proofErr w:type="spellStart"/>
      <w:r w:rsidRPr="003A4D3F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lang w:val="ro-RO"/>
        </w:rPr>
        <w:t>ugaritică</w:t>
      </w:r>
      <w:proofErr w:type="spellEnd"/>
      <w:r>
        <w:rPr>
          <w:rFonts w:asciiTheme="majorBidi" w:eastAsia="Times New Roman" w:hAnsiTheme="majorBidi" w:cstheme="majorBidi"/>
          <w:color w:val="333333"/>
          <w:sz w:val="24"/>
          <w:szCs w:val="24"/>
          <w:lang w:val="ro-RO"/>
        </w:rPr>
        <w:t xml:space="preserve">. Traducere din limba arabă și note: George Grigore. Prefață: </w:t>
      </w:r>
      <w:proofErr w:type="spellStart"/>
      <w:r>
        <w:rPr>
          <w:rFonts w:asciiTheme="majorBidi" w:eastAsia="Times New Roman" w:hAnsiTheme="majorBidi" w:cstheme="majorBidi"/>
          <w:color w:val="333333"/>
          <w:sz w:val="24"/>
          <w:szCs w:val="24"/>
          <w:lang w:val="ro-RO"/>
        </w:rPr>
        <w:t>Pușa</w:t>
      </w:r>
      <w:proofErr w:type="spellEnd"/>
      <w:r>
        <w:rPr>
          <w:rFonts w:asciiTheme="majorBidi" w:eastAsia="Times New Roman" w:hAnsiTheme="majorBidi" w:cstheme="majorBidi"/>
          <w:color w:val="333333"/>
          <w:sz w:val="24"/>
          <w:szCs w:val="24"/>
          <w:lang w:val="ro-RO"/>
        </w:rPr>
        <w:t xml:space="preserve"> Roth. Iași; Editura Ars </w:t>
      </w:r>
      <w:proofErr w:type="spellStart"/>
      <w:r>
        <w:rPr>
          <w:rFonts w:asciiTheme="majorBidi" w:eastAsia="Times New Roman" w:hAnsiTheme="majorBidi" w:cstheme="majorBidi"/>
          <w:color w:val="333333"/>
          <w:sz w:val="24"/>
          <w:szCs w:val="24"/>
          <w:lang w:val="ro-RO"/>
        </w:rPr>
        <w:t>Longa</w:t>
      </w:r>
      <w:proofErr w:type="spellEnd"/>
      <w:r>
        <w:rPr>
          <w:rFonts w:asciiTheme="majorBidi" w:eastAsia="Times New Roman" w:hAnsiTheme="majorBidi" w:cstheme="majorBidi"/>
          <w:color w:val="333333"/>
          <w:sz w:val="24"/>
          <w:szCs w:val="24"/>
          <w:lang w:val="ro-RO"/>
        </w:rPr>
        <w:t xml:space="preserve"> (Colecția </w:t>
      </w:r>
      <w:proofErr w:type="spellStart"/>
      <w:r>
        <w:rPr>
          <w:rFonts w:asciiTheme="majorBidi" w:eastAsia="Times New Roman" w:hAnsiTheme="majorBidi" w:cstheme="majorBidi"/>
          <w:color w:val="333333"/>
          <w:sz w:val="24"/>
          <w:szCs w:val="24"/>
          <w:lang w:val="ro-RO"/>
        </w:rPr>
        <w:t>Alif</w:t>
      </w:r>
      <w:proofErr w:type="spellEnd"/>
      <w:r>
        <w:rPr>
          <w:rFonts w:asciiTheme="majorBidi" w:eastAsia="Times New Roman" w:hAnsiTheme="majorBidi" w:cstheme="majorBidi"/>
          <w:color w:val="333333"/>
          <w:sz w:val="24"/>
          <w:szCs w:val="24"/>
          <w:lang w:val="ro-RO"/>
        </w:rPr>
        <w:t>), 2017.</w:t>
      </w:r>
    </w:p>
    <w:p w14:paraId="4F607D10" w14:textId="77777777" w:rsidR="00491D4F" w:rsidRPr="00491D4F" w:rsidRDefault="00856DB8" w:rsidP="00491D4F">
      <w:pPr>
        <w:jc w:val="lowKashida"/>
        <w:rPr>
          <w:rFonts w:asciiTheme="majorBidi" w:hAnsiTheme="majorBidi" w:cstheme="majorBidi"/>
          <w:sz w:val="24"/>
          <w:szCs w:val="24"/>
          <w:lang w:val="ro-RO"/>
        </w:rPr>
      </w:pPr>
      <w:r w:rsidRPr="00BB25B7">
        <w:rPr>
          <w:rFonts w:asciiTheme="majorBidi" w:eastAsia="Times New Roman" w:hAnsiTheme="majorBidi" w:cstheme="majorBidi"/>
          <w:color w:val="333333"/>
          <w:sz w:val="24"/>
          <w:szCs w:val="24"/>
          <w:lang w:val="ro-RO"/>
        </w:rPr>
        <w:t xml:space="preserve">■ </w:t>
      </w:r>
      <w:r w:rsidR="00491D4F" w:rsidRPr="003A4D3F">
        <w:rPr>
          <w:rFonts w:ascii="Times New Roman" w:hAnsi="Times New Roman" w:cs="Times New Roman"/>
          <w:bCs/>
          <w:sz w:val="24"/>
          <w:szCs w:val="24"/>
          <w:lang w:val="ro-RO"/>
        </w:rPr>
        <w:t>al-</w:t>
      </w:r>
      <w:proofErr w:type="spellStart"/>
      <w:r w:rsidR="00491D4F" w:rsidRPr="003A4D3F">
        <w:rPr>
          <w:rFonts w:ascii="Times New Roman" w:hAnsi="Times New Roman" w:cs="Times New Roman"/>
          <w:bCs/>
          <w:sz w:val="24"/>
          <w:szCs w:val="24"/>
          <w:lang w:val="ro-RO"/>
        </w:rPr>
        <w:t>Kindī</w:t>
      </w:r>
      <w:proofErr w:type="spellEnd"/>
      <w:r w:rsidR="00491D4F" w:rsidRPr="003A4D3F">
        <w:rPr>
          <w:rFonts w:ascii="Times New Roman" w:hAnsi="Times New Roman" w:cs="Times New Roman"/>
          <w:bCs/>
          <w:sz w:val="24"/>
          <w:szCs w:val="24"/>
          <w:lang w:val="ro-RO"/>
        </w:rPr>
        <w:t>.</w:t>
      </w:r>
      <w:r w:rsidR="00491D4F">
        <w:rPr>
          <w:rFonts w:asciiTheme="majorBidi" w:hAnsiTheme="majorBidi" w:cstheme="majorBidi"/>
          <w:sz w:val="24"/>
          <w:szCs w:val="24"/>
          <w:lang w:val="ro-RO"/>
        </w:rPr>
        <w:t xml:space="preserve"> </w:t>
      </w:r>
      <w:r w:rsidR="00491D4F" w:rsidRPr="003A4D3F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Despre filosofia primă</w:t>
      </w:r>
      <w:r w:rsidR="00491D4F">
        <w:rPr>
          <w:rFonts w:asciiTheme="majorBidi" w:hAnsiTheme="majorBidi" w:cstheme="majorBidi"/>
          <w:sz w:val="24"/>
          <w:szCs w:val="24"/>
          <w:lang w:val="ro-RO"/>
        </w:rPr>
        <w:t xml:space="preserve">. </w:t>
      </w:r>
      <w:proofErr w:type="spellStart"/>
      <w:r w:rsidR="00491D4F" w:rsidRPr="003A4D3F">
        <w:rPr>
          <w:rFonts w:ascii="Times New Roman" w:hAnsi="Times New Roman" w:cs="Times New Roman"/>
          <w:sz w:val="24"/>
          <w:szCs w:val="24"/>
          <w:lang w:val="ro-RO"/>
        </w:rPr>
        <w:t>Ediţie</w:t>
      </w:r>
      <w:proofErr w:type="spellEnd"/>
      <w:r w:rsidR="00491D4F" w:rsidRPr="003A4D3F">
        <w:rPr>
          <w:rFonts w:ascii="Times New Roman" w:hAnsi="Times New Roman" w:cs="Times New Roman"/>
          <w:sz w:val="24"/>
          <w:szCs w:val="24"/>
          <w:lang w:val="ro-RO"/>
        </w:rPr>
        <w:t xml:space="preserve"> bilingvă</w:t>
      </w:r>
      <w:r w:rsidRPr="003A4D3F">
        <w:rPr>
          <w:rFonts w:ascii="Times New Roman" w:hAnsi="Times New Roman" w:cs="Times New Roman"/>
          <w:sz w:val="24"/>
          <w:szCs w:val="24"/>
          <w:lang w:val="ro-RO"/>
        </w:rPr>
        <w:t xml:space="preserve"> (arabă și română)</w:t>
      </w:r>
      <w:r w:rsidR="00491D4F" w:rsidRPr="003A4D3F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491D4F">
        <w:rPr>
          <w:rFonts w:asciiTheme="majorBidi" w:hAnsiTheme="majorBidi" w:cstheme="majorBidi"/>
          <w:sz w:val="24"/>
          <w:szCs w:val="24"/>
          <w:lang w:val="ro-RO"/>
        </w:rPr>
        <w:t xml:space="preserve"> </w:t>
      </w:r>
      <w:r w:rsidR="00491D4F" w:rsidRPr="003A4D3F">
        <w:rPr>
          <w:rFonts w:ascii="Times New Roman" w:hAnsi="Times New Roman" w:cs="Times New Roman"/>
          <w:sz w:val="24"/>
          <w:szCs w:val="24"/>
          <w:lang w:val="ro-RO"/>
        </w:rPr>
        <w:t xml:space="preserve">Editarea </w:t>
      </w:r>
      <w:r w:rsidR="00491D4F" w:rsidRPr="00F045C6">
        <w:rPr>
          <w:rFonts w:ascii="Times New Roman" w:hAnsi="Times New Roman" w:cs="Times New Roman"/>
          <w:sz w:val="24"/>
          <w:szCs w:val="24"/>
          <w:lang w:val="ro-RO"/>
        </w:rPr>
        <w:t>și</w:t>
      </w:r>
      <w:r w:rsidR="00491D4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91D4F" w:rsidRPr="003A4D3F">
        <w:rPr>
          <w:rFonts w:ascii="Times New Roman" w:hAnsi="Times New Roman" w:cs="Times New Roman"/>
          <w:sz w:val="24"/>
          <w:szCs w:val="24"/>
          <w:lang w:val="ro-RO"/>
        </w:rPr>
        <w:t>traducere</w:t>
      </w:r>
      <w:r w:rsidR="00491D4F" w:rsidRPr="005D67BB">
        <w:rPr>
          <w:rFonts w:ascii="Times New Roman" w:hAnsi="Times New Roman" w:cs="Times New Roman"/>
          <w:sz w:val="24"/>
          <w:szCs w:val="24"/>
          <w:lang w:val="it-IT"/>
        </w:rPr>
        <w:t xml:space="preserve">a originalului arab, precum și elaborarea notelor explicative: </w:t>
      </w:r>
      <w:r w:rsidR="00491D4F" w:rsidRPr="005D67BB">
        <w:rPr>
          <w:rFonts w:ascii="Times New Roman" w:hAnsi="Times New Roman" w:cs="Times New Roman"/>
          <w:bCs/>
          <w:sz w:val="24"/>
          <w:szCs w:val="24"/>
          <w:lang w:val="it-IT"/>
        </w:rPr>
        <w:t>George Grigore.</w:t>
      </w:r>
      <w:r w:rsidR="00491D4F">
        <w:rPr>
          <w:rFonts w:asciiTheme="majorBidi" w:hAnsiTheme="majorBidi" w:cstheme="majorBidi"/>
          <w:sz w:val="24"/>
          <w:szCs w:val="24"/>
          <w:lang w:val="ro-RO"/>
        </w:rPr>
        <w:t xml:space="preserve"> </w:t>
      </w:r>
      <w:r w:rsidR="00491D4F" w:rsidRPr="00897009">
        <w:rPr>
          <w:rFonts w:ascii="Times New Roman" w:hAnsi="Times New Roman" w:cs="Times New Roman"/>
          <w:sz w:val="24"/>
          <w:szCs w:val="24"/>
          <w:lang w:val="ro-RO"/>
        </w:rPr>
        <w:t xml:space="preserve">Studiu introductiv: </w:t>
      </w:r>
      <w:r w:rsidR="00491D4F" w:rsidRPr="00897009">
        <w:rPr>
          <w:rFonts w:ascii="Times New Roman" w:hAnsi="Times New Roman" w:cs="Times New Roman"/>
          <w:bCs/>
          <w:sz w:val="24"/>
          <w:szCs w:val="24"/>
          <w:lang w:val="ro-RO"/>
        </w:rPr>
        <w:t>Laura Sitaru</w:t>
      </w:r>
      <w:r w:rsidR="00491D4F">
        <w:rPr>
          <w:rFonts w:asciiTheme="majorBidi" w:hAnsiTheme="majorBidi" w:cstheme="majorBidi"/>
          <w:sz w:val="24"/>
          <w:szCs w:val="24"/>
          <w:lang w:val="ro-RO"/>
        </w:rPr>
        <w:t xml:space="preserve">. Iași; </w:t>
      </w:r>
      <w:r w:rsidR="00491D4F" w:rsidRPr="00897009">
        <w:rPr>
          <w:rFonts w:ascii="Times New Roman" w:hAnsi="Times New Roman" w:cs="Times New Roman"/>
          <w:bCs/>
          <w:sz w:val="24"/>
          <w:szCs w:val="24"/>
          <w:lang w:val="ro-RO"/>
        </w:rPr>
        <w:t>Polirom, Biblioteca medievală, 2017.</w:t>
      </w:r>
    </w:p>
    <w:p w14:paraId="43AAC0EE" w14:textId="77777777" w:rsidR="008D4E3A" w:rsidRPr="003468A0" w:rsidRDefault="008D4E3A" w:rsidP="008D4E3A">
      <w:pPr>
        <w:spacing w:after="0" w:line="360" w:lineRule="auto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ro-RO"/>
        </w:rPr>
      </w:pPr>
    </w:p>
    <w:p w14:paraId="08B83671" w14:textId="77777777" w:rsidR="008D4E3A" w:rsidRPr="003468A0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ro-RO"/>
        </w:rPr>
      </w:pPr>
      <w:r w:rsidRPr="003468A0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ro-RO"/>
        </w:rPr>
        <w:t>Traduceri din literatura română în limba arabă publicate în volum</w:t>
      </w:r>
    </w:p>
    <w:p w14:paraId="1E0D4792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3468A0">
        <w:rPr>
          <w:rFonts w:asciiTheme="majorBidi" w:eastAsia="Times New Roman" w:hAnsiTheme="majorBidi" w:cstheme="majorBidi"/>
          <w:color w:val="333333"/>
          <w:sz w:val="24"/>
          <w:szCs w:val="24"/>
          <w:lang w:val="ro-RO"/>
        </w:rPr>
        <w:t>■ </w:t>
      </w:r>
      <w:proofErr w:type="spellStart"/>
      <w:r w:rsidRPr="003468A0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ro-RO"/>
        </w:rPr>
        <w:t>Kāna</w:t>
      </w:r>
      <w:proofErr w:type="spellEnd"/>
      <w:r w:rsidRPr="003468A0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ro-RO"/>
        </w:rPr>
        <w:t xml:space="preserve"> </w:t>
      </w:r>
      <w:proofErr w:type="spellStart"/>
      <w:r w:rsidRPr="003468A0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ro-RO"/>
        </w:rPr>
        <w:t>yağibu</w:t>
      </w:r>
      <w:proofErr w:type="spellEnd"/>
      <w:r w:rsidRPr="003468A0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ro-RO"/>
        </w:rPr>
        <w:t xml:space="preserve"> (Ar fi trebuit) – Din poezia română contempo</w:t>
      </w:r>
      <w:r w:rsidRPr="000330D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ro-RO"/>
        </w:rPr>
        <w:t>rană</w:t>
      </w:r>
      <w:r w:rsidRPr="000330DA">
        <w:rPr>
          <w:rFonts w:asciiTheme="majorBidi" w:eastAsia="Times New Roman" w:hAnsiTheme="majorBidi" w:cstheme="majorBidi"/>
          <w:color w:val="333333"/>
          <w:sz w:val="24"/>
          <w:szCs w:val="24"/>
          <w:lang w:val="ro-RO"/>
        </w:rPr>
        <w:t xml:space="preserve">. Antologare şi traducere în arabă în colaborare cu </w:t>
      </w:r>
      <w:proofErr w:type="spellStart"/>
      <w:r w:rsidRPr="000330DA">
        <w:rPr>
          <w:rFonts w:asciiTheme="majorBidi" w:eastAsia="Times New Roman" w:hAnsiTheme="majorBidi" w:cstheme="majorBidi"/>
          <w:color w:val="333333"/>
          <w:sz w:val="24"/>
          <w:szCs w:val="24"/>
          <w:lang w:val="ro-RO"/>
        </w:rPr>
        <w:t>Kamel</w:t>
      </w:r>
      <w:proofErr w:type="spellEnd"/>
      <w:r w:rsidRPr="000330DA">
        <w:rPr>
          <w:rFonts w:asciiTheme="majorBidi" w:eastAsia="Times New Roman" w:hAnsiTheme="majorBidi" w:cstheme="majorBidi"/>
          <w:color w:val="333333"/>
          <w:sz w:val="24"/>
          <w:szCs w:val="24"/>
          <w:lang w:val="ro-RO"/>
        </w:rPr>
        <w:t xml:space="preserve"> </w:t>
      </w:r>
      <w:proofErr w:type="spellStart"/>
      <w:r w:rsidRPr="000330DA">
        <w:rPr>
          <w:rFonts w:asciiTheme="majorBidi" w:eastAsia="Times New Roman" w:hAnsiTheme="majorBidi" w:cstheme="majorBidi"/>
          <w:color w:val="333333"/>
          <w:sz w:val="24"/>
          <w:szCs w:val="24"/>
          <w:lang w:val="ro-RO"/>
        </w:rPr>
        <w:t>Oued</w:t>
      </w:r>
      <w:proofErr w:type="spellEnd"/>
      <w:r w:rsidRPr="000330DA">
        <w:rPr>
          <w:rFonts w:asciiTheme="majorBidi" w:eastAsia="Times New Roman" w:hAnsiTheme="majorBidi" w:cstheme="majorBidi"/>
          <w:color w:val="333333"/>
          <w:sz w:val="24"/>
          <w:szCs w:val="24"/>
          <w:lang w:val="ro-RO"/>
        </w:rPr>
        <w:t xml:space="preserve"> Al-</w:t>
      </w:r>
      <w:proofErr w:type="spellStart"/>
      <w:r w:rsidRPr="000330DA">
        <w:rPr>
          <w:rFonts w:asciiTheme="majorBidi" w:eastAsia="Times New Roman" w:hAnsiTheme="majorBidi" w:cstheme="majorBidi"/>
          <w:color w:val="333333"/>
          <w:sz w:val="24"/>
          <w:szCs w:val="24"/>
          <w:lang w:val="ro-RO"/>
        </w:rPr>
        <w:t>Amiri</w:t>
      </w:r>
      <w:proofErr w:type="spellEnd"/>
      <w:r w:rsidRPr="000330DA">
        <w:rPr>
          <w:rFonts w:asciiTheme="majorBidi" w:eastAsia="Times New Roman" w:hAnsiTheme="majorBidi" w:cstheme="majorBidi"/>
          <w:color w:val="333333"/>
          <w:sz w:val="24"/>
          <w:szCs w:val="24"/>
          <w:lang w:val="ro-RO"/>
        </w:rPr>
        <w:t xml:space="preserve">. 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Bagdad: Editura Al-’Ibdā‘, 1995.</w:t>
      </w:r>
    </w:p>
    <w:p w14:paraId="7E7F808E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■ Sorescu, Marin. 2000.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Al-mağrā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 (piesa de teatru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Matca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 xml:space="preserve">). </w:t>
      </w:r>
      <w:r w:rsidRPr="001C6D4C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 xml:space="preserve">Traducere în arabă (în colaborare cu Kamel Oued Al-Amiri). 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Bagdad: Dār aš-šu’ūn a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u w:val="single"/>
          <w:bdr w:val="none" w:sz="0" w:space="0" w:color="auto" w:frame="1"/>
          <w:lang w:val="it-IT"/>
        </w:rPr>
        <w:t>t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–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u w:val="single"/>
          <w:bdr w:val="none" w:sz="0" w:space="0" w:color="auto" w:frame="1"/>
          <w:lang w:val="it-IT"/>
        </w:rPr>
        <w:t>t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aqāfiyya al-‘āmma, 2000.</w:t>
      </w:r>
    </w:p>
    <w:p w14:paraId="7C73C397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1C6D4C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■ Ilica, Carolina. </w:t>
      </w:r>
      <w:r w:rsidRPr="001C6D4C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Tuġyān al-ħulm </w:t>
      </w:r>
      <w:r w:rsidRPr="001C6D4C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 xml:space="preserve">(Tirania visului). 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Traducere în limba arabă. Jounieh (Liban): Naaman, 2003</w:t>
      </w:r>
    </w:p>
    <w:p w14:paraId="00236960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■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Šabāb bilā šay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u w:val="single"/>
          <w:bdr w:val="none" w:sz="0" w:space="0" w:color="auto" w:frame="1"/>
          <w:lang w:val="it-IT"/>
        </w:rPr>
        <w:t>h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ū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u w:val="single"/>
          <w:bdr w:val="none" w:sz="0" w:space="0" w:color="auto" w:frame="1"/>
          <w:lang w:val="it-IT"/>
        </w:rPr>
        <w:t>h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a wa ħayāt bilā mawt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 (Tinereţe fără bătrâneţe şi viaţă fără de moarte). Traducere din română în arabă. Prefaţă: Omar Abdulaziz. Ilustraţii: Carmen Burcea-Haber. Sharjah (EAU): Dā’irat a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u w:val="single"/>
          <w:bdr w:val="none" w:sz="0" w:space="0" w:color="auto" w:frame="1"/>
          <w:lang w:val="it-IT"/>
        </w:rPr>
        <w:t>t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–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u w:val="single"/>
          <w:bdr w:val="none" w:sz="0" w:space="0" w:color="auto" w:frame="1"/>
          <w:lang w:val="it-IT"/>
        </w:rPr>
        <w:t>t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aqāfa wa-l-’i‘lām.</w:t>
      </w:r>
    </w:p>
    <w:p w14:paraId="698E428B" w14:textId="77777777" w:rsidR="00407C73" w:rsidRPr="005D67BB" w:rsidRDefault="00407C73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</w:p>
    <w:p w14:paraId="119BB0F5" w14:textId="77777777" w:rsidR="00407C73" w:rsidRPr="005D67BB" w:rsidRDefault="00407C73" w:rsidP="005E30A4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lang w:val="it-IT"/>
        </w:rPr>
        <w:t>Traduceri din franceză în arab</w:t>
      </w:r>
      <w:r w:rsidR="005E30A4"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lang w:val="it-IT"/>
        </w:rPr>
        <w:t>a</w:t>
      </w: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lang w:val="it-IT"/>
        </w:rPr>
        <w:t xml:space="preserve"> irakiană</w:t>
      </w:r>
    </w:p>
    <w:p w14:paraId="1CE05C6E" w14:textId="77777777" w:rsidR="006120FE" w:rsidRDefault="00FA12A7" w:rsidP="00B1499C">
      <w:pPr>
        <w:rPr>
          <w:rFonts w:asciiTheme="majorBidi" w:hAnsiTheme="majorBidi" w:cstheme="majorBidi"/>
          <w:lang w:val="fr-FR"/>
        </w:rPr>
      </w:pPr>
      <w:r w:rsidRPr="001C6D4C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■ </w:t>
      </w:r>
      <w:r w:rsidR="00407C73" w:rsidRPr="001C6D4C">
        <w:rPr>
          <w:rFonts w:asciiTheme="majorBidi" w:hAnsiTheme="majorBidi" w:cstheme="majorBidi"/>
          <w:lang w:val="it-IT"/>
        </w:rPr>
        <w:t xml:space="preserve">Galandon, Laurent; Frank Giroud &amp; Frederic Volante. </w:t>
      </w:r>
      <w:r w:rsidR="00407C73" w:rsidRPr="00407C73">
        <w:rPr>
          <w:rFonts w:asciiTheme="majorBidi" w:hAnsiTheme="majorBidi" w:cstheme="majorBidi"/>
          <w:lang w:val="fr-FR"/>
        </w:rPr>
        <w:t xml:space="preserve">2016. </w:t>
      </w:r>
      <w:r w:rsidR="00407C73" w:rsidRPr="00407C73">
        <w:rPr>
          <w:rFonts w:asciiTheme="majorBidi" w:hAnsiTheme="majorBidi" w:cstheme="majorBidi"/>
          <w:i/>
          <w:iCs/>
          <w:lang w:val="fr-FR"/>
        </w:rPr>
        <w:t>L’Avocat</w:t>
      </w:r>
      <w:r w:rsidR="00407C73" w:rsidRPr="00407C73">
        <w:rPr>
          <w:rFonts w:asciiTheme="majorBidi" w:hAnsiTheme="majorBidi" w:cstheme="majorBidi"/>
          <w:lang w:val="fr-FR"/>
        </w:rPr>
        <w:t xml:space="preserve"> (bandes dessinées). Traduction des textes en arabe irakien : George Grigore.  Bruxelles: Les Editions du Lombard.</w:t>
      </w:r>
    </w:p>
    <w:p w14:paraId="6646AEFE" w14:textId="77777777" w:rsidR="00B1499C" w:rsidRPr="00B1499C" w:rsidRDefault="00B1499C" w:rsidP="00B1499C">
      <w:pPr>
        <w:rPr>
          <w:rFonts w:asciiTheme="majorBidi" w:hAnsiTheme="majorBidi" w:cstheme="majorBidi"/>
          <w:lang w:val="fr-FR"/>
        </w:rPr>
      </w:pPr>
    </w:p>
    <w:p w14:paraId="40B4279B" w14:textId="77777777" w:rsidR="008D4E3A" w:rsidRPr="008D4E3A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</w:pPr>
      <w:proofErr w:type="spellStart"/>
      <w:r w:rsidRPr="008D4E3A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fr-FR"/>
        </w:rPr>
        <w:t>Antologie</w:t>
      </w:r>
      <w:proofErr w:type="spellEnd"/>
      <w:r w:rsidRPr="008D4E3A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fr-FR"/>
        </w:rPr>
        <w:t xml:space="preserve"> de texte </w:t>
      </w:r>
      <w:proofErr w:type="spellStart"/>
      <w:r w:rsidRPr="008D4E3A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fr-FR"/>
        </w:rPr>
        <w:t>traduse</w:t>
      </w:r>
      <w:proofErr w:type="spellEnd"/>
      <w:r w:rsidRPr="008D4E3A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fr-FR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fr-FR"/>
        </w:rPr>
        <w:t>prefaţate</w:t>
      </w:r>
      <w:proofErr w:type="spellEnd"/>
      <w:r w:rsidRPr="008D4E3A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fr-FR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fr-FR"/>
        </w:rPr>
        <w:t>cu</w:t>
      </w:r>
      <w:proofErr w:type="spellEnd"/>
      <w:r w:rsidRPr="008D4E3A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fr-FR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fr-FR"/>
        </w:rPr>
        <w:t>studii</w:t>
      </w:r>
      <w:proofErr w:type="spellEnd"/>
    </w:p>
    <w:p w14:paraId="5A603D46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</w:pP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■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Ochiul lǎuntric – perspective islamice asupra divinitǎţii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. Bucureşti: Editura Herald, 2005.</w:t>
      </w:r>
    </w:p>
    <w:p w14:paraId="391B89B6" w14:textId="77777777" w:rsidR="006120FE" w:rsidRPr="005D67BB" w:rsidRDefault="006120FE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fr-FR"/>
        </w:rPr>
      </w:pPr>
    </w:p>
    <w:p w14:paraId="707ED871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Manuale şi dicţionare</w:t>
      </w:r>
    </w:p>
    <w:p w14:paraId="4D425246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■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Dicţionar arab-român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. Bucureşti: Teora 1998, 2007 (în colaborare cu Nicolae Dobrişan).</w:t>
      </w:r>
    </w:p>
    <w:p w14:paraId="045B1E93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1C6D4C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■ </w:t>
      </w:r>
      <w:r w:rsidRPr="001C6D4C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Limba arabă – pronunţie şi scriere. 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Bucureşti: Editura „România de Mâine”, 2002.</w:t>
      </w:r>
    </w:p>
    <w:p w14:paraId="36B0AA65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■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Ta’allum al-luġa ar-rūmāniyya bi-dūn mu‘allim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 (Învăţarea limbii române fără profesor). Beirut: Dar Aš-šurūq, 2000.</w:t>
      </w:r>
    </w:p>
    <w:p w14:paraId="3285B8FD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■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Ghid de conversaţie kurd-român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 (în colaborare cu Şero Berazi)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. 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Bucureşti: Editura Kriterion, 1998.</w:t>
      </w:r>
    </w:p>
    <w:p w14:paraId="4F1682A6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■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Qāmūs ğumal wa ‘ibārāt ‘arabiyy-rūmāniyy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 (Dicţionar de expresii idiomatice arab-român) (colectiv). Bagdad: Arkan, 1995.</w:t>
      </w:r>
    </w:p>
    <w:p w14:paraId="2D9EF1BF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■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Ghid de conversaţie arab-român. 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Bucureşti: Editura Cris Book, 1996; Editura Teora, 1998, 2000 etc.</w:t>
      </w:r>
    </w:p>
    <w:p w14:paraId="45AD0540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■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Ghid de conversaţie român-arab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 (în colaborare cu Nicolae Dobrişan)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. 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Bucureşti: Editura Teora, 1993, 1997 etc.</w:t>
      </w:r>
    </w:p>
    <w:p w14:paraId="19AF526D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■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Alif, ba’ – normele scrierii limbii arabe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, Bucureşti: Universitatea Populară „Ioan Dalles”, 1987.</w:t>
      </w:r>
    </w:p>
    <w:p w14:paraId="75F9E1D5" w14:textId="77777777" w:rsidR="00B334D1" w:rsidRPr="005D67BB" w:rsidRDefault="00B334D1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</w:pPr>
    </w:p>
    <w:p w14:paraId="0E59981A" w14:textId="77777777" w:rsidR="006120FE" w:rsidRPr="005D67BB" w:rsidRDefault="00B334D1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Bibliografii</w:t>
      </w:r>
    </w:p>
    <w:p w14:paraId="1E2CCA54" w14:textId="77777777" w:rsidR="00B334D1" w:rsidRPr="005D67BB" w:rsidRDefault="00B334D1" w:rsidP="00B334D1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 xml:space="preserve">■  </w:t>
      </w:r>
      <w:r w:rsidRPr="005D67BB">
        <w:rPr>
          <w:rFonts w:asciiTheme="majorBidi" w:eastAsia="Times New Roman" w:hAnsiTheme="majorBidi" w:cstheme="majorBidi"/>
          <w:sz w:val="24"/>
          <w:szCs w:val="24"/>
          <w:lang w:val="it-IT"/>
        </w:rPr>
        <w:t>„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lang w:val="it-IT"/>
        </w:rPr>
        <w:t xml:space="preserve">A Bibliography of AIDA – Association Internationale de Dialectologie Arabe (1992-2017). 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Foreword: AIDA – a brief history</w:t>
      </w:r>
      <w:r w:rsidRPr="005D67BB">
        <w:rPr>
          <w:rFonts w:asciiTheme="majorBidi" w:eastAsia="Times New Roman" w:hAnsiTheme="majorBidi" w:cstheme="majorBidi"/>
          <w:sz w:val="24"/>
          <w:szCs w:val="24"/>
          <w:lang w:val="it-IT"/>
        </w:rPr>
        <w:t>”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 xml:space="preserve"> by Dominique Caubet, George Grigore &amp;Stephan Procházka. Iași: Ars Longa. 2016</w:t>
      </w:r>
      <w:r w:rsidR="00A5300B"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, 2019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.</w:t>
      </w:r>
    </w:p>
    <w:p w14:paraId="375ACACA" w14:textId="77777777" w:rsidR="00B334D1" w:rsidRPr="005D67BB" w:rsidRDefault="00B334D1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b/>
          <w:bCs/>
          <w:sz w:val="24"/>
          <w:szCs w:val="24"/>
          <w:bdr w:val="none" w:sz="0" w:space="0" w:color="auto" w:frame="1"/>
          <w:lang w:val="it-IT"/>
        </w:rPr>
      </w:pPr>
    </w:p>
    <w:p w14:paraId="31226BCB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sz w:val="24"/>
          <w:szCs w:val="24"/>
          <w:bdr w:val="none" w:sz="0" w:space="0" w:color="auto" w:frame="1"/>
          <w:lang w:val="it-IT"/>
        </w:rPr>
        <w:t>Gastronomie arabă</w:t>
      </w:r>
    </w:p>
    <w:p w14:paraId="108E1E5F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sz w:val="24"/>
          <w:szCs w:val="24"/>
          <w:lang w:val="it-IT"/>
        </w:rPr>
        <w:t>■ </w:t>
      </w:r>
      <w:r w:rsidRPr="005D67BB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it-IT"/>
        </w:rPr>
        <w:t>Din arta culinară a Orientului arab</w:t>
      </w:r>
      <w:r w:rsidRPr="005D67BB">
        <w:rPr>
          <w:rFonts w:asciiTheme="majorBidi" w:eastAsia="Times New Roman" w:hAnsiTheme="majorBidi" w:cstheme="majorBidi"/>
          <w:sz w:val="24"/>
          <w:szCs w:val="24"/>
          <w:lang w:val="it-IT"/>
        </w:rPr>
        <w:t>, Bucureşti: Editura Iacobi, 1991.</w:t>
      </w:r>
    </w:p>
    <w:p w14:paraId="372FCAE6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sz w:val="24"/>
          <w:szCs w:val="24"/>
          <w:lang w:val="it-IT"/>
        </w:rPr>
        <w:t>■ </w:t>
      </w:r>
      <w:r w:rsidRPr="005D67BB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it-IT"/>
        </w:rPr>
        <w:t>Bucate arabe</w:t>
      </w:r>
      <w:r w:rsidRPr="005D67BB">
        <w:rPr>
          <w:rFonts w:asciiTheme="majorBidi" w:eastAsia="Times New Roman" w:hAnsiTheme="majorBidi" w:cstheme="majorBidi"/>
          <w:sz w:val="24"/>
          <w:szCs w:val="24"/>
          <w:lang w:val="it-IT"/>
        </w:rPr>
        <w:t>, prefaţă: Vasilica Ghiţă-Ene, Bucureşti: Editura Călin, 1997.</w:t>
      </w:r>
    </w:p>
    <w:p w14:paraId="3F87AFB9" w14:textId="77777777" w:rsidR="006120FE" w:rsidRPr="005D67BB" w:rsidRDefault="006120FE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b/>
          <w:bCs/>
          <w:sz w:val="24"/>
          <w:szCs w:val="24"/>
          <w:bdr w:val="none" w:sz="0" w:space="0" w:color="auto" w:frame="1"/>
          <w:lang w:val="it-IT"/>
        </w:rPr>
      </w:pPr>
    </w:p>
    <w:p w14:paraId="536D21B3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sz w:val="24"/>
          <w:szCs w:val="24"/>
          <w:bdr w:val="none" w:sz="0" w:space="0" w:color="auto" w:frame="1"/>
          <w:lang w:val="it-IT"/>
        </w:rPr>
        <w:t>Creaţie literară proprie</w:t>
      </w:r>
    </w:p>
    <w:p w14:paraId="1CB2B389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sz w:val="24"/>
          <w:szCs w:val="24"/>
          <w:lang w:val="it-IT"/>
        </w:rPr>
        <w:t>■ </w:t>
      </w:r>
      <w:r w:rsidRPr="005D67BB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it-IT"/>
        </w:rPr>
        <w:t>Primăvară la Bagdad</w:t>
      </w:r>
      <w:r w:rsidRPr="005D67BB">
        <w:rPr>
          <w:rFonts w:asciiTheme="majorBidi" w:eastAsia="Times New Roman" w:hAnsiTheme="majorBidi" w:cstheme="majorBidi"/>
          <w:sz w:val="24"/>
          <w:szCs w:val="24"/>
          <w:lang w:val="it-IT"/>
        </w:rPr>
        <w:t> (versuri). Bucureşti: Editura Iacobi, 1991.</w:t>
      </w:r>
    </w:p>
    <w:p w14:paraId="0E9E4AA4" w14:textId="77777777" w:rsidR="006120FE" w:rsidRPr="005D67BB" w:rsidRDefault="006120FE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b/>
          <w:bCs/>
          <w:sz w:val="24"/>
          <w:szCs w:val="24"/>
          <w:bdr w:val="none" w:sz="0" w:space="0" w:color="auto" w:frame="1"/>
          <w:lang w:val="it-IT"/>
        </w:rPr>
      </w:pPr>
    </w:p>
    <w:p w14:paraId="69A22E12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b/>
          <w:bCs/>
          <w:sz w:val="24"/>
          <w:szCs w:val="24"/>
          <w:bdr w:val="none" w:sz="0" w:space="0" w:color="auto" w:frame="1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sz w:val="24"/>
          <w:szCs w:val="24"/>
          <w:bdr w:val="none" w:sz="0" w:space="0" w:color="auto" w:frame="1"/>
          <w:lang w:val="it-IT"/>
        </w:rPr>
        <w:lastRenderedPageBreak/>
        <w:t>Studii (islamologie, dialectologie arabă, lingvistică arabă etc.)</w:t>
      </w:r>
    </w:p>
    <w:p w14:paraId="0DCE6719" w14:textId="77777777" w:rsidR="006A79B0" w:rsidRPr="00E8653E" w:rsidRDefault="006A79B0" w:rsidP="00E8653E">
      <w:pPr>
        <w:pStyle w:val="Default"/>
        <w:spacing w:line="360" w:lineRule="auto"/>
        <w:jc w:val="both"/>
        <w:rPr>
          <w:rFonts w:asciiTheme="majorBidi" w:hAnsiTheme="majorBidi" w:cstheme="majorBidi"/>
        </w:rPr>
      </w:pPr>
      <w:r w:rsidRPr="006120FE">
        <w:rPr>
          <w:rFonts w:asciiTheme="majorBidi" w:eastAsia="Times New Roman" w:hAnsiTheme="majorBidi" w:cstheme="majorBidi"/>
        </w:rPr>
        <w:t xml:space="preserve">♦ </w:t>
      </w:r>
      <w:r>
        <w:rPr>
          <w:rFonts w:asciiTheme="majorBidi" w:hAnsiTheme="majorBidi" w:cstheme="majorBidi"/>
        </w:rPr>
        <w:t>„</w:t>
      </w:r>
      <w:r w:rsidRPr="00513DB0">
        <w:rPr>
          <w:rFonts w:asciiTheme="majorBidi" w:hAnsiTheme="majorBidi" w:cstheme="majorBidi"/>
        </w:rPr>
        <w:t xml:space="preserve">Polyfunctional Latin graphemes used in writing the spoken Arabic of </w:t>
      </w:r>
      <w:proofErr w:type="spellStart"/>
      <w:r w:rsidRPr="00513DB0">
        <w:rPr>
          <w:rFonts w:asciiTheme="majorBidi" w:hAnsiTheme="majorBidi" w:cstheme="majorBidi"/>
        </w:rPr>
        <w:t>Siirt</w:t>
      </w:r>
      <w:proofErr w:type="spellEnd"/>
      <w:r>
        <w:rPr>
          <w:rFonts w:asciiTheme="majorBidi" w:hAnsiTheme="majorBidi" w:cstheme="majorBidi"/>
        </w:rPr>
        <w:t xml:space="preserve">”, </w:t>
      </w:r>
      <w:proofErr w:type="spellStart"/>
      <w:r>
        <w:rPr>
          <w:rFonts w:asciiTheme="majorBidi" w:hAnsiTheme="majorBidi" w:cstheme="majorBidi"/>
        </w:rPr>
        <w:t>în</w:t>
      </w:r>
      <w:proofErr w:type="spellEnd"/>
      <w:r>
        <w:rPr>
          <w:rFonts w:asciiTheme="majorBidi" w:hAnsiTheme="majorBidi" w:cstheme="majorBidi"/>
        </w:rPr>
        <w:t xml:space="preserve"> </w:t>
      </w:r>
      <w:r w:rsidRPr="00513DB0">
        <w:rPr>
          <w:rFonts w:asciiTheme="majorBidi" w:hAnsiTheme="majorBidi" w:cstheme="majorBidi"/>
          <w:i/>
          <w:iCs/>
        </w:rPr>
        <w:t>Jerusalem Studies in Arabic and Islam</w:t>
      </w:r>
      <w:r>
        <w:rPr>
          <w:rFonts w:asciiTheme="majorBidi" w:hAnsiTheme="majorBidi" w:cstheme="majorBidi"/>
          <w:i/>
          <w:iCs/>
        </w:rPr>
        <w:t xml:space="preserve"> </w:t>
      </w:r>
      <w:r w:rsidRPr="00513DB0">
        <w:rPr>
          <w:rFonts w:asciiTheme="majorBidi" w:hAnsiTheme="majorBidi" w:cstheme="majorBidi"/>
        </w:rPr>
        <w:t>no. 44.</w:t>
      </w:r>
      <w:r>
        <w:rPr>
          <w:rFonts w:asciiTheme="majorBidi" w:hAnsiTheme="majorBidi" w:cstheme="majorBidi"/>
        </w:rPr>
        <w:t xml:space="preserve"> Jerusalem: </w:t>
      </w:r>
      <w:r w:rsidRPr="00513DB0">
        <w:rPr>
          <w:rFonts w:asciiTheme="majorBidi" w:hAnsiTheme="majorBidi" w:cstheme="majorBidi"/>
        </w:rPr>
        <w:t>The Institute of Asian and African Studies</w:t>
      </w:r>
      <w:r>
        <w:rPr>
          <w:rFonts w:asciiTheme="majorBidi" w:hAnsiTheme="majorBidi" w:cstheme="majorBidi"/>
        </w:rPr>
        <w:t>.</w:t>
      </w:r>
      <w:r w:rsidRPr="00513DB0">
        <w:rPr>
          <w:rFonts w:asciiTheme="majorBidi" w:hAnsiTheme="majorBidi" w:cstheme="majorBidi"/>
        </w:rPr>
        <w:t xml:space="preserve"> The Max </w:t>
      </w:r>
      <w:proofErr w:type="spellStart"/>
      <w:r w:rsidRPr="00513DB0">
        <w:rPr>
          <w:rFonts w:asciiTheme="majorBidi" w:hAnsiTheme="majorBidi" w:cstheme="majorBidi"/>
        </w:rPr>
        <w:t>Schloessinger</w:t>
      </w:r>
      <w:proofErr w:type="spellEnd"/>
      <w:r w:rsidRPr="00513DB0">
        <w:rPr>
          <w:rFonts w:asciiTheme="majorBidi" w:hAnsiTheme="majorBidi" w:cstheme="majorBidi"/>
        </w:rPr>
        <w:t xml:space="preserve"> Memorial Foundation</w:t>
      </w:r>
      <w:r>
        <w:rPr>
          <w:rFonts w:asciiTheme="majorBidi" w:hAnsiTheme="majorBidi" w:cstheme="majorBidi"/>
        </w:rPr>
        <w:t>, 2017:</w:t>
      </w:r>
      <w:r w:rsidRPr="00513DB0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97-108.</w:t>
      </w:r>
    </w:p>
    <w:p w14:paraId="4255D58A" w14:textId="77777777" w:rsidR="006120FE" w:rsidRPr="005D67BB" w:rsidRDefault="006120FE" w:rsidP="006120FE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sz w:val="24"/>
          <w:szCs w:val="24"/>
        </w:rPr>
      </w:pPr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♦ </w:t>
      </w:r>
      <w:r w:rsidR="00084830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George </w:t>
      </w:r>
      <w:proofErr w:type="gramStart"/>
      <w:r w:rsidR="00084830">
        <w:rPr>
          <w:rFonts w:asciiTheme="majorBidi" w:eastAsia="Times New Roman" w:hAnsiTheme="majorBidi" w:cstheme="majorBidi"/>
          <w:sz w:val="24"/>
          <w:szCs w:val="24"/>
          <w:lang w:val="ro-RO"/>
        </w:rPr>
        <w:t>Grigore.</w:t>
      </w:r>
      <w:r w:rsidRPr="006120FE">
        <w:rPr>
          <w:rFonts w:asciiTheme="majorBidi" w:eastAsia="Times New Roman" w:hAnsiTheme="majorBidi" w:cstheme="majorBidi"/>
          <w:sz w:val="24"/>
          <w:szCs w:val="24"/>
        </w:rPr>
        <w:t>„</w:t>
      </w:r>
      <w:proofErr w:type="spellStart"/>
      <w:proofErr w:type="gramEnd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</w:rPr>
        <w:t>Fu</w:t>
      </w:r>
      <w:r>
        <w:rPr>
          <w:rFonts w:asciiTheme="majorBidi" w:eastAsia="Times New Roman" w:hAnsiTheme="majorBidi" w:cstheme="majorBidi"/>
          <w:i/>
          <w:iCs/>
          <w:sz w:val="24"/>
          <w:szCs w:val="24"/>
        </w:rPr>
        <w:t>ṣḥā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Arabic Vocabulary Borrowed by Mardini Arabic via Turkish”,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în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Manuel </w:t>
      </w:r>
      <w:r w:rsidR="00EB4B35">
        <w:rPr>
          <w:rFonts w:asciiTheme="majorBidi" w:eastAsia="Times New Roman" w:hAnsiTheme="majorBidi" w:cstheme="majorBidi"/>
          <w:sz w:val="24"/>
          <w:szCs w:val="24"/>
        </w:rPr>
        <w:t xml:space="preserve">Sartori, Manuela E. B. </w:t>
      </w:r>
      <w:proofErr w:type="spellStart"/>
      <w:r w:rsidR="00EB4B35">
        <w:rPr>
          <w:rFonts w:asciiTheme="majorBidi" w:eastAsia="Times New Roman" w:hAnsiTheme="majorBidi" w:cstheme="majorBidi"/>
          <w:sz w:val="24"/>
          <w:szCs w:val="24"/>
        </w:rPr>
        <w:t>Giolfo</w:t>
      </w:r>
      <w:proofErr w:type="spellEnd"/>
      <w:r w:rsidR="00EB4B35">
        <w:rPr>
          <w:rFonts w:asciiTheme="majorBidi" w:eastAsia="Times New Roman" w:hAnsiTheme="majorBidi" w:cstheme="majorBidi"/>
          <w:sz w:val="24"/>
          <w:szCs w:val="24"/>
        </w:rPr>
        <w:t xml:space="preserve"> &amp;</w:t>
      </w:r>
      <w:r w:rsidRPr="006120FE">
        <w:rPr>
          <w:rFonts w:asciiTheme="majorBidi" w:eastAsia="Times New Roman" w:hAnsiTheme="majorBidi" w:cstheme="majorBidi"/>
          <w:sz w:val="24"/>
          <w:szCs w:val="24"/>
        </w:rPr>
        <w:t>Philippe Cassuto (ed</w:t>
      </w:r>
      <w:r w:rsidR="00EB4B35">
        <w:rPr>
          <w:rFonts w:asciiTheme="majorBidi" w:eastAsia="Times New Roman" w:hAnsiTheme="majorBidi" w:cstheme="majorBidi"/>
          <w:sz w:val="24"/>
          <w:szCs w:val="24"/>
        </w:rPr>
        <w:t>s</w:t>
      </w:r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.), </w:t>
      </w:r>
      <w:r w:rsidRPr="00EB4B35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Approaches to the History and Dialectology of Arabic in Honor of Pierre </w:t>
      </w:r>
      <w:proofErr w:type="spellStart"/>
      <w:r w:rsidRPr="00EB4B35">
        <w:rPr>
          <w:rFonts w:asciiTheme="majorBidi" w:eastAsia="Times New Roman" w:hAnsiTheme="majorBidi" w:cstheme="majorBidi"/>
          <w:i/>
          <w:iCs/>
          <w:sz w:val="24"/>
          <w:szCs w:val="24"/>
        </w:rPr>
        <w:t>Larcher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. </w:t>
      </w:r>
      <w:r w:rsidRPr="005D67BB">
        <w:rPr>
          <w:rFonts w:asciiTheme="majorBidi" w:eastAsia="Times New Roman" w:hAnsiTheme="majorBidi" w:cstheme="majorBidi"/>
          <w:sz w:val="24"/>
          <w:szCs w:val="24"/>
        </w:rPr>
        <w:t>Leiden / Boston: Brill, 2016: 435-450.</w:t>
      </w:r>
    </w:p>
    <w:p w14:paraId="71EDF675" w14:textId="77777777" w:rsidR="00020E4C" w:rsidRPr="005D67BB" w:rsidRDefault="00020E4C" w:rsidP="0092046B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sz w:val="24"/>
          <w:szCs w:val="24"/>
        </w:rPr>
      </w:pPr>
      <w:r w:rsidRPr="005D67BB">
        <w:rPr>
          <w:rFonts w:asciiTheme="majorBidi" w:eastAsia="Times New Roman" w:hAnsiTheme="majorBidi" w:cstheme="majorBidi"/>
        </w:rPr>
        <w:t xml:space="preserve">♦ </w:t>
      </w:r>
      <w:r w:rsidRPr="005D67BB">
        <w:rPr>
          <w:rFonts w:asciiTheme="majorBidi" w:eastAsia="Times New Roman" w:hAnsiTheme="majorBidi" w:cstheme="majorBidi"/>
          <w:sz w:val="24"/>
          <w:szCs w:val="24"/>
        </w:rPr>
        <w:t>„</w:t>
      </w:r>
      <w:r w:rsidRPr="005D67BB">
        <w:rPr>
          <w:rFonts w:asciiTheme="majorBidi" w:eastAsia="Times New Roman" w:hAnsiTheme="majorBidi" w:cstheme="majorBidi"/>
        </w:rPr>
        <w:t>La situation linguistique de la communaut</w:t>
      </w:r>
      <w:r w:rsidR="0092046B" w:rsidRPr="005D67BB">
        <w:rPr>
          <w:rFonts w:asciiTheme="majorBidi" w:eastAsia="Times New Roman" w:hAnsiTheme="majorBidi" w:cstheme="majorBidi"/>
        </w:rPr>
        <w:t>é</w:t>
      </w:r>
      <w:r w:rsidRPr="005D67BB">
        <w:rPr>
          <w:rFonts w:asciiTheme="majorBidi" w:eastAsia="Times New Roman" w:hAnsiTheme="majorBidi" w:cstheme="majorBidi"/>
        </w:rPr>
        <w:t xml:space="preserve"> arabe de Mardin (Turquie)</w:t>
      </w:r>
      <w:r w:rsidRPr="005D67BB">
        <w:rPr>
          <w:rFonts w:asciiTheme="majorBidi" w:eastAsia="Times New Roman" w:hAnsiTheme="majorBidi" w:cstheme="majorBidi"/>
          <w:sz w:val="24"/>
          <w:szCs w:val="24"/>
        </w:rPr>
        <w:t xml:space="preserve"> ”, în Marcel Courthiade &amp; Delia Grigore (editori), </w:t>
      </w:r>
      <w:r w:rsidRPr="005D67BB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O siklărno Gheorghe Sarău: jekh </w:t>
      </w:r>
      <w:r w:rsidR="0092046B" w:rsidRPr="005D67BB">
        <w:rPr>
          <w:rFonts w:asciiTheme="majorBidi" w:eastAsia="Times New Roman" w:hAnsiTheme="majorBidi" w:cstheme="majorBidi"/>
          <w:i/>
          <w:iCs/>
          <w:sz w:val="24"/>
          <w:szCs w:val="24"/>
        </w:rPr>
        <w:t>ʒ</w:t>
      </w:r>
      <w:r w:rsidRPr="005D67BB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ivipen dino e rromane </w:t>
      </w:r>
      <w:r w:rsidR="0092046B" w:rsidRPr="005D67BB">
        <w:rPr>
          <w:rFonts w:asciiTheme="majorBidi" w:eastAsia="Times New Roman" w:hAnsiTheme="majorBidi" w:cstheme="majorBidi"/>
          <w:i/>
          <w:iCs/>
          <w:sz w:val="24"/>
          <w:szCs w:val="24"/>
        </w:rPr>
        <w:t>ć</w:t>
      </w:r>
      <w:r w:rsidRPr="005D67BB">
        <w:rPr>
          <w:rFonts w:asciiTheme="majorBidi" w:eastAsia="Times New Roman" w:hAnsiTheme="majorBidi" w:cstheme="majorBidi"/>
          <w:i/>
          <w:iCs/>
          <w:sz w:val="24"/>
          <w:szCs w:val="24"/>
        </w:rPr>
        <w:t>hibăqe</w:t>
      </w:r>
      <w:r w:rsidR="0092046B" w:rsidRPr="005D67BB">
        <w:rPr>
          <w:rFonts w:asciiTheme="majorBidi" w:eastAsia="Times New Roman" w:hAnsiTheme="majorBidi" w:cstheme="majorBidi"/>
          <w:i/>
          <w:iCs/>
          <w:sz w:val="24"/>
          <w:szCs w:val="24"/>
        </w:rPr>
        <w:t>. Khetanutno Lil k-ol 60 berśa lesqe ʒivimasqe</w:t>
      </w:r>
      <w:r w:rsidR="0092046B" w:rsidRPr="005D67BB">
        <w:rPr>
          <w:rFonts w:asciiTheme="majorBidi" w:eastAsia="Times New Roman" w:hAnsiTheme="majorBidi" w:cstheme="majorBidi"/>
          <w:sz w:val="24"/>
          <w:szCs w:val="24"/>
        </w:rPr>
        <w:t>. București: Editura Universității din București.</w:t>
      </w:r>
    </w:p>
    <w:p w14:paraId="5114D2D9" w14:textId="77777777" w:rsidR="003468A0" w:rsidRPr="00621B3A" w:rsidRDefault="00EB4B35" w:rsidP="00F35DD5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</w:rPr>
      </w:pPr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♦ </w:t>
      </w:r>
      <w:r w:rsidR="006120FE" w:rsidRPr="00EB4B35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EB4B35">
        <w:rPr>
          <w:rFonts w:asciiTheme="majorBidi" w:eastAsia="Times New Roman" w:hAnsiTheme="majorBidi" w:cstheme="majorBidi"/>
          <w:color w:val="333333"/>
          <w:sz w:val="24"/>
          <w:szCs w:val="24"/>
        </w:rPr>
        <w:t>„Expressing Certainty and</w:t>
      </w:r>
      <w:r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Uncertainty in Baghdadi Arabic</w:t>
      </w:r>
      <w:r w:rsidRPr="00EB4B35">
        <w:rPr>
          <w:rFonts w:asciiTheme="majorBidi" w:eastAsia="Times New Roman" w:hAnsiTheme="majorBidi" w:cstheme="majorBidi"/>
          <w:color w:val="333333"/>
          <w:sz w:val="24"/>
          <w:szCs w:val="24"/>
        </w:rPr>
        <w:t>”</w:t>
      </w:r>
      <w:r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, </w:t>
      </w:r>
      <w:proofErr w:type="spellStart"/>
      <w:r>
        <w:rPr>
          <w:rFonts w:asciiTheme="majorBidi" w:eastAsia="Times New Roman" w:hAnsiTheme="majorBidi" w:cstheme="majorBidi"/>
          <w:color w:val="333333"/>
          <w:sz w:val="24"/>
          <w:szCs w:val="24"/>
        </w:rPr>
        <w:t>în</w:t>
      </w:r>
      <w:proofErr w:type="spellEnd"/>
      <w:r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George Grigore &amp;Gabriel </w:t>
      </w:r>
      <w:proofErr w:type="spellStart"/>
      <w:r>
        <w:rPr>
          <w:rFonts w:asciiTheme="majorBidi" w:eastAsia="Times New Roman" w:hAnsiTheme="majorBidi" w:cstheme="majorBidi"/>
          <w:color w:val="333333"/>
          <w:sz w:val="24"/>
          <w:szCs w:val="24"/>
        </w:rPr>
        <w:t>Bițună</w:t>
      </w:r>
      <w:proofErr w:type="spellEnd"/>
      <w:r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(eds.), </w:t>
      </w:r>
      <w:r w:rsidRPr="00EB4B35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</w:rPr>
        <w:t>Arabic Varieties: Far and Wide. Proceedings of the 11</w:t>
      </w:r>
      <w:r w:rsidRPr="00EB4B35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vertAlign w:val="superscript"/>
        </w:rPr>
        <w:t>th</w:t>
      </w:r>
      <w:r w:rsidRPr="00EB4B35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</w:rPr>
        <w:t xml:space="preserve"> International Conference of AIDA, Bucharest, 2015</w:t>
      </w:r>
      <w:r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. </w:t>
      </w:r>
      <w:r w:rsidRPr="00621B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Bucharest: </w:t>
      </w:r>
      <w:proofErr w:type="spellStart"/>
      <w:r w:rsidRPr="00621B3A">
        <w:rPr>
          <w:rFonts w:asciiTheme="majorBidi" w:eastAsia="Times New Roman" w:hAnsiTheme="majorBidi" w:cstheme="majorBidi"/>
          <w:color w:val="333333"/>
          <w:sz w:val="24"/>
          <w:szCs w:val="24"/>
        </w:rPr>
        <w:t>Editura</w:t>
      </w:r>
      <w:proofErr w:type="spellEnd"/>
      <w:r w:rsidRPr="00621B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621B3A">
        <w:rPr>
          <w:rFonts w:asciiTheme="majorBidi" w:eastAsia="Times New Roman" w:hAnsiTheme="majorBidi" w:cstheme="majorBidi"/>
          <w:color w:val="333333"/>
          <w:sz w:val="24"/>
          <w:szCs w:val="24"/>
        </w:rPr>
        <w:t>Universității</w:t>
      </w:r>
      <w:proofErr w:type="spellEnd"/>
      <w:r w:rsidRPr="00621B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din </w:t>
      </w:r>
      <w:proofErr w:type="spellStart"/>
      <w:r w:rsidRPr="00621B3A">
        <w:rPr>
          <w:rFonts w:asciiTheme="majorBidi" w:eastAsia="Times New Roman" w:hAnsiTheme="majorBidi" w:cstheme="majorBidi"/>
          <w:color w:val="333333"/>
          <w:sz w:val="24"/>
          <w:szCs w:val="24"/>
        </w:rPr>
        <w:t>București</w:t>
      </w:r>
      <w:proofErr w:type="spellEnd"/>
      <w:r w:rsidRPr="00621B3A">
        <w:rPr>
          <w:rFonts w:asciiTheme="majorBidi" w:eastAsia="Times New Roman" w:hAnsiTheme="majorBidi" w:cstheme="majorBidi"/>
          <w:color w:val="333333"/>
          <w:sz w:val="24"/>
          <w:szCs w:val="24"/>
        </w:rPr>
        <w:t>, 2016:  259-266.</w:t>
      </w:r>
    </w:p>
    <w:p w14:paraId="26E9C1D9" w14:textId="77777777" w:rsidR="009869B8" w:rsidRPr="005D67BB" w:rsidRDefault="003468A0" w:rsidP="009869B8">
      <w:pPr>
        <w:spacing w:after="0" w:line="360" w:lineRule="auto"/>
        <w:jc w:val="both"/>
        <w:textAlignment w:val="baseline"/>
        <w:rPr>
          <w:rFonts w:asciiTheme="majorBidi" w:hAnsiTheme="majorBidi" w:cstheme="majorBidi"/>
          <w:color w:val="234839"/>
          <w:sz w:val="24"/>
          <w:szCs w:val="24"/>
          <w:shd w:val="clear" w:color="auto" w:fill="FFFFFF"/>
        </w:rPr>
      </w:pPr>
      <w:proofErr w:type="gramStart"/>
      <w:r w:rsidRPr="00621B3A">
        <w:rPr>
          <w:rFonts w:asciiTheme="majorBidi" w:eastAsia="Times New Roman" w:hAnsiTheme="majorBidi" w:cstheme="majorBidi"/>
          <w:sz w:val="24"/>
          <w:szCs w:val="24"/>
        </w:rPr>
        <w:t xml:space="preserve">♦  </w:t>
      </w:r>
      <w:r w:rsidRPr="00621B3A">
        <w:rPr>
          <w:rFonts w:asciiTheme="majorBidi" w:eastAsia="Times New Roman" w:hAnsiTheme="majorBidi" w:cstheme="majorBidi"/>
          <w:color w:val="333333"/>
          <w:sz w:val="24"/>
          <w:szCs w:val="24"/>
        </w:rPr>
        <w:t>„</w:t>
      </w:r>
      <w:proofErr w:type="gramEnd"/>
      <w:r w:rsidRPr="00621B3A">
        <w:rPr>
          <w:rFonts w:asciiTheme="majorBidi" w:hAnsiTheme="majorBidi" w:cstheme="majorBidi"/>
          <w:color w:val="234839"/>
          <w:sz w:val="24"/>
          <w:szCs w:val="24"/>
          <w:shd w:val="clear" w:color="auto" w:fill="FFFFFF"/>
        </w:rPr>
        <w:t xml:space="preserve">Le </w:t>
      </w:r>
      <w:proofErr w:type="spellStart"/>
      <w:r w:rsidRPr="00621B3A">
        <w:rPr>
          <w:rFonts w:asciiTheme="majorBidi" w:hAnsiTheme="majorBidi" w:cstheme="majorBidi"/>
          <w:color w:val="234839"/>
          <w:sz w:val="24"/>
          <w:szCs w:val="24"/>
          <w:shd w:val="clear" w:color="auto" w:fill="FFFFFF"/>
        </w:rPr>
        <w:t>verbe</w:t>
      </w:r>
      <w:proofErr w:type="spellEnd"/>
      <w:r w:rsidRPr="00621B3A">
        <w:rPr>
          <w:rFonts w:asciiTheme="majorBidi" w:hAnsiTheme="majorBidi" w:cstheme="majorBidi"/>
          <w:color w:val="234839"/>
          <w:sz w:val="24"/>
          <w:szCs w:val="24"/>
          <w:shd w:val="clear" w:color="auto" w:fill="FFFFFF"/>
        </w:rPr>
        <w:t xml:space="preserve"> et les </w:t>
      </w:r>
      <w:proofErr w:type="spellStart"/>
      <w:r w:rsidRPr="00621B3A">
        <w:rPr>
          <w:rFonts w:asciiTheme="majorBidi" w:hAnsiTheme="majorBidi" w:cstheme="majorBidi"/>
          <w:color w:val="234839"/>
          <w:sz w:val="24"/>
          <w:szCs w:val="24"/>
          <w:shd w:val="clear" w:color="auto" w:fill="FFFFFF"/>
        </w:rPr>
        <w:t>particules</w:t>
      </w:r>
      <w:proofErr w:type="spellEnd"/>
      <w:r w:rsidRPr="00621B3A">
        <w:rPr>
          <w:rFonts w:asciiTheme="majorBidi" w:hAnsiTheme="majorBidi" w:cstheme="majorBidi"/>
          <w:color w:val="234839"/>
          <w:sz w:val="24"/>
          <w:szCs w:val="24"/>
          <w:shd w:val="clear" w:color="auto" w:fill="FFFFFF"/>
        </w:rPr>
        <w:t xml:space="preserve"> </w:t>
      </w:r>
      <w:proofErr w:type="spellStart"/>
      <w:r w:rsidRPr="00621B3A">
        <w:rPr>
          <w:rFonts w:asciiTheme="majorBidi" w:hAnsiTheme="majorBidi" w:cstheme="majorBidi"/>
          <w:color w:val="234839"/>
          <w:sz w:val="24"/>
          <w:szCs w:val="24"/>
          <w:shd w:val="clear" w:color="auto" w:fill="FFFFFF"/>
        </w:rPr>
        <w:t>préverbales</w:t>
      </w:r>
      <w:proofErr w:type="spellEnd"/>
      <w:r w:rsidRPr="00621B3A">
        <w:rPr>
          <w:rFonts w:asciiTheme="majorBidi" w:hAnsiTheme="majorBidi" w:cstheme="majorBidi"/>
          <w:color w:val="234839"/>
          <w:sz w:val="24"/>
          <w:szCs w:val="24"/>
          <w:shd w:val="clear" w:color="auto" w:fill="FFFFFF"/>
        </w:rPr>
        <w:t xml:space="preserve"> dans </w:t>
      </w:r>
      <w:proofErr w:type="spellStart"/>
      <w:r w:rsidRPr="00621B3A">
        <w:rPr>
          <w:rFonts w:asciiTheme="majorBidi" w:hAnsiTheme="majorBidi" w:cstheme="majorBidi"/>
          <w:color w:val="234839"/>
          <w:sz w:val="24"/>
          <w:szCs w:val="24"/>
          <w:shd w:val="clear" w:color="auto" w:fill="FFFFFF"/>
        </w:rPr>
        <w:t>l’arabe</w:t>
      </w:r>
      <w:proofErr w:type="spellEnd"/>
      <w:r w:rsidRPr="00621B3A">
        <w:rPr>
          <w:rFonts w:asciiTheme="majorBidi" w:hAnsiTheme="majorBidi" w:cstheme="majorBidi"/>
          <w:color w:val="234839"/>
          <w:sz w:val="24"/>
          <w:szCs w:val="24"/>
          <w:shd w:val="clear" w:color="auto" w:fill="FFFFFF"/>
        </w:rPr>
        <w:t xml:space="preserve"> </w:t>
      </w:r>
      <w:proofErr w:type="spellStart"/>
      <w:r w:rsidRPr="00621B3A">
        <w:rPr>
          <w:rFonts w:asciiTheme="majorBidi" w:hAnsiTheme="majorBidi" w:cstheme="majorBidi"/>
          <w:color w:val="234839"/>
          <w:sz w:val="24"/>
          <w:szCs w:val="24"/>
          <w:shd w:val="clear" w:color="auto" w:fill="FFFFFF"/>
        </w:rPr>
        <w:t>parlé</w:t>
      </w:r>
      <w:proofErr w:type="spellEnd"/>
      <w:r w:rsidRPr="00621B3A">
        <w:rPr>
          <w:rFonts w:asciiTheme="majorBidi" w:hAnsiTheme="majorBidi" w:cstheme="majorBidi"/>
          <w:color w:val="234839"/>
          <w:sz w:val="24"/>
          <w:szCs w:val="24"/>
          <w:shd w:val="clear" w:color="auto" w:fill="FFFFFF"/>
        </w:rPr>
        <w:t xml:space="preserve"> à </w:t>
      </w:r>
      <w:proofErr w:type="spellStart"/>
      <w:r w:rsidRPr="00621B3A">
        <w:rPr>
          <w:rFonts w:asciiTheme="majorBidi" w:hAnsiTheme="majorBidi" w:cstheme="majorBidi"/>
          <w:color w:val="234839"/>
          <w:sz w:val="24"/>
          <w:szCs w:val="24"/>
          <w:shd w:val="clear" w:color="auto" w:fill="FFFFFF"/>
        </w:rPr>
        <w:t>Siirt</w:t>
      </w:r>
      <w:proofErr w:type="spellEnd"/>
      <w:r w:rsidRPr="00621B3A">
        <w:rPr>
          <w:rFonts w:asciiTheme="majorBidi" w:hAnsiTheme="majorBidi" w:cstheme="majorBidi"/>
          <w:color w:val="234839"/>
          <w:sz w:val="24"/>
          <w:szCs w:val="24"/>
          <w:shd w:val="clear" w:color="auto" w:fill="FFFFFF"/>
        </w:rPr>
        <w:t xml:space="preserve"> (</w:t>
      </w:r>
      <w:proofErr w:type="spellStart"/>
      <w:r w:rsidRPr="00621B3A">
        <w:rPr>
          <w:rFonts w:asciiTheme="majorBidi" w:hAnsiTheme="majorBidi" w:cstheme="majorBidi"/>
          <w:color w:val="234839"/>
          <w:sz w:val="24"/>
          <w:szCs w:val="24"/>
          <w:shd w:val="clear" w:color="auto" w:fill="FFFFFF"/>
        </w:rPr>
        <w:t>Turquie</w:t>
      </w:r>
      <w:proofErr w:type="spellEnd"/>
      <w:r w:rsidRPr="00621B3A">
        <w:rPr>
          <w:rFonts w:asciiTheme="majorBidi" w:hAnsiTheme="majorBidi" w:cstheme="majorBidi"/>
          <w:color w:val="234839"/>
          <w:sz w:val="24"/>
          <w:szCs w:val="24"/>
          <w:shd w:val="clear" w:color="auto" w:fill="FFFFFF"/>
        </w:rPr>
        <w:t>)”</w:t>
      </w:r>
      <w:r w:rsidR="009869B8" w:rsidRPr="00621B3A">
        <w:rPr>
          <w:rFonts w:asciiTheme="majorBidi" w:hAnsiTheme="majorBidi" w:cstheme="majorBidi"/>
          <w:color w:val="234839"/>
          <w:sz w:val="24"/>
          <w:szCs w:val="24"/>
          <w:shd w:val="clear" w:color="auto" w:fill="FFFFFF"/>
        </w:rPr>
        <w:t xml:space="preserve">, </w:t>
      </w:r>
      <w:proofErr w:type="spellStart"/>
      <w:r w:rsidR="009869B8" w:rsidRPr="00621B3A">
        <w:rPr>
          <w:rFonts w:asciiTheme="majorBidi" w:hAnsiTheme="majorBidi" w:cstheme="majorBidi"/>
          <w:color w:val="234839"/>
          <w:sz w:val="24"/>
          <w:szCs w:val="24"/>
          <w:shd w:val="clear" w:color="auto" w:fill="FFFFFF"/>
        </w:rPr>
        <w:t>în</w:t>
      </w:r>
      <w:proofErr w:type="spellEnd"/>
      <w:r w:rsidR="009869B8" w:rsidRPr="00621B3A">
        <w:rPr>
          <w:rFonts w:asciiTheme="majorBidi" w:hAnsiTheme="majorBidi" w:cstheme="majorBidi"/>
          <w:color w:val="234839"/>
          <w:sz w:val="24"/>
          <w:szCs w:val="24"/>
          <w:shd w:val="clear" w:color="auto" w:fill="FFFFFF"/>
        </w:rPr>
        <w:t xml:space="preserve"> </w:t>
      </w:r>
      <w:r w:rsidR="00920AA7" w:rsidRPr="00621B3A">
        <w:rPr>
          <w:rFonts w:asciiTheme="majorBidi" w:hAnsiTheme="majorBidi" w:cstheme="majorBidi"/>
          <w:color w:val="234839"/>
          <w:sz w:val="24"/>
          <w:szCs w:val="24"/>
          <w:shd w:val="clear" w:color="auto" w:fill="FFFFFF"/>
        </w:rPr>
        <w:t xml:space="preserve">Olivier Durand, Angela </w:t>
      </w:r>
      <w:proofErr w:type="spellStart"/>
      <w:r w:rsidR="00920AA7" w:rsidRPr="00621B3A">
        <w:rPr>
          <w:rFonts w:asciiTheme="majorBidi" w:hAnsiTheme="majorBidi" w:cstheme="majorBidi"/>
          <w:color w:val="234839"/>
          <w:sz w:val="24"/>
          <w:szCs w:val="24"/>
          <w:shd w:val="clear" w:color="auto" w:fill="FFFFFF"/>
        </w:rPr>
        <w:t>Daiana</w:t>
      </w:r>
      <w:proofErr w:type="spellEnd"/>
      <w:r w:rsidR="00920AA7" w:rsidRPr="00621B3A">
        <w:rPr>
          <w:rFonts w:asciiTheme="majorBidi" w:hAnsiTheme="majorBidi" w:cstheme="majorBidi"/>
          <w:color w:val="234839"/>
          <w:sz w:val="24"/>
          <w:szCs w:val="24"/>
          <w:shd w:val="clear" w:color="auto" w:fill="FFFFFF"/>
        </w:rPr>
        <w:t xml:space="preserve"> Langone &amp;Giuliano </w:t>
      </w:r>
      <w:proofErr w:type="spellStart"/>
      <w:r w:rsidR="00920AA7" w:rsidRPr="00621B3A">
        <w:rPr>
          <w:rFonts w:asciiTheme="majorBidi" w:hAnsiTheme="majorBidi" w:cstheme="majorBidi"/>
          <w:color w:val="234839"/>
          <w:sz w:val="24"/>
          <w:szCs w:val="24"/>
          <w:shd w:val="clear" w:color="auto" w:fill="FFFFFF"/>
        </w:rPr>
        <w:t>Mion</w:t>
      </w:r>
      <w:proofErr w:type="spellEnd"/>
      <w:r w:rsidR="00920AA7" w:rsidRPr="00621B3A">
        <w:rPr>
          <w:rFonts w:asciiTheme="majorBidi" w:hAnsiTheme="majorBidi" w:cstheme="majorBidi"/>
          <w:color w:val="234839"/>
          <w:sz w:val="24"/>
          <w:szCs w:val="24"/>
          <w:shd w:val="clear" w:color="auto" w:fill="FFFFFF"/>
        </w:rPr>
        <w:t xml:space="preserve"> (eds.), </w:t>
      </w:r>
      <w:r w:rsidR="009869B8" w:rsidRPr="00621B3A">
        <w:rPr>
          <w:rStyle w:val="Emphasis"/>
          <w:rFonts w:asciiTheme="majorBidi" w:hAnsiTheme="majorBidi" w:cstheme="majorBidi"/>
          <w:color w:val="234839"/>
          <w:sz w:val="24"/>
          <w:szCs w:val="24"/>
          <w:shd w:val="clear" w:color="auto" w:fill="FFFFFF"/>
        </w:rPr>
        <w:t xml:space="preserve">Alf </w:t>
      </w:r>
      <w:proofErr w:type="spellStart"/>
      <w:r w:rsidR="009869B8" w:rsidRPr="00621B3A">
        <w:rPr>
          <w:rStyle w:val="Emphasis"/>
          <w:rFonts w:asciiTheme="majorBidi" w:hAnsiTheme="majorBidi" w:cstheme="majorBidi"/>
          <w:color w:val="234839"/>
          <w:sz w:val="24"/>
          <w:szCs w:val="24"/>
          <w:shd w:val="clear" w:color="auto" w:fill="FFFFFF"/>
        </w:rPr>
        <w:t>lahğa</w:t>
      </w:r>
      <w:proofErr w:type="spellEnd"/>
      <w:r w:rsidR="009869B8" w:rsidRPr="00621B3A">
        <w:rPr>
          <w:rStyle w:val="Emphasis"/>
          <w:rFonts w:asciiTheme="majorBidi" w:hAnsiTheme="majorBidi" w:cstheme="majorBidi"/>
          <w:color w:val="234839"/>
          <w:sz w:val="24"/>
          <w:szCs w:val="24"/>
          <w:shd w:val="clear" w:color="auto" w:fill="FFFFFF"/>
        </w:rPr>
        <w:t xml:space="preserve"> </w:t>
      </w:r>
      <w:proofErr w:type="spellStart"/>
      <w:r w:rsidR="009869B8" w:rsidRPr="00621B3A">
        <w:rPr>
          <w:rStyle w:val="Emphasis"/>
          <w:rFonts w:asciiTheme="majorBidi" w:hAnsiTheme="majorBidi" w:cstheme="majorBidi"/>
          <w:color w:val="234839"/>
          <w:sz w:val="24"/>
          <w:szCs w:val="24"/>
          <w:shd w:val="clear" w:color="auto" w:fill="FFFFFF"/>
        </w:rPr>
        <w:t>wa</w:t>
      </w:r>
      <w:proofErr w:type="spellEnd"/>
      <w:r w:rsidR="009869B8" w:rsidRPr="00621B3A">
        <w:rPr>
          <w:rStyle w:val="Emphasis"/>
          <w:rFonts w:asciiTheme="majorBidi" w:hAnsiTheme="majorBidi" w:cstheme="majorBidi"/>
          <w:color w:val="234839"/>
          <w:sz w:val="24"/>
          <w:szCs w:val="24"/>
          <w:shd w:val="clear" w:color="auto" w:fill="FFFFFF"/>
        </w:rPr>
        <w:t xml:space="preserve"> </w:t>
      </w:r>
      <w:proofErr w:type="spellStart"/>
      <w:r w:rsidR="009869B8" w:rsidRPr="00621B3A">
        <w:rPr>
          <w:rStyle w:val="Emphasis"/>
          <w:rFonts w:asciiTheme="majorBidi" w:hAnsiTheme="majorBidi" w:cstheme="majorBidi"/>
          <w:color w:val="234839"/>
          <w:sz w:val="24"/>
          <w:szCs w:val="24"/>
          <w:shd w:val="clear" w:color="auto" w:fill="FFFFFF"/>
        </w:rPr>
        <w:t>lahğa</w:t>
      </w:r>
      <w:proofErr w:type="spellEnd"/>
      <w:r w:rsidR="009869B8" w:rsidRPr="00621B3A">
        <w:rPr>
          <w:rStyle w:val="Emphasis"/>
          <w:rFonts w:asciiTheme="majorBidi" w:hAnsiTheme="majorBidi" w:cstheme="majorBidi"/>
          <w:color w:val="234839"/>
          <w:sz w:val="24"/>
          <w:szCs w:val="24"/>
          <w:shd w:val="clear" w:color="auto" w:fill="FFFFFF"/>
        </w:rPr>
        <w:t>:</w:t>
      </w:r>
      <w:r w:rsidR="009869B8" w:rsidRPr="00621B3A">
        <w:rPr>
          <w:rStyle w:val="apple-converted-space"/>
          <w:rFonts w:asciiTheme="majorBidi" w:hAnsiTheme="majorBidi" w:cstheme="majorBidi"/>
          <w:color w:val="234839"/>
          <w:sz w:val="24"/>
          <w:szCs w:val="24"/>
          <w:shd w:val="clear" w:color="auto" w:fill="FFFFFF"/>
        </w:rPr>
        <w:t> </w:t>
      </w:r>
      <w:r w:rsidR="00777F48" w:rsidRPr="00621B3A">
        <w:rPr>
          <w:rStyle w:val="Emphasis"/>
          <w:rFonts w:asciiTheme="majorBidi" w:hAnsiTheme="majorBidi" w:cstheme="majorBidi"/>
          <w:color w:val="234839"/>
          <w:sz w:val="24"/>
          <w:szCs w:val="24"/>
          <w:shd w:val="clear" w:color="auto" w:fill="FFFFFF"/>
        </w:rPr>
        <w:t>Proceedings of the 9th</w:t>
      </w:r>
      <w:r w:rsidR="009869B8" w:rsidRPr="00621B3A">
        <w:rPr>
          <w:rStyle w:val="Emphasis"/>
          <w:rFonts w:asciiTheme="majorBidi" w:hAnsiTheme="majorBidi" w:cstheme="majorBidi"/>
          <w:color w:val="234839"/>
          <w:sz w:val="24"/>
          <w:szCs w:val="24"/>
          <w:shd w:val="clear" w:color="auto" w:fill="FFFFFF"/>
        </w:rPr>
        <w:t xml:space="preserve"> Aida Conference</w:t>
      </w:r>
      <w:r w:rsidR="009869B8" w:rsidRPr="00621B3A">
        <w:rPr>
          <w:rStyle w:val="apple-converted-space"/>
          <w:rFonts w:asciiTheme="majorBidi" w:hAnsiTheme="majorBidi" w:cstheme="majorBidi"/>
          <w:color w:val="234839"/>
          <w:sz w:val="24"/>
          <w:szCs w:val="24"/>
          <w:shd w:val="clear" w:color="auto" w:fill="FFFFFF"/>
        </w:rPr>
        <w:t> </w:t>
      </w:r>
      <w:r w:rsidR="009869B8" w:rsidRPr="00621B3A">
        <w:rPr>
          <w:rFonts w:asciiTheme="majorBidi" w:hAnsiTheme="majorBidi" w:cstheme="majorBidi"/>
          <w:color w:val="234839"/>
          <w:sz w:val="24"/>
          <w:szCs w:val="24"/>
          <w:shd w:val="clear" w:color="auto" w:fill="FFFFFF"/>
        </w:rPr>
        <w:t>(</w:t>
      </w:r>
      <w:r w:rsidR="009869B8" w:rsidRPr="00621B3A">
        <w:rPr>
          <w:rStyle w:val="Emphasis"/>
          <w:rFonts w:asciiTheme="majorBidi" w:hAnsiTheme="majorBidi" w:cstheme="majorBidi"/>
          <w:color w:val="234839"/>
          <w:sz w:val="24"/>
          <w:szCs w:val="24"/>
          <w:shd w:val="clear" w:color="auto" w:fill="FFFFFF"/>
        </w:rPr>
        <w:t xml:space="preserve">Neue </w:t>
      </w:r>
      <w:proofErr w:type="spellStart"/>
      <w:r w:rsidR="009869B8" w:rsidRPr="00621B3A">
        <w:rPr>
          <w:rStyle w:val="Emphasis"/>
          <w:rFonts w:asciiTheme="majorBidi" w:hAnsiTheme="majorBidi" w:cstheme="majorBidi"/>
          <w:color w:val="234839"/>
          <w:sz w:val="24"/>
          <w:szCs w:val="24"/>
          <w:shd w:val="clear" w:color="auto" w:fill="FFFFFF"/>
        </w:rPr>
        <w:t>Beihefte</w:t>
      </w:r>
      <w:proofErr w:type="spellEnd"/>
      <w:r w:rsidR="009869B8" w:rsidRPr="00621B3A">
        <w:rPr>
          <w:rStyle w:val="Emphasis"/>
          <w:rFonts w:asciiTheme="majorBidi" w:hAnsiTheme="majorBidi" w:cstheme="majorBidi"/>
          <w:color w:val="234839"/>
          <w:sz w:val="24"/>
          <w:szCs w:val="24"/>
          <w:shd w:val="clear" w:color="auto" w:fill="FFFFFF"/>
        </w:rPr>
        <w:t xml:space="preserve"> </w:t>
      </w:r>
      <w:proofErr w:type="spellStart"/>
      <w:r w:rsidR="009869B8" w:rsidRPr="00621B3A">
        <w:rPr>
          <w:rStyle w:val="Emphasis"/>
          <w:rFonts w:asciiTheme="majorBidi" w:hAnsiTheme="majorBidi" w:cstheme="majorBidi"/>
          <w:color w:val="234839"/>
          <w:sz w:val="24"/>
          <w:szCs w:val="24"/>
          <w:shd w:val="clear" w:color="auto" w:fill="FFFFFF"/>
        </w:rPr>
        <w:t>zur</w:t>
      </w:r>
      <w:proofErr w:type="spellEnd"/>
      <w:r w:rsidR="009869B8" w:rsidRPr="00621B3A">
        <w:rPr>
          <w:rStyle w:val="Emphasis"/>
          <w:rFonts w:asciiTheme="majorBidi" w:hAnsiTheme="majorBidi" w:cstheme="majorBidi"/>
          <w:color w:val="234839"/>
          <w:sz w:val="24"/>
          <w:szCs w:val="24"/>
          <w:shd w:val="clear" w:color="auto" w:fill="FFFFFF"/>
        </w:rPr>
        <w:t xml:space="preserve"> Wiener </w:t>
      </w:r>
      <w:proofErr w:type="spellStart"/>
      <w:r w:rsidR="009869B8" w:rsidRPr="00621B3A">
        <w:rPr>
          <w:rStyle w:val="Emphasis"/>
          <w:rFonts w:asciiTheme="majorBidi" w:hAnsiTheme="majorBidi" w:cstheme="majorBidi"/>
          <w:color w:val="234839"/>
          <w:sz w:val="24"/>
          <w:szCs w:val="24"/>
          <w:shd w:val="clear" w:color="auto" w:fill="FFFFFF"/>
        </w:rPr>
        <w:t>Zeitschrift</w:t>
      </w:r>
      <w:proofErr w:type="spellEnd"/>
      <w:r w:rsidR="009869B8" w:rsidRPr="00621B3A">
        <w:rPr>
          <w:rStyle w:val="Emphasis"/>
          <w:rFonts w:asciiTheme="majorBidi" w:hAnsiTheme="majorBidi" w:cstheme="majorBidi"/>
          <w:color w:val="234839"/>
          <w:sz w:val="24"/>
          <w:szCs w:val="24"/>
          <w:shd w:val="clear" w:color="auto" w:fill="FFFFFF"/>
        </w:rPr>
        <w:t xml:space="preserve"> für die Kunde des </w:t>
      </w:r>
      <w:proofErr w:type="spellStart"/>
      <w:r w:rsidR="009869B8" w:rsidRPr="00621B3A">
        <w:rPr>
          <w:rStyle w:val="Emphasis"/>
          <w:rFonts w:asciiTheme="majorBidi" w:hAnsiTheme="majorBidi" w:cstheme="majorBidi"/>
          <w:color w:val="234839"/>
          <w:sz w:val="24"/>
          <w:szCs w:val="24"/>
          <w:shd w:val="clear" w:color="auto" w:fill="FFFFFF"/>
        </w:rPr>
        <w:t>Morgenlandes</w:t>
      </w:r>
      <w:proofErr w:type="spellEnd"/>
      <w:r w:rsidR="009869B8" w:rsidRPr="00621B3A">
        <w:rPr>
          <w:rFonts w:asciiTheme="majorBidi" w:hAnsiTheme="majorBidi" w:cstheme="majorBidi"/>
          <w:color w:val="234839"/>
          <w:sz w:val="24"/>
          <w:szCs w:val="24"/>
          <w:shd w:val="clear" w:color="auto" w:fill="FFFFFF"/>
        </w:rPr>
        <w:t xml:space="preserve">). </w:t>
      </w:r>
      <w:r w:rsidR="009869B8" w:rsidRPr="005D67BB">
        <w:rPr>
          <w:rFonts w:asciiTheme="majorBidi" w:hAnsiTheme="majorBidi" w:cstheme="majorBidi"/>
          <w:color w:val="234839"/>
          <w:sz w:val="24"/>
          <w:szCs w:val="24"/>
          <w:shd w:val="clear" w:color="auto" w:fill="FFFFFF"/>
        </w:rPr>
        <w:t>Vien</w:t>
      </w:r>
      <w:r w:rsidR="00920AA7" w:rsidRPr="005D67BB">
        <w:rPr>
          <w:rFonts w:asciiTheme="majorBidi" w:hAnsiTheme="majorBidi" w:cstheme="majorBidi"/>
          <w:color w:val="234839"/>
          <w:sz w:val="24"/>
          <w:szCs w:val="24"/>
          <w:shd w:val="clear" w:color="auto" w:fill="FFFFFF"/>
        </w:rPr>
        <w:t>n</w:t>
      </w:r>
      <w:r w:rsidR="009869B8" w:rsidRPr="005D67BB">
        <w:rPr>
          <w:rFonts w:asciiTheme="majorBidi" w:hAnsiTheme="majorBidi" w:cstheme="majorBidi"/>
          <w:color w:val="234839"/>
          <w:sz w:val="24"/>
          <w:szCs w:val="24"/>
          <w:shd w:val="clear" w:color="auto" w:fill="FFFFFF"/>
        </w:rPr>
        <w:t>a</w:t>
      </w:r>
      <w:r w:rsidR="00920AA7" w:rsidRPr="005D67BB">
        <w:rPr>
          <w:rFonts w:asciiTheme="majorBidi" w:hAnsiTheme="majorBidi" w:cstheme="majorBidi"/>
          <w:color w:val="234839"/>
          <w:sz w:val="24"/>
          <w:szCs w:val="24"/>
          <w:shd w:val="clear" w:color="auto" w:fill="FFFFFF"/>
        </w:rPr>
        <w:t>: LIT Verlag</w:t>
      </w:r>
      <w:r w:rsidR="009869B8" w:rsidRPr="005D67BB">
        <w:rPr>
          <w:rFonts w:asciiTheme="majorBidi" w:hAnsiTheme="majorBidi" w:cstheme="majorBidi"/>
          <w:color w:val="234839"/>
          <w:sz w:val="24"/>
          <w:szCs w:val="24"/>
          <w:shd w:val="clear" w:color="auto" w:fill="FFFFFF"/>
        </w:rPr>
        <w:t>, 2014: 59-70.</w:t>
      </w:r>
    </w:p>
    <w:p w14:paraId="70BE74B3" w14:textId="77777777" w:rsidR="00F23D17" w:rsidRDefault="00F23D17" w:rsidP="00F23D17">
      <w:pPr>
        <w:spacing w:after="0" w:line="360" w:lineRule="auto"/>
        <w:jc w:val="both"/>
        <w:textAlignment w:val="baseline"/>
        <w:rPr>
          <w:rFonts w:asciiTheme="majorBidi" w:hAnsiTheme="majorBidi" w:cstheme="majorBidi"/>
          <w:sz w:val="24"/>
          <w:szCs w:val="24"/>
        </w:rPr>
      </w:pPr>
      <w:r w:rsidRPr="00F23D17">
        <w:rPr>
          <w:rFonts w:asciiTheme="majorBidi" w:eastAsia="Times New Roman" w:hAnsiTheme="majorBidi" w:cstheme="majorBidi"/>
          <w:sz w:val="24"/>
          <w:szCs w:val="24"/>
        </w:rPr>
        <w:t xml:space="preserve">♦ </w:t>
      </w:r>
      <w:r w:rsidRPr="009869B8">
        <w:rPr>
          <w:rFonts w:asciiTheme="majorBidi" w:eastAsia="Times New Roman" w:hAnsiTheme="majorBidi" w:cstheme="majorBidi"/>
          <w:sz w:val="24"/>
          <w:szCs w:val="24"/>
        </w:rPr>
        <w:t>„</w:t>
      </w:r>
      <w:hyperlink r:id="rId5" w:history="1">
        <w:r w:rsidRPr="00F23D17">
          <w:rPr>
            <w:rStyle w:val="Hyperlink"/>
            <w:rFonts w:asciiTheme="majorBidi" w:hAnsiTheme="majorBidi" w:cstheme="majorBidi"/>
            <w:color w:val="222222"/>
            <w:sz w:val="24"/>
            <w:szCs w:val="24"/>
            <w:u w:val="none"/>
            <w:shd w:val="clear" w:color="auto" w:fill="FFFFFF"/>
          </w:rPr>
          <w:t xml:space="preserve">The Verb of Perception </w:t>
        </w:r>
        <w:proofErr w:type="spellStart"/>
        <w:r w:rsidRPr="00F23D17">
          <w:rPr>
            <w:rStyle w:val="Hyperlink"/>
            <w:rFonts w:asciiTheme="majorBidi" w:hAnsiTheme="majorBidi" w:cstheme="majorBidi"/>
            <w:i/>
            <w:iCs/>
            <w:color w:val="222222"/>
            <w:sz w:val="24"/>
            <w:szCs w:val="24"/>
            <w:u w:val="none"/>
            <w:shd w:val="clear" w:color="auto" w:fill="FFFFFF"/>
          </w:rPr>
          <w:t>šāf</w:t>
        </w:r>
        <w:proofErr w:type="spellEnd"/>
        <w:r w:rsidRPr="00F23D17">
          <w:rPr>
            <w:rStyle w:val="Hyperlink"/>
            <w:rFonts w:asciiTheme="majorBidi" w:hAnsiTheme="majorBidi" w:cstheme="majorBidi"/>
            <w:color w:val="222222"/>
            <w:sz w:val="24"/>
            <w:szCs w:val="24"/>
            <w:u w:val="none"/>
            <w:shd w:val="clear" w:color="auto" w:fill="FFFFFF"/>
          </w:rPr>
          <w:t xml:space="preserve"> “to see” in Baghdadi Arabic”</w:t>
        </w:r>
        <w:r>
          <w:rPr>
            <w:rStyle w:val="Hyperlink"/>
            <w:rFonts w:asciiTheme="majorBidi" w:hAnsiTheme="majorBidi" w:cstheme="majorBidi"/>
            <w:color w:val="222222"/>
            <w:sz w:val="24"/>
            <w:szCs w:val="24"/>
            <w:u w:val="none"/>
            <w:shd w:val="clear" w:color="auto" w:fill="FFFFFF"/>
          </w:rPr>
          <w:t xml:space="preserve">, </w:t>
        </w:r>
        <w:proofErr w:type="spellStart"/>
        <w:r>
          <w:rPr>
            <w:rStyle w:val="Hyperlink"/>
            <w:rFonts w:asciiTheme="majorBidi" w:hAnsiTheme="majorBidi" w:cstheme="majorBidi"/>
            <w:color w:val="222222"/>
            <w:sz w:val="24"/>
            <w:szCs w:val="24"/>
            <w:u w:val="none"/>
            <w:shd w:val="clear" w:color="auto" w:fill="FFFFFF"/>
          </w:rPr>
          <w:t>în</w:t>
        </w:r>
        <w:proofErr w:type="spellEnd"/>
        <w:r>
          <w:rPr>
            <w:rStyle w:val="Hyperlink"/>
            <w:rFonts w:asciiTheme="majorBidi" w:hAnsiTheme="majorBidi" w:cstheme="majorBidi"/>
            <w:color w:val="222222"/>
            <w:sz w:val="24"/>
            <w:szCs w:val="24"/>
            <w:u w:val="none"/>
            <w:shd w:val="clear" w:color="auto" w:fill="FFFFFF"/>
          </w:rPr>
          <w:t xml:space="preserve"> </w:t>
        </w:r>
        <w:r w:rsidRPr="00F23D17">
          <w:rPr>
            <w:rStyle w:val="Hyperlink"/>
            <w:rFonts w:asciiTheme="majorBidi" w:hAnsiTheme="majorBidi" w:cstheme="majorBidi"/>
            <w:i/>
            <w:iCs/>
            <w:color w:val="222222"/>
            <w:sz w:val="24"/>
            <w:szCs w:val="24"/>
            <w:u w:val="none"/>
            <w:shd w:val="clear" w:color="auto" w:fill="FFFFFF"/>
          </w:rPr>
          <w:t>Romano-Arabica</w:t>
        </w:r>
        <w:r>
          <w:rPr>
            <w:rStyle w:val="Hyperlink"/>
            <w:rFonts w:asciiTheme="majorBidi" w:hAnsiTheme="majorBidi" w:cstheme="majorBidi"/>
            <w:color w:val="222222"/>
            <w:sz w:val="24"/>
            <w:szCs w:val="24"/>
            <w:u w:val="none"/>
            <w:shd w:val="clear" w:color="auto" w:fill="FFFFFF"/>
          </w:rPr>
          <w:t xml:space="preserve"> XIV. Bucharest: </w:t>
        </w:r>
        <w:proofErr w:type="spellStart"/>
        <w:r>
          <w:rPr>
            <w:rStyle w:val="Hyperlink"/>
            <w:rFonts w:asciiTheme="majorBidi" w:hAnsiTheme="majorBidi" w:cstheme="majorBidi"/>
            <w:color w:val="222222"/>
            <w:sz w:val="24"/>
            <w:szCs w:val="24"/>
            <w:u w:val="none"/>
            <w:shd w:val="clear" w:color="auto" w:fill="FFFFFF"/>
          </w:rPr>
          <w:t>Editura</w:t>
        </w:r>
        <w:proofErr w:type="spellEnd"/>
        <w:r>
          <w:rPr>
            <w:rStyle w:val="Hyperlink"/>
            <w:rFonts w:asciiTheme="majorBidi" w:hAnsiTheme="majorBidi" w:cstheme="majorBidi"/>
            <w:color w:val="222222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>
          <w:rPr>
            <w:rStyle w:val="Hyperlink"/>
            <w:rFonts w:asciiTheme="majorBidi" w:hAnsiTheme="majorBidi" w:cstheme="majorBidi"/>
            <w:color w:val="222222"/>
            <w:sz w:val="24"/>
            <w:szCs w:val="24"/>
            <w:u w:val="none"/>
            <w:shd w:val="clear" w:color="auto" w:fill="FFFFFF"/>
          </w:rPr>
          <w:t>Universității</w:t>
        </w:r>
        <w:proofErr w:type="spellEnd"/>
        <w:r>
          <w:rPr>
            <w:rStyle w:val="Hyperlink"/>
            <w:rFonts w:asciiTheme="majorBidi" w:hAnsiTheme="majorBidi" w:cstheme="majorBidi"/>
            <w:color w:val="222222"/>
            <w:sz w:val="24"/>
            <w:szCs w:val="24"/>
            <w:u w:val="none"/>
            <w:shd w:val="clear" w:color="auto" w:fill="FFFFFF"/>
          </w:rPr>
          <w:t xml:space="preserve"> din </w:t>
        </w:r>
        <w:proofErr w:type="spellStart"/>
        <w:r>
          <w:rPr>
            <w:rStyle w:val="Hyperlink"/>
            <w:rFonts w:asciiTheme="majorBidi" w:hAnsiTheme="majorBidi" w:cstheme="majorBidi"/>
            <w:color w:val="222222"/>
            <w:sz w:val="24"/>
            <w:szCs w:val="24"/>
            <w:u w:val="none"/>
            <w:shd w:val="clear" w:color="auto" w:fill="FFFFFF"/>
          </w:rPr>
          <w:t>București</w:t>
        </w:r>
        <w:proofErr w:type="spellEnd"/>
        <w:r>
          <w:rPr>
            <w:rStyle w:val="Hyperlink"/>
            <w:rFonts w:asciiTheme="majorBidi" w:hAnsiTheme="majorBidi" w:cstheme="majorBidi"/>
            <w:color w:val="222222"/>
            <w:sz w:val="24"/>
            <w:szCs w:val="24"/>
            <w:u w:val="none"/>
            <w:shd w:val="clear" w:color="auto" w:fill="FFFFFF"/>
          </w:rPr>
          <w:t>, 2014: 139-148</w:t>
        </w:r>
        <w:r w:rsidRPr="00F23D17">
          <w:rPr>
            <w:rStyle w:val="Hyperlink"/>
            <w:rFonts w:asciiTheme="majorBidi" w:hAnsiTheme="majorBidi" w:cstheme="majorBidi"/>
            <w:color w:val="222222"/>
            <w:sz w:val="24"/>
            <w:szCs w:val="24"/>
            <w:u w:val="none"/>
            <w:shd w:val="clear" w:color="auto" w:fill="FFFFFF"/>
          </w:rPr>
          <w:t>.</w:t>
        </w:r>
      </w:hyperlink>
    </w:p>
    <w:p w14:paraId="558FF32F" w14:textId="77777777" w:rsidR="00BB25B7" w:rsidRPr="00BB25B7" w:rsidRDefault="00BB25B7" w:rsidP="00F23D17">
      <w:pPr>
        <w:spacing w:after="0" w:line="360" w:lineRule="auto"/>
        <w:jc w:val="both"/>
        <w:textAlignment w:val="baseline"/>
        <w:rPr>
          <w:rFonts w:asciiTheme="majorBidi" w:hAnsiTheme="majorBidi" w:cstheme="majorBidi"/>
          <w:color w:val="234839"/>
          <w:sz w:val="24"/>
          <w:szCs w:val="24"/>
          <w:shd w:val="clear" w:color="auto" w:fill="FFFFFF"/>
        </w:rPr>
      </w:pPr>
      <w:r w:rsidRPr="00BB25B7">
        <w:rPr>
          <w:rFonts w:asciiTheme="majorBidi" w:eastAsia="Times New Roman" w:hAnsiTheme="majorBidi" w:cstheme="majorBidi"/>
          <w:sz w:val="24"/>
          <w:szCs w:val="24"/>
        </w:rPr>
        <w:t xml:space="preserve">♦ </w:t>
      </w:r>
      <w:r w:rsidRPr="00BB25B7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„The Wise Fool </w:t>
      </w:r>
      <w:proofErr w:type="spellStart"/>
      <w:r w:rsidRPr="00BB25B7">
        <w:rPr>
          <w:rFonts w:asciiTheme="majorBidi" w:hAnsiTheme="majorBidi" w:cstheme="majorBidi"/>
          <w:sz w:val="24"/>
          <w:szCs w:val="24"/>
          <w:shd w:val="clear" w:color="auto" w:fill="FFFFFF"/>
        </w:rPr>
        <w:t>Djuha</w:t>
      </w:r>
      <w:proofErr w:type="spellEnd"/>
      <w:r w:rsidRPr="00BB25B7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– a Quick Sketch”. </w:t>
      </w:r>
      <w:proofErr w:type="spellStart"/>
      <w:r w:rsidRPr="00BB25B7">
        <w:rPr>
          <w:rFonts w:asciiTheme="majorBidi" w:hAnsiTheme="majorBidi" w:cstheme="majorBidi"/>
          <w:sz w:val="24"/>
          <w:szCs w:val="24"/>
          <w:shd w:val="clear" w:color="auto" w:fill="FFFFFF"/>
        </w:rPr>
        <w:t>în</w:t>
      </w:r>
      <w:proofErr w:type="spellEnd"/>
      <w:r w:rsidRPr="00BB25B7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r w:rsidRPr="00BB25B7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>International Journal of English Language &amp; Translation Studies</w:t>
      </w:r>
      <w:r w:rsidRPr="00BB25B7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(</w:t>
      </w:r>
      <w:r w:rsidRPr="00BB25B7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>IJ-ELTS Journal</w:t>
      </w:r>
      <w:r w:rsidRPr="00BB25B7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) 2(4), </w:t>
      </w:r>
      <w:proofErr w:type="spellStart"/>
      <w:r w:rsidRPr="00BB25B7">
        <w:rPr>
          <w:rFonts w:asciiTheme="majorBidi" w:hAnsiTheme="majorBidi" w:cstheme="majorBidi"/>
          <w:sz w:val="24"/>
          <w:szCs w:val="24"/>
          <w:shd w:val="clear" w:color="auto" w:fill="FFFFFF"/>
        </w:rPr>
        <w:t>Sebha</w:t>
      </w:r>
      <w:proofErr w:type="spellEnd"/>
      <w:r w:rsidRPr="00BB25B7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(Libya): 99-103. Retrieved from http://www.eltsjournal.org. ISSN: 2308-5460, 2014.</w:t>
      </w:r>
    </w:p>
    <w:p w14:paraId="0E712B2B" w14:textId="77777777" w:rsidR="009869B8" w:rsidRDefault="009869B8" w:rsidP="009869B8">
      <w:pPr>
        <w:spacing w:after="0" w:line="360" w:lineRule="auto"/>
        <w:jc w:val="both"/>
        <w:textAlignment w:val="baseline"/>
        <w:rPr>
          <w:rFonts w:asciiTheme="majorBidi" w:hAnsiTheme="majorBidi" w:cstheme="majorBidi"/>
          <w:color w:val="234839"/>
          <w:sz w:val="24"/>
          <w:szCs w:val="24"/>
        </w:rPr>
      </w:pPr>
      <w:r w:rsidRPr="009869B8">
        <w:rPr>
          <w:rFonts w:asciiTheme="majorBidi" w:eastAsia="Times New Roman" w:hAnsiTheme="majorBidi" w:cstheme="majorBidi"/>
          <w:sz w:val="24"/>
          <w:szCs w:val="24"/>
        </w:rPr>
        <w:t>♦ „</w:t>
      </w:r>
      <w:r w:rsidRPr="009869B8">
        <w:rPr>
          <w:rFonts w:asciiTheme="majorBidi" w:hAnsiTheme="majorBidi" w:cstheme="majorBidi"/>
          <w:color w:val="234839"/>
          <w:sz w:val="24"/>
          <w:szCs w:val="24"/>
        </w:rPr>
        <w:t xml:space="preserve">The Semantic Evolution of Qur’anic Terminology and its Translation, </w:t>
      </w:r>
      <w:proofErr w:type="spellStart"/>
      <w:r w:rsidRPr="009869B8">
        <w:rPr>
          <w:rFonts w:asciiTheme="majorBidi" w:hAnsiTheme="majorBidi" w:cstheme="majorBidi"/>
          <w:color w:val="234839"/>
          <w:sz w:val="24"/>
          <w:szCs w:val="24"/>
        </w:rPr>
        <w:t>în</w:t>
      </w:r>
      <w:proofErr w:type="spellEnd"/>
      <w:r w:rsidRPr="009869B8">
        <w:rPr>
          <w:rFonts w:asciiTheme="majorBidi" w:hAnsiTheme="majorBidi" w:cstheme="majorBidi"/>
          <w:color w:val="234839"/>
          <w:sz w:val="24"/>
          <w:szCs w:val="24"/>
        </w:rPr>
        <w:t xml:space="preserve"> </w:t>
      </w:r>
      <w:proofErr w:type="spellStart"/>
      <w:r w:rsidRPr="009869B8">
        <w:rPr>
          <w:rFonts w:asciiTheme="majorBidi" w:hAnsiTheme="majorBidi" w:cstheme="majorBidi"/>
          <w:bCs/>
          <w:i/>
          <w:iCs/>
          <w:sz w:val="24"/>
          <w:szCs w:val="24"/>
          <w:lang w:val="ro-RO"/>
        </w:rPr>
        <w:t>Gilgamesh</w:t>
      </w:r>
      <w:proofErr w:type="spellEnd"/>
      <w:r w:rsidRPr="009869B8">
        <w:rPr>
          <w:rFonts w:asciiTheme="majorBidi" w:hAnsiTheme="majorBidi" w:cstheme="majorBidi"/>
          <w:bCs/>
          <w:i/>
          <w:iCs/>
          <w:sz w:val="24"/>
          <w:szCs w:val="24"/>
          <w:lang w:val="ro-RO"/>
        </w:rPr>
        <w:t xml:space="preserve"> </w:t>
      </w:r>
      <w:r w:rsidRPr="009869B8">
        <w:rPr>
          <w:rFonts w:asciiTheme="majorBidi" w:hAnsiTheme="majorBidi" w:cstheme="majorBidi"/>
          <w:bCs/>
          <w:sz w:val="24"/>
          <w:szCs w:val="24"/>
          <w:lang w:val="ro-RO"/>
        </w:rPr>
        <w:t xml:space="preserve">(5/2013). </w:t>
      </w:r>
      <w:proofErr w:type="spellStart"/>
      <w:r w:rsidRPr="009869B8">
        <w:rPr>
          <w:rFonts w:asciiTheme="majorBidi" w:hAnsiTheme="majorBidi" w:cstheme="majorBidi"/>
          <w:bCs/>
          <w:sz w:val="24"/>
          <w:szCs w:val="24"/>
          <w:lang w:val="ro-RO"/>
        </w:rPr>
        <w:t>Baghdad</w:t>
      </w:r>
      <w:proofErr w:type="spellEnd"/>
      <w:r w:rsidRPr="009869B8">
        <w:rPr>
          <w:rFonts w:asciiTheme="majorBidi" w:hAnsiTheme="majorBidi" w:cstheme="majorBidi"/>
          <w:bCs/>
          <w:sz w:val="24"/>
          <w:szCs w:val="24"/>
          <w:lang w:val="ro-RO"/>
        </w:rPr>
        <w:t>:</w:t>
      </w:r>
      <w:r w:rsidRPr="009869B8">
        <w:rPr>
          <w:rFonts w:asciiTheme="majorBidi" w:hAnsiTheme="majorBidi" w:cstheme="majorBidi"/>
          <w:b/>
          <w:sz w:val="24"/>
          <w:szCs w:val="24"/>
          <w:lang w:val="ro-RO"/>
        </w:rPr>
        <w:t xml:space="preserve"> </w:t>
      </w:r>
      <w:r w:rsidRPr="009869B8">
        <w:rPr>
          <w:rFonts w:asciiTheme="majorBidi" w:hAnsiTheme="majorBidi" w:cstheme="majorBidi"/>
          <w:color w:val="234839"/>
          <w:sz w:val="24"/>
          <w:szCs w:val="24"/>
        </w:rPr>
        <w:t>Al-</w:t>
      </w:r>
      <w:proofErr w:type="spellStart"/>
      <w:r w:rsidRPr="009869B8">
        <w:rPr>
          <w:rFonts w:asciiTheme="majorBidi" w:hAnsiTheme="majorBidi" w:cstheme="majorBidi"/>
          <w:color w:val="234839"/>
          <w:sz w:val="24"/>
          <w:szCs w:val="24"/>
        </w:rPr>
        <w:t>Ma’moon</w:t>
      </w:r>
      <w:proofErr w:type="spellEnd"/>
      <w:r w:rsidRPr="009869B8">
        <w:rPr>
          <w:rFonts w:asciiTheme="majorBidi" w:hAnsiTheme="majorBidi" w:cstheme="majorBidi"/>
          <w:color w:val="234839"/>
          <w:sz w:val="24"/>
          <w:szCs w:val="24"/>
        </w:rPr>
        <w:t xml:space="preserve"> House for Translation an</w:t>
      </w:r>
      <w:r>
        <w:rPr>
          <w:rFonts w:asciiTheme="majorBidi" w:hAnsiTheme="majorBidi" w:cstheme="majorBidi"/>
          <w:color w:val="234839"/>
          <w:sz w:val="24"/>
          <w:szCs w:val="24"/>
        </w:rPr>
        <w:t>d Publishing, 2013: 26-30.</w:t>
      </w:r>
    </w:p>
    <w:p w14:paraId="2691C2FA" w14:textId="77777777" w:rsidR="000E57B9" w:rsidRPr="000E57B9" w:rsidRDefault="000E57B9" w:rsidP="000E57B9">
      <w:pPr>
        <w:spacing w:after="0" w:line="360" w:lineRule="auto"/>
        <w:jc w:val="both"/>
        <w:textAlignment w:val="baseline"/>
        <w:rPr>
          <w:rFonts w:asciiTheme="majorBidi" w:hAnsiTheme="majorBidi" w:cstheme="majorBidi"/>
          <w:color w:val="234839"/>
          <w:sz w:val="24"/>
          <w:szCs w:val="24"/>
        </w:rPr>
      </w:pPr>
      <w:r w:rsidRPr="000E57B9">
        <w:rPr>
          <w:rFonts w:asciiTheme="majorBidi" w:eastAsia="Times New Roman" w:hAnsiTheme="majorBidi" w:cstheme="majorBidi"/>
          <w:sz w:val="24"/>
          <w:szCs w:val="24"/>
        </w:rPr>
        <w:t>♦ „</w:t>
      </w:r>
      <w:r w:rsidRPr="000E57B9">
        <w:rPr>
          <w:rFonts w:asciiTheme="majorBidi" w:hAnsiTheme="majorBidi" w:cstheme="majorBidi"/>
          <w:sz w:val="24"/>
          <w:szCs w:val="24"/>
          <w:lang w:val="ro-RO"/>
        </w:rPr>
        <w:t xml:space="preserve">Ibn </w:t>
      </w:r>
      <w:proofErr w:type="spellStart"/>
      <w:r w:rsidRPr="000E57B9">
        <w:rPr>
          <w:rFonts w:asciiTheme="majorBidi" w:hAnsiTheme="majorBidi" w:cstheme="majorBidi"/>
          <w:sz w:val="24"/>
          <w:szCs w:val="24"/>
          <w:lang w:val="ro-RO"/>
        </w:rPr>
        <w:t>Battuta</w:t>
      </w:r>
      <w:proofErr w:type="spellEnd"/>
      <w:r w:rsidRPr="000E57B9">
        <w:rPr>
          <w:rFonts w:asciiTheme="majorBidi" w:hAnsiTheme="majorBidi" w:cstheme="majorBidi"/>
          <w:sz w:val="24"/>
          <w:szCs w:val="24"/>
          <w:lang w:val="ro-RO"/>
        </w:rPr>
        <w:t xml:space="preserve"> </w:t>
      </w:r>
      <w:proofErr w:type="spellStart"/>
      <w:r w:rsidRPr="000E57B9">
        <w:rPr>
          <w:rFonts w:asciiTheme="majorBidi" w:hAnsiTheme="majorBidi" w:cstheme="majorBidi"/>
          <w:sz w:val="24"/>
          <w:szCs w:val="24"/>
          <w:lang w:val="ro-RO"/>
        </w:rPr>
        <w:t>and</w:t>
      </w:r>
      <w:proofErr w:type="spellEnd"/>
      <w:r w:rsidRPr="000E57B9">
        <w:rPr>
          <w:rFonts w:asciiTheme="majorBidi" w:hAnsiTheme="majorBidi" w:cstheme="majorBidi"/>
          <w:sz w:val="24"/>
          <w:szCs w:val="24"/>
          <w:lang w:val="ro-RO"/>
        </w:rPr>
        <w:t xml:space="preserve"> </w:t>
      </w:r>
      <w:proofErr w:type="spellStart"/>
      <w:r w:rsidRPr="000E57B9">
        <w:rPr>
          <w:rFonts w:asciiTheme="majorBidi" w:hAnsiTheme="majorBidi" w:cstheme="majorBidi"/>
          <w:sz w:val="24"/>
          <w:szCs w:val="24"/>
          <w:lang w:val="ro-RO"/>
        </w:rPr>
        <w:t>his</w:t>
      </w:r>
      <w:proofErr w:type="spellEnd"/>
      <w:r w:rsidRPr="000E57B9">
        <w:rPr>
          <w:rFonts w:asciiTheme="majorBidi" w:hAnsiTheme="majorBidi" w:cstheme="majorBidi"/>
          <w:sz w:val="24"/>
          <w:szCs w:val="24"/>
          <w:lang w:val="ro-RO"/>
        </w:rPr>
        <w:t xml:space="preserve"> </w:t>
      </w:r>
      <w:proofErr w:type="spellStart"/>
      <w:r w:rsidRPr="000E57B9">
        <w:rPr>
          <w:rFonts w:asciiTheme="majorBidi" w:hAnsiTheme="majorBidi" w:cstheme="majorBidi"/>
          <w:sz w:val="24"/>
          <w:szCs w:val="24"/>
          <w:lang w:val="ro-RO"/>
        </w:rPr>
        <w:t>Visit</w:t>
      </w:r>
      <w:proofErr w:type="spellEnd"/>
      <w:r w:rsidRPr="000E57B9">
        <w:rPr>
          <w:rFonts w:asciiTheme="majorBidi" w:hAnsiTheme="majorBidi" w:cstheme="majorBidi"/>
          <w:sz w:val="24"/>
          <w:szCs w:val="24"/>
          <w:lang w:val="ro-RO"/>
        </w:rPr>
        <w:t xml:space="preserve"> </w:t>
      </w:r>
      <w:proofErr w:type="spellStart"/>
      <w:r w:rsidRPr="000E57B9">
        <w:rPr>
          <w:rFonts w:asciiTheme="majorBidi" w:hAnsiTheme="majorBidi" w:cstheme="majorBidi"/>
          <w:sz w:val="24"/>
          <w:szCs w:val="24"/>
          <w:lang w:val="ro-RO"/>
        </w:rPr>
        <w:t>to</w:t>
      </w:r>
      <w:proofErr w:type="spellEnd"/>
      <w:r w:rsidRPr="000E57B9">
        <w:rPr>
          <w:rFonts w:asciiTheme="majorBidi" w:hAnsiTheme="majorBidi" w:cstheme="majorBidi"/>
          <w:sz w:val="24"/>
          <w:szCs w:val="24"/>
          <w:lang w:val="ro-RO"/>
        </w:rPr>
        <w:t xml:space="preserve"> </w:t>
      </w:r>
      <w:proofErr w:type="spellStart"/>
      <w:r w:rsidRPr="000E57B9">
        <w:rPr>
          <w:rFonts w:asciiTheme="majorBidi" w:hAnsiTheme="majorBidi" w:cstheme="majorBidi"/>
          <w:sz w:val="24"/>
          <w:szCs w:val="24"/>
          <w:lang w:val="ro-RO"/>
        </w:rPr>
        <w:t>Nusaybin</w:t>
      </w:r>
      <w:proofErr w:type="spellEnd"/>
      <w:r w:rsidRPr="000E57B9">
        <w:rPr>
          <w:rFonts w:asciiTheme="majorBidi" w:hAnsiTheme="majorBidi" w:cstheme="majorBidi"/>
          <w:sz w:val="24"/>
          <w:szCs w:val="24"/>
          <w:lang w:val="ro-RO"/>
        </w:rPr>
        <w:t xml:space="preserve">, Dara </w:t>
      </w:r>
      <w:proofErr w:type="spellStart"/>
      <w:r w:rsidRPr="000E57B9">
        <w:rPr>
          <w:rFonts w:asciiTheme="majorBidi" w:hAnsiTheme="majorBidi" w:cstheme="majorBidi"/>
          <w:sz w:val="24"/>
          <w:szCs w:val="24"/>
          <w:lang w:val="ro-RO"/>
        </w:rPr>
        <w:t>and</w:t>
      </w:r>
      <w:proofErr w:type="spellEnd"/>
      <w:r w:rsidRPr="000E57B9">
        <w:rPr>
          <w:rFonts w:asciiTheme="majorBidi" w:hAnsiTheme="majorBidi" w:cstheme="majorBidi"/>
          <w:sz w:val="24"/>
          <w:szCs w:val="24"/>
          <w:lang w:val="ro-RO"/>
        </w:rPr>
        <w:t xml:space="preserve"> </w:t>
      </w:r>
      <w:proofErr w:type="spellStart"/>
      <w:r w:rsidRPr="000E57B9">
        <w:rPr>
          <w:rFonts w:asciiTheme="majorBidi" w:hAnsiTheme="majorBidi" w:cstheme="majorBidi"/>
          <w:sz w:val="24"/>
          <w:szCs w:val="24"/>
          <w:lang w:val="ro-RO"/>
        </w:rPr>
        <w:t>Mardin</w:t>
      </w:r>
      <w:proofErr w:type="spellEnd"/>
      <w:r w:rsidRPr="000E57B9">
        <w:rPr>
          <w:rFonts w:asciiTheme="majorBidi" w:hAnsiTheme="majorBidi" w:cstheme="majorBidi"/>
          <w:sz w:val="24"/>
          <w:szCs w:val="24"/>
          <w:lang w:val="ro-RO"/>
        </w:rPr>
        <w:t xml:space="preserve"> </w:t>
      </w:r>
      <w:proofErr w:type="spellStart"/>
      <w:r w:rsidRPr="000E57B9">
        <w:rPr>
          <w:rFonts w:asciiTheme="majorBidi" w:hAnsiTheme="majorBidi" w:cstheme="majorBidi"/>
          <w:sz w:val="24"/>
          <w:szCs w:val="24"/>
          <w:lang w:val="ro-RO"/>
        </w:rPr>
        <w:t>during</w:t>
      </w:r>
      <w:proofErr w:type="spellEnd"/>
      <w:r w:rsidRPr="000E57B9">
        <w:rPr>
          <w:rFonts w:asciiTheme="majorBidi" w:hAnsiTheme="majorBidi" w:cstheme="majorBidi"/>
          <w:sz w:val="24"/>
          <w:szCs w:val="24"/>
          <w:lang w:val="ro-RO"/>
        </w:rPr>
        <w:t xml:space="preserve"> </w:t>
      </w:r>
      <w:proofErr w:type="spellStart"/>
      <w:r w:rsidRPr="000E57B9">
        <w:rPr>
          <w:rFonts w:asciiTheme="majorBidi" w:hAnsiTheme="majorBidi" w:cstheme="majorBidi"/>
          <w:sz w:val="24"/>
          <w:szCs w:val="24"/>
          <w:lang w:val="ro-RO"/>
        </w:rPr>
        <w:t>the</w:t>
      </w:r>
      <w:proofErr w:type="spellEnd"/>
      <w:r w:rsidRPr="000E57B9">
        <w:rPr>
          <w:rFonts w:asciiTheme="majorBidi" w:hAnsiTheme="majorBidi" w:cstheme="majorBidi"/>
          <w:sz w:val="24"/>
          <w:szCs w:val="24"/>
          <w:lang w:val="ro-RO"/>
        </w:rPr>
        <w:t xml:space="preserve"> </w:t>
      </w:r>
      <w:proofErr w:type="spellStart"/>
      <w:r w:rsidRPr="000E57B9">
        <w:rPr>
          <w:rFonts w:asciiTheme="majorBidi" w:hAnsiTheme="majorBidi" w:cstheme="majorBidi"/>
          <w:sz w:val="24"/>
          <w:szCs w:val="24"/>
          <w:lang w:val="ro-RO"/>
        </w:rPr>
        <w:t>Artuqid</w:t>
      </w:r>
      <w:proofErr w:type="spellEnd"/>
      <w:r w:rsidRPr="000E57B9">
        <w:rPr>
          <w:rFonts w:asciiTheme="majorBidi" w:hAnsiTheme="majorBidi" w:cstheme="majorBidi"/>
          <w:sz w:val="24"/>
          <w:szCs w:val="24"/>
          <w:lang w:val="ro-RO"/>
        </w:rPr>
        <w:t xml:space="preserve"> Period</w:t>
      </w:r>
      <w:r w:rsidRPr="000E57B9">
        <w:rPr>
          <w:rFonts w:asciiTheme="majorBidi" w:eastAsia="Times New Roman" w:hAnsiTheme="majorBidi" w:cstheme="majorBidi"/>
          <w:sz w:val="24"/>
          <w:szCs w:val="24"/>
        </w:rPr>
        <w:t>”,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</w:rPr>
        <w:t>în</w:t>
      </w:r>
      <w:proofErr w:type="spellEnd"/>
      <w:r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</w:rPr>
        <w:t>Stoica</w:t>
      </w:r>
      <w:proofErr w:type="spellEnd"/>
      <w:r>
        <w:rPr>
          <w:rFonts w:asciiTheme="majorBidi" w:eastAsia="Times New Roman" w:hAnsiTheme="majorBidi" w:cstheme="majorBidi"/>
          <w:sz w:val="24"/>
          <w:szCs w:val="24"/>
        </w:rPr>
        <w:t xml:space="preserve"> Lascu &amp;</w:t>
      </w:r>
      <w:proofErr w:type="spellStart"/>
      <w:r>
        <w:rPr>
          <w:rFonts w:asciiTheme="majorBidi" w:eastAsia="Times New Roman" w:hAnsiTheme="majorBidi" w:cstheme="majorBidi"/>
          <w:sz w:val="24"/>
          <w:szCs w:val="24"/>
        </w:rPr>
        <w:t>Melek</w:t>
      </w:r>
      <w:proofErr w:type="spellEnd"/>
      <w:r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</w:rPr>
        <w:t>Fetisleam</w:t>
      </w:r>
      <w:proofErr w:type="spellEnd"/>
      <w:r>
        <w:rPr>
          <w:rFonts w:asciiTheme="majorBidi" w:eastAsia="Times New Roman" w:hAnsiTheme="majorBidi" w:cstheme="majorBidi"/>
          <w:sz w:val="24"/>
          <w:szCs w:val="24"/>
        </w:rPr>
        <w:t xml:space="preserve"> (eds.), </w:t>
      </w:r>
      <w:r w:rsidRPr="000E57B9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A </w:t>
      </w:r>
      <w:proofErr w:type="spellStart"/>
      <w:r w:rsidRPr="000E57B9">
        <w:rPr>
          <w:rFonts w:asciiTheme="majorBidi" w:eastAsia="Times New Roman" w:hAnsiTheme="majorBidi" w:cstheme="majorBidi"/>
          <w:i/>
          <w:iCs/>
          <w:sz w:val="24"/>
          <w:szCs w:val="24"/>
        </w:rPr>
        <w:t>Festchrift</w:t>
      </w:r>
      <w:proofErr w:type="spellEnd"/>
      <w:r w:rsidRPr="000E57B9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in Honor of Professor </w:t>
      </w:r>
      <w:proofErr w:type="spellStart"/>
      <w:r w:rsidRPr="000E57B9">
        <w:rPr>
          <w:rFonts w:asciiTheme="majorBidi" w:eastAsia="Times New Roman" w:hAnsiTheme="majorBidi" w:cstheme="majorBidi"/>
          <w:i/>
          <w:iCs/>
          <w:sz w:val="24"/>
          <w:szCs w:val="24"/>
        </w:rPr>
        <w:t>Tasin</w:t>
      </w:r>
      <w:proofErr w:type="spellEnd"/>
      <w:r w:rsidRPr="000E57B9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0E57B9">
        <w:rPr>
          <w:rFonts w:asciiTheme="majorBidi" w:eastAsia="Times New Roman" w:hAnsiTheme="majorBidi" w:cstheme="majorBidi"/>
          <w:i/>
          <w:iCs/>
          <w:sz w:val="24"/>
          <w:szCs w:val="24"/>
        </w:rPr>
        <w:t>Gemil</w:t>
      </w:r>
      <w:proofErr w:type="spellEnd"/>
      <w:r w:rsidRPr="000E57B9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on the Occasion of his 70</w:t>
      </w:r>
      <w:r w:rsidRPr="000E57B9">
        <w:rPr>
          <w:rFonts w:asciiTheme="majorBidi" w:eastAsia="Times New Roman" w:hAnsiTheme="majorBidi" w:cstheme="majorBidi"/>
          <w:i/>
          <w:iCs/>
          <w:sz w:val="24"/>
          <w:szCs w:val="24"/>
          <w:vertAlign w:val="superscript"/>
        </w:rPr>
        <w:t>th</w:t>
      </w:r>
      <w:r w:rsidRPr="000E57B9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Birthday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. Cluj-Napoca: Presa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</w:rPr>
        <w:t>Universitară</w:t>
      </w:r>
      <w:proofErr w:type="spellEnd"/>
      <w:r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</w:rPr>
        <w:t>Clujeană</w:t>
      </w:r>
      <w:proofErr w:type="spellEnd"/>
      <w:r>
        <w:rPr>
          <w:rFonts w:asciiTheme="majorBidi" w:eastAsia="Times New Roman" w:hAnsiTheme="majorBidi" w:cstheme="majorBidi"/>
          <w:sz w:val="24"/>
          <w:szCs w:val="24"/>
        </w:rPr>
        <w:t>, 2013: 63-70.</w:t>
      </w:r>
    </w:p>
    <w:p w14:paraId="40F1A6B2" w14:textId="77777777" w:rsidR="00850195" w:rsidRPr="00850195" w:rsidRDefault="00850195" w:rsidP="00850195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sz w:val="24"/>
          <w:szCs w:val="24"/>
        </w:rPr>
      </w:pPr>
      <w:r w:rsidRPr="00850195">
        <w:rPr>
          <w:rFonts w:asciiTheme="majorBidi" w:eastAsia="Times New Roman" w:hAnsiTheme="majorBidi" w:cstheme="majorBidi"/>
          <w:sz w:val="24"/>
          <w:szCs w:val="24"/>
        </w:rPr>
        <w:t>♦ „</w:t>
      </w:r>
      <w:proofErr w:type="spellStart"/>
      <w:r w:rsidRPr="00850195">
        <w:rPr>
          <w:rFonts w:asciiTheme="majorBidi" w:hAnsiTheme="majorBidi" w:cstheme="majorBidi"/>
          <w:i/>
          <w:iCs/>
          <w:sz w:val="24"/>
          <w:szCs w:val="24"/>
          <w:lang w:val="ro-RO"/>
        </w:rPr>
        <w:t>Kalila</w:t>
      </w:r>
      <w:proofErr w:type="spellEnd"/>
      <w:r w:rsidRPr="00850195">
        <w:rPr>
          <w:rFonts w:asciiTheme="majorBidi" w:hAnsiTheme="majorBidi" w:cstheme="majorBidi"/>
          <w:i/>
          <w:iCs/>
          <w:sz w:val="24"/>
          <w:szCs w:val="24"/>
          <w:lang w:val="ro-RO"/>
        </w:rPr>
        <w:t xml:space="preserve"> </w:t>
      </w:r>
      <w:proofErr w:type="spellStart"/>
      <w:r w:rsidRPr="00850195">
        <w:rPr>
          <w:rFonts w:asciiTheme="majorBidi" w:hAnsiTheme="majorBidi" w:cstheme="majorBidi"/>
          <w:i/>
          <w:iCs/>
          <w:sz w:val="24"/>
          <w:szCs w:val="24"/>
          <w:lang w:val="ro-RO"/>
        </w:rPr>
        <w:t>wa</w:t>
      </w:r>
      <w:proofErr w:type="spellEnd"/>
      <w:r w:rsidRPr="00850195">
        <w:rPr>
          <w:rFonts w:asciiTheme="majorBidi" w:hAnsiTheme="majorBidi" w:cstheme="majorBidi"/>
          <w:i/>
          <w:iCs/>
          <w:sz w:val="24"/>
          <w:szCs w:val="24"/>
          <w:lang w:val="ro-RO"/>
        </w:rPr>
        <w:t xml:space="preserve"> Dimna</w:t>
      </w:r>
      <w:r w:rsidRPr="00850195">
        <w:rPr>
          <w:rFonts w:asciiTheme="majorBidi" w:hAnsiTheme="majorBidi" w:cstheme="majorBidi"/>
          <w:sz w:val="24"/>
          <w:szCs w:val="24"/>
          <w:lang w:val="ro-RO"/>
        </w:rPr>
        <w:t xml:space="preserve"> </w:t>
      </w:r>
      <w:proofErr w:type="spellStart"/>
      <w:r w:rsidRPr="00850195">
        <w:rPr>
          <w:rFonts w:asciiTheme="majorBidi" w:hAnsiTheme="majorBidi" w:cstheme="majorBidi"/>
          <w:sz w:val="24"/>
          <w:szCs w:val="24"/>
          <w:lang w:val="ro-RO"/>
        </w:rPr>
        <w:t>and</w:t>
      </w:r>
      <w:proofErr w:type="spellEnd"/>
      <w:r w:rsidRPr="00850195">
        <w:rPr>
          <w:rFonts w:asciiTheme="majorBidi" w:hAnsiTheme="majorBidi" w:cstheme="majorBidi"/>
          <w:sz w:val="24"/>
          <w:szCs w:val="24"/>
          <w:lang w:val="ro-RO"/>
        </w:rPr>
        <w:t xml:space="preserve"> </w:t>
      </w:r>
      <w:proofErr w:type="spellStart"/>
      <w:r w:rsidRPr="00850195">
        <w:rPr>
          <w:rFonts w:asciiTheme="majorBidi" w:hAnsiTheme="majorBidi" w:cstheme="majorBidi"/>
          <w:sz w:val="24"/>
          <w:szCs w:val="24"/>
          <w:lang w:val="ro-RO"/>
        </w:rPr>
        <w:t>Its</w:t>
      </w:r>
      <w:proofErr w:type="spellEnd"/>
      <w:r w:rsidRPr="00850195">
        <w:rPr>
          <w:rFonts w:asciiTheme="majorBidi" w:hAnsiTheme="majorBidi" w:cstheme="majorBidi"/>
          <w:sz w:val="24"/>
          <w:szCs w:val="24"/>
          <w:lang w:val="ro-RO"/>
        </w:rPr>
        <w:t xml:space="preserve"> </w:t>
      </w:r>
      <w:proofErr w:type="spellStart"/>
      <w:r w:rsidRPr="00850195">
        <w:rPr>
          <w:rFonts w:asciiTheme="majorBidi" w:hAnsiTheme="majorBidi" w:cstheme="majorBidi"/>
          <w:sz w:val="24"/>
          <w:szCs w:val="24"/>
          <w:lang w:val="ro-RO"/>
        </w:rPr>
        <w:t>Journey</w:t>
      </w:r>
      <w:proofErr w:type="spellEnd"/>
      <w:r w:rsidRPr="00850195">
        <w:rPr>
          <w:rFonts w:asciiTheme="majorBidi" w:hAnsiTheme="majorBidi" w:cstheme="majorBidi"/>
          <w:sz w:val="24"/>
          <w:szCs w:val="24"/>
          <w:lang w:val="ro-RO"/>
        </w:rPr>
        <w:t xml:space="preserve"> </w:t>
      </w:r>
      <w:proofErr w:type="spellStart"/>
      <w:r w:rsidRPr="00850195">
        <w:rPr>
          <w:rFonts w:asciiTheme="majorBidi" w:hAnsiTheme="majorBidi" w:cstheme="majorBidi"/>
          <w:sz w:val="24"/>
          <w:szCs w:val="24"/>
          <w:lang w:val="ro-RO"/>
        </w:rPr>
        <w:t>towards</w:t>
      </w:r>
      <w:proofErr w:type="spellEnd"/>
      <w:r w:rsidRPr="00850195">
        <w:rPr>
          <w:rFonts w:asciiTheme="majorBidi" w:hAnsiTheme="majorBidi" w:cstheme="majorBidi"/>
          <w:sz w:val="24"/>
          <w:szCs w:val="24"/>
          <w:lang w:val="ro-RO"/>
        </w:rPr>
        <w:t xml:space="preserve"> </w:t>
      </w:r>
      <w:proofErr w:type="spellStart"/>
      <w:r w:rsidRPr="00850195">
        <w:rPr>
          <w:rFonts w:asciiTheme="majorBidi" w:hAnsiTheme="majorBidi" w:cstheme="majorBidi"/>
          <w:sz w:val="24"/>
          <w:szCs w:val="24"/>
          <w:lang w:val="ro-RO"/>
        </w:rPr>
        <w:t>the</w:t>
      </w:r>
      <w:proofErr w:type="spellEnd"/>
      <w:r w:rsidRPr="00850195">
        <w:rPr>
          <w:rFonts w:asciiTheme="majorBidi" w:hAnsiTheme="majorBidi" w:cstheme="majorBidi"/>
          <w:sz w:val="24"/>
          <w:szCs w:val="24"/>
          <w:lang w:val="ro-RO"/>
        </w:rPr>
        <w:t xml:space="preserve"> World </w:t>
      </w:r>
      <w:proofErr w:type="spellStart"/>
      <w:r w:rsidRPr="00850195">
        <w:rPr>
          <w:rFonts w:asciiTheme="majorBidi" w:hAnsiTheme="majorBidi" w:cstheme="majorBidi"/>
          <w:sz w:val="24"/>
          <w:szCs w:val="24"/>
          <w:lang w:val="ro-RO"/>
        </w:rPr>
        <w:t>Literature</w:t>
      </w:r>
      <w:proofErr w:type="spellEnd"/>
      <w:r w:rsidRPr="00850195">
        <w:rPr>
          <w:rFonts w:asciiTheme="majorBidi" w:eastAsia="Times New Roman" w:hAnsiTheme="majorBidi" w:cstheme="majorBidi"/>
          <w:sz w:val="24"/>
          <w:szCs w:val="24"/>
        </w:rPr>
        <w:t xml:space="preserve">”, </w:t>
      </w:r>
      <w:proofErr w:type="spellStart"/>
      <w:proofErr w:type="gramStart"/>
      <w:r w:rsidRPr="00850195">
        <w:rPr>
          <w:rFonts w:asciiTheme="majorBidi" w:eastAsia="Times New Roman" w:hAnsiTheme="majorBidi" w:cstheme="majorBidi"/>
          <w:sz w:val="24"/>
          <w:szCs w:val="24"/>
        </w:rPr>
        <w:t>în</w:t>
      </w:r>
      <w:proofErr w:type="spellEnd"/>
      <w:r w:rsidRPr="00850195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850195">
        <w:rPr>
          <w:rFonts w:asciiTheme="majorBidi" w:hAnsiTheme="majorBidi" w:cstheme="majorBidi"/>
          <w:sz w:val="24"/>
          <w:szCs w:val="24"/>
          <w:lang w:val="ro-RO"/>
        </w:rPr>
        <w:t xml:space="preserve"> </w:t>
      </w:r>
      <w:r w:rsidRPr="00850195">
        <w:rPr>
          <w:rFonts w:asciiTheme="majorBidi" w:hAnsiTheme="majorBidi" w:cstheme="majorBidi"/>
          <w:i/>
          <w:iCs/>
          <w:sz w:val="24"/>
          <w:szCs w:val="24"/>
          <w:lang w:val="ro-RO"/>
        </w:rPr>
        <w:t>Romano</w:t>
      </w:r>
      <w:proofErr w:type="gramEnd"/>
      <w:r w:rsidRPr="00850195">
        <w:rPr>
          <w:rFonts w:asciiTheme="majorBidi" w:hAnsiTheme="majorBidi" w:cstheme="majorBidi"/>
          <w:i/>
          <w:iCs/>
          <w:sz w:val="24"/>
          <w:szCs w:val="24"/>
          <w:lang w:val="ro-RO"/>
        </w:rPr>
        <w:t>-Arabica XIII</w:t>
      </w:r>
      <w:r w:rsidRPr="00850195">
        <w:rPr>
          <w:rFonts w:asciiTheme="majorBidi" w:hAnsiTheme="majorBidi" w:cstheme="majorBidi"/>
          <w:sz w:val="24"/>
          <w:szCs w:val="24"/>
          <w:lang w:val="ro-RO"/>
        </w:rPr>
        <w:t xml:space="preserve">, </w:t>
      </w:r>
      <w:proofErr w:type="spellStart"/>
      <w:r w:rsidRPr="00850195">
        <w:rPr>
          <w:rFonts w:asciiTheme="majorBidi" w:hAnsiTheme="majorBidi" w:cstheme="majorBidi"/>
          <w:sz w:val="24"/>
          <w:szCs w:val="24"/>
          <w:lang w:val="ro-RO"/>
        </w:rPr>
        <w:t>Bucharest</w:t>
      </w:r>
      <w:proofErr w:type="spellEnd"/>
      <w:r w:rsidRPr="00850195">
        <w:rPr>
          <w:rFonts w:asciiTheme="majorBidi" w:hAnsiTheme="majorBidi" w:cstheme="majorBidi"/>
          <w:sz w:val="24"/>
          <w:szCs w:val="24"/>
          <w:lang w:val="ro-RO"/>
        </w:rPr>
        <w:t>: Editura Universității din București,</w:t>
      </w:r>
      <w:r w:rsidR="00F23D17">
        <w:rPr>
          <w:rFonts w:asciiTheme="majorBidi" w:hAnsiTheme="majorBidi" w:cstheme="majorBidi"/>
          <w:sz w:val="24"/>
          <w:szCs w:val="24"/>
          <w:lang w:val="ro-RO"/>
        </w:rPr>
        <w:t xml:space="preserve"> 2013:</w:t>
      </w:r>
      <w:r w:rsidRPr="00850195">
        <w:rPr>
          <w:rFonts w:asciiTheme="majorBidi" w:hAnsiTheme="majorBidi" w:cstheme="majorBidi"/>
          <w:sz w:val="24"/>
          <w:szCs w:val="24"/>
          <w:lang w:val="ro-RO"/>
        </w:rPr>
        <w:t xml:space="preserve"> 139-150.</w:t>
      </w:r>
    </w:p>
    <w:p w14:paraId="1194C525" w14:textId="77777777" w:rsidR="00850195" w:rsidRDefault="008D4E3A" w:rsidP="00850195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sz w:val="24"/>
          <w:szCs w:val="24"/>
          <w:lang w:val="fr-FR"/>
        </w:rPr>
      </w:pPr>
      <w:r w:rsidRPr="00EB4B35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♦ „La deixis spatiale dans l’arabe parlé à Bagdad”, </w:t>
      </w:r>
      <w:proofErr w:type="spellStart"/>
      <w:r w:rsidRPr="00EB4B35">
        <w:rPr>
          <w:rFonts w:asciiTheme="majorBidi" w:eastAsia="Times New Roman" w:hAnsiTheme="majorBidi" w:cstheme="majorBidi"/>
          <w:sz w:val="24"/>
          <w:szCs w:val="24"/>
          <w:lang w:val="fr-FR"/>
        </w:rPr>
        <w:t>în</w:t>
      </w:r>
      <w:proofErr w:type="spellEnd"/>
      <w:r w:rsidRPr="00EB4B35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 Alexandrine </w:t>
      </w:r>
      <w:proofErr w:type="spellStart"/>
      <w:r w:rsidRPr="00EB4B35">
        <w:rPr>
          <w:rFonts w:asciiTheme="majorBidi" w:eastAsia="Times New Roman" w:hAnsiTheme="majorBidi" w:cstheme="majorBidi"/>
          <w:sz w:val="24"/>
          <w:szCs w:val="24"/>
          <w:lang w:val="fr-FR"/>
        </w:rPr>
        <w:t>Barontini</w:t>
      </w:r>
      <w:proofErr w:type="spellEnd"/>
      <w:r w:rsidRPr="00EB4B35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, </w:t>
      </w:r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Christophe Pereira,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Ángeles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 Vicente, Karima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Ziamari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 (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ed</w:t>
      </w:r>
      <w:r w:rsidR="00EB4B35">
        <w:rPr>
          <w:rFonts w:asciiTheme="majorBidi" w:eastAsia="Times New Roman" w:hAnsiTheme="majorBidi" w:cstheme="majorBidi"/>
          <w:sz w:val="24"/>
          <w:szCs w:val="24"/>
          <w:lang w:val="fr-FR"/>
        </w:rPr>
        <w:t>s</w:t>
      </w:r>
      <w:proofErr w:type="spellEnd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fr-FR"/>
        </w:rPr>
        <w:t>.</w:t>
      </w:r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)</w:t>
      </w:r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fr-FR"/>
        </w:rPr>
        <w:t xml:space="preserve">,  </w:t>
      </w:r>
      <w:proofErr w:type="spellStart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fr-FR"/>
        </w:rPr>
        <w:t>Estudios</w:t>
      </w:r>
      <w:proofErr w:type="spellEnd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fr-FR"/>
        </w:rPr>
        <w:t xml:space="preserve"> de </w:t>
      </w:r>
      <w:proofErr w:type="spellStart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fr-FR"/>
        </w:rPr>
        <w:t>dialectología</w:t>
      </w:r>
      <w:proofErr w:type="spellEnd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fr-FR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fr-FR"/>
        </w:rPr>
        <w:t>árabe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 (n.7):</w:t>
      </w:r>
      <w:r w:rsidR="00EB4B35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 </w:t>
      </w:r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fr-FR"/>
        </w:rPr>
        <w:t xml:space="preserve">Dynamiques </w:t>
      </w:r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fr-FR"/>
        </w:rPr>
        <w:lastRenderedPageBreak/>
        <w:t xml:space="preserve">langagières en Arabophonies: variations, contacts, migrations et créations artistique. Hommage offert à Dominique </w:t>
      </w:r>
      <w:proofErr w:type="spellStart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fr-FR"/>
        </w:rPr>
        <w:t>Caubet</w:t>
      </w:r>
      <w:proofErr w:type="spellEnd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fr-FR"/>
        </w:rPr>
        <w:t xml:space="preserve"> par ses </w:t>
      </w:r>
      <w:proofErr w:type="spellStart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fr-FR"/>
        </w:rPr>
        <w:t>elèves</w:t>
      </w:r>
      <w:proofErr w:type="spellEnd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fr-FR"/>
        </w:rPr>
        <w:t xml:space="preserve"> et collègues</w:t>
      </w:r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. Zaragoza: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Universidad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 de Zaragoza, Pari</w:t>
      </w:r>
      <w:r w:rsidR="00920AA7">
        <w:rPr>
          <w:rFonts w:asciiTheme="majorBidi" w:eastAsia="Times New Roman" w:hAnsiTheme="majorBidi" w:cstheme="majorBidi"/>
          <w:sz w:val="24"/>
          <w:szCs w:val="24"/>
          <w:lang w:val="fr-FR"/>
        </w:rPr>
        <w:t>s: INA</w:t>
      </w:r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LCO, 2012: 77-90.</w:t>
      </w:r>
    </w:p>
    <w:p w14:paraId="135BE50D" w14:textId="77777777" w:rsidR="00850195" w:rsidRPr="00621B3A" w:rsidRDefault="00850195" w:rsidP="008A792C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sz w:val="24"/>
          <w:szCs w:val="24"/>
          <w:lang w:val="fr-FR"/>
        </w:rPr>
      </w:pPr>
      <w:r w:rsidRPr="00850195">
        <w:rPr>
          <w:rFonts w:asciiTheme="majorBidi" w:eastAsia="Times New Roman" w:hAnsiTheme="majorBidi" w:cstheme="majorBidi"/>
          <w:sz w:val="24"/>
          <w:szCs w:val="24"/>
          <w:lang w:val="fr-FR"/>
        </w:rPr>
        <w:t>♦ „</w:t>
      </w:r>
      <w:r w:rsidRPr="00850195">
        <w:rPr>
          <w:rFonts w:asciiTheme="majorBidi" w:hAnsiTheme="majorBidi" w:cstheme="majorBidi"/>
          <w:color w:val="234839"/>
          <w:sz w:val="24"/>
          <w:szCs w:val="24"/>
          <w:shd w:val="clear" w:color="auto" w:fill="FFFFFF"/>
          <w:lang w:val="fr-FR"/>
        </w:rPr>
        <w:t>Une construction lexicale rare – C</w:t>
      </w:r>
      <w:r w:rsidRPr="00850195">
        <w:rPr>
          <w:rFonts w:asciiTheme="majorBidi" w:hAnsiTheme="majorBidi" w:cstheme="majorBidi"/>
          <w:color w:val="234839"/>
          <w:sz w:val="24"/>
          <w:szCs w:val="24"/>
          <w:shd w:val="clear" w:color="auto" w:fill="FFFFFF"/>
          <w:vertAlign w:val="subscript"/>
          <w:lang w:val="fr-FR"/>
        </w:rPr>
        <w:t>1</w:t>
      </w:r>
      <w:r w:rsidRPr="00850195">
        <w:rPr>
          <w:rFonts w:asciiTheme="majorBidi" w:hAnsiTheme="majorBidi" w:cstheme="majorBidi"/>
          <w:color w:val="234839"/>
          <w:sz w:val="24"/>
          <w:szCs w:val="24"/>
          <w:shd w:val="clear" w:color="auto" w:fill="FFFFFF"/>
          <w:lang w:val="fr-FR"/>
        </w:rPr>
        <w:t>aC</w:t>
      </w:r>
      <w:r w:rsidRPr="00850195">
        <w:rPr>
          <w:rFonts w:asciiTheme="majorBidi" w:hAnsiTheme="majorBidi" w:cstheme="majorBidi"/>
          <w:color w:val="234839"/>
          <w:sz w:val="24"/>
          <w:szCs w:val="24"/>
          <w:shd w:val="clear" w:color="auto" w:fill="FFFFFF"/>
          <w:vertAlign w:val="subscript"/>
          <w:lang w:val="fr-FR"/>
        </w:rPr>
        <w:t>2</w:t>
      </w:r>
      <w:r w:rsidRPr="00850195">
        <w:rPr>
          <w:rFonts w:asciiTheme="majorBidi" w:hAnsiTheme="majorBidi" w:cstheme="majorBidi"/>
          <w:color w:val="234839"/>
          <w:sz w:val="24"/>
          <w:szCs w:val="24"/>
          <w:shd w:val="clear" w:color="auto" w:fill="FFFFFF"/>
          <w:lang w:val="fr-FR"/>
        </w:rPr>
        <w:t>aC</w:t>
      </w:r>
      <w:r w:rsidRPr="00850195">
        <w:rPr>
          <w:rFonts w:asciiTheme="majorBidi" w:hAnsiTheme="majorBidi" w:cstheme="majorBidi"/>
          <w:color w:val="234839"/>
          <w:sz w:val="24"/>
          <w:szCs w:val="24"/>
          <w:shd w:val="clear" w:color="auto" w:fill="FFFFFF"/>
          <w:vertAlign w:val="subscript"/>
          <w:lang w:val="fr-FR"/>
        </w:rPr>
        <w:t>3</w:t>
      </w:r>
      <w:r w:rsidRPr="00850195">
        <w:rPr>
          <w:rFonts w:asciiTheme="majorBidi" w:hAnsiTheme="majorBidi" w:cstheme="majorBidi"/>
          <w:color w:val="234839"/>
          <w:sz w:val="24"/>
          <w:szCs w:val="24"/>
          <w:shd w:val="clear" w:color="auto" w:fill="FFFFFF"/>
          <w:lang w:val="fr-FR"/>
        </w:rPr>
        <w:t>C</w:t>
      </w:r>
      <w:r w:rsidRPr="00850195">
        <w:rPr>
          <w:rFonts w:asciiTheme="majorBidi" w:hAnsiTheme="majorBidi" w:cstheme="majorBidi"/>
          <w:color w:val="234839"/>
          <w:sz w:val="24"/>
          <w:szCs w:val="24"/>
          <w:shd w:val="clear" w:color="auto" w:fill="FFFFFF"/>
          <w:vertAlign w:val="subscript"/>
          <w:lang w:val="fr-FR"/>
        </w:rPr>
        <w:t>2</w:t>
      </w:r>
      <w:r w:rsidRPr="00850195">
        <w:rPr>
          <w:rFonts w:asciiTheme="majorBidi" w:hAnsiTheme="majorBidi" w:cstheme="majorBidi"/>
          <w:color w:val="234839"/>
          <w:sz w:val="24"/>
          <w:szCs w:val="24"/>
          <w:shd w:val="clear" w:color="auto" w:fill="FFFFFF"/>
          <w:lang w:val="fr-FR"/>
        </w:rPr>
        <w:t>aC</w:t>
      </w:r>
      <w:r w:rsidRPr="00850195">
        <w:rPr>
          <w:rFonts w:asciiTheme="majorBidi" w:hAnsiTheme="majorBidi" w:cstheme="majorBidi"/>
          <w:color w:val="234839"/>
          <w:sz w:val="24"/>
          <w:szCs w:val="24"/>
          <w:shd w:val="clear" w:color="auto" w:fill="FFFFFF"/>
          <w:vertAlign w:val="subscript"/>
          <w:lang w:val="fr-FR"/>
        </w:rPr>
        <w:t>3</w:t>
      </w:r>
      <w:r w:rsidRPr="00850195">
        <w:rPr>
          <w:rStyle w:val="apple-converted-space"/>
          <w:rFonts w:asciiTheme="majorBidi" w:hAnsiTheme="majorBidi" w:cstheme="majorBidi"/>
          <w:color w:val="234839"/>
          <w:sz w:val="24"/>
          <w:szCs w:val="24"/>
          <w:shd w:val="clear" w:color="auto" w:fill="FFFFFF"/>
          <w:lang w:val="fr-FR"/>
        </w:rPr>
        <w:t> </w:t>
      </w:r>
      <w:r w:rsidRPr="00850195">
        <w:rPr>
          <w:rFonts w:asciiTheme="majorBidi" w:hAnsiTheme="majorBidi" w:cstheme="majorBidi"/>
          <w:color w:val="234839"/>
          <w:sz w:val="24"/>
          <w:szCs w:val="24"/>
          <w:shd w:val="clear" w:color="auto" w:fill="FFFFFF"/>
          <w:lang w:val="fr-FR"/>
        </w:rPr>
        <w:t>– présente dans un conte populaire bagdadien</w:t>
      </w:r>
      <w:r w:rsidRPr="00850195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”, </w:t>
      </w:r>
      <w:proofErr w:type="spellStart"/>
      <w:r w:rsidRPr="00850195">
        <w:rPr>
          <w:rFonts w:asciiTheme="majorBidi" w:eastAsia="Times New Roman" w:hAnsiTheme="majorBidi" w:cstheme="majorBidi"/>
          <w:sz w:val="24"/>
          <w:szCs w:val="24"/>
          <w:lang w:val="fr-FR"/>
        </w:rPr>
        <w:t>în</w:t>
      </w:r>
      <w:proofErr w:type="spellEnd"/>
      <w:r w:rsidRPr="00850195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850195">
        <w:rPr>
          <w:rFonts w:asciiTheme="majorBidi" w:eastAsia="Times New Roman" w:hAnsiTheme="majorBidi" w:cstheme="majorBidi"/>
          <w:i/>
          <w:iCs/>
          <w:sz w:val="24"/>
          <w:szCs w:val="24"/>
          <w:lang w:val="fr-FR"/>
        </w:rPr>
        <w:t>Folia</w:t>
      </w:r>
      <w:proofErr w:type="spellEnd"/>
      <w:r w:rsidRPr="00850195">
        <w:rPr>
          <w:rFonts w:asciiTheme="majorBidi" w:eastAsia="Times New Roman" w:hAnsiTheme="majorBidi" w:cstheme="majorBidi"/>
          <w:i/>
          <w:iCs/>
          <w:sz w:val="24"/>
          <w:szCs w:val="24"/>
          <w:lang w:val="fr-FR"/>
        </w:rPr>
        <w:t xml:space="preserve"> </w:t>
      </w:r>
      <w:proofErr w:type="spellStart"/>
      <w:r w:rsidRPr="00850195">
        <w:rPr>
          <w:rFonts w:asciiTheme="majorBidi" w:eastAsia="Times New Roman" w:hAnsiTheme="majorBidi" w:cstheme="majorBidi"/>
          <w:i/>
          <w:iCs/>
          <w:sz w:val="24"/>
          <w:szCs w:val="24"/>
          <w:lang w:val="fr-FR"/>
        </w:rPr>
        <w:t>Orientalia</w:t>
      </w:r>
      <w:proofErr w:type="spellEnd"/>
      <w:r w:rsidRPr="00850195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 (49/2012). </w:t>
      </w:r>
      <w:proofErr w:type="spellStart"/>
      <w:r w:rsidRPr="00850195">
        <w:rPr>
          <w:rFonts w:asciiTheme="majorBidi" w:hAnsiTheme="majorBidi" w:cstheme="majorBidi"/>
          <w:sz w:val="24"/>
          <w:szCs w:val="24"/>
          <w:lang w:val="ro-RO"/>
        </w:rPr>
        <w:t>Krakowia</w:t>
      </w:r>
      <w:proofErr w:type="spellEnd"/>
      <w:r w:rsidRPr="00850195">
        <w:rPr>
          <w:rFonts w:asciiTheme="majorBidi" w:hAnsiTheme="majorBidi" w:cstheme="majorBidi"/>
          <w:sz w:val="24"/>
          <w:szCs w:val="24"/>
          <w:lang w:val="ro-RO"/>
        </w:rPr>
        <w:t xml:space="preserve">:  </w:t>
      </w:r>
      <w:proofErr w:type="spellStart"/>
      <w:r w:rsidRPr="00850195">
        <w:rPr>
          <w:rFonts w:asciiTheme="majorBidi" w:hAnsiTheme="majorBidi" w:cstheme="majorBidi"/>
          <w:sz w:val="24"/>
          <w:szCs w:val="24"/>
          <w:lang w:val="ro-RO"/>
        </w:rPr>
        <w:t>Polish</w:t>
      </w:r>
      <w:proofErr w:type="spellEnd"/>
      <w:r w:rsidRPr="00850195">
        <w:rPr>
          <w:rFonts w:asciiTheme="majorBidi" w:hAnsiTheme="majorBidi" w:cstheme="majorBidi"/>
          <w:sz w:val="24"/>
          <w:szCs w:val="24"/>
          <w:lang w:val="ro-RO"/>
        </w:rPr>
        <w:t xml:space="preserve"> Academy of </w:t>
      </w:r>
      <w:proofErr w:type="spellStart"/>
      <w:r w:rsidRPr="00850195">
        <w:rPr>
          <w:rFonts w:asciiTheme="majorBidi" w:hAnsiTheme="majorBidi" w:cstheme="majorBidi"/>
          <w:sz w:val="24"/>
          <w:szCs w:val="24"/>
          <w:lang w:val="ro-RO"/>
        </w:rPr>
        <w:t>Sciences</w:t>
      </w:r>
      <w:proofErr w:type="spellEnd"/>
      <w:r w:rsidRPr="00621B3A">
        <w:rPr>
          <w:rFonts w:asciiTheme="majorBidi" w:eastAsia="Times New Roman" w:hAnsiTheme="majorBidi" w:cstheme="majorBidi"/>
          <w:sz w:val="24"/>
          <w:szCs w:val="24"/>
          <w:lang w:val="fr-FR"/>
        </w:rPr>
        <w:t>, 2012</w:t>
      </w:r>
      <w:r w:rsidR="008A792C" w:rsidRPr="00621B3A">
        <w:rPr>
          <w:rFonts w:asciiTheme="majorBidi" w:eastAsia="Times New Roman" w:hAnsiTheme="majorBidi" w:cstheme="majorBidi"/>
          <w:sz w:val="24"/>
          <w:szCs w:val="24"/>
          <w:lang w:val="fr-FR"/>
        </w:rPr>
        <w:t>:</w:t>
      </w:r>
      <w:r w:rsidRPr="00621B3A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 </w:t>
      </w:r>
      <w:r w:rsidRPr="00621B3A">
        <w:rPr>
          <w:rFonts w:asciiTheme="majorBidi" w:hAnsiTheme="majorBidi" w:cstheme="majorBidi"/>
          <w:color w:val="000000"/>
          <w:sz w:val="24"/>
          <w:szCs w:val="24"/>
          <w:lang w:val="fr-FR" w:eastAsia="fr-FR"/>
        </w:rPr>
        <w:t>219-224.</w:t>
      </w:r>
      <w:r w:rsidRPr="00621B3A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 </w:t>
      </w:r>
    </w:p>
    <w:p w14:paraId="476ED793" w14:textId="77777777" w:rsidR="008D4E3A" w:rsidRPr="006120FE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sz w:val="24"/>
          <w:szCs w:val="24"/>
          <w:lang w:val="fr-FR"/>
        </w:rPr>
      </w:pPr>
      <w:r w:rsidRPr="00621B3A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♦ „Der </w:t>
      </w:r>
      <w:proofErr w:type="spellStart"/>
      <w:r w:rsidRPr="00621B3A">
        <w:rPr>
          <w:rFonts w:asciiTheme="majorBidi" w:eastAsia="Times New Roman" w:hAnsiTheme="majorBidi" w:cstheme="majorBidi"/>
          <w:sz w:val="24"/>
          <w:szCs w:val="24"/>
          <w:lang w:val="fr-FR"/>
        </w:rPr>
        <w:t>Jesidismus</w:t>
      </w:r>
      <w:proofErr w:type="spellEnd"/>
      <w:r w:rsidRPr="00621B3A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: </w:t>
      </w:r>
      <w:proofErr w:type="spellStart"/>
      <w:r w:rsidRPr="00621B3A">
        <w:rPr>
          <w:rFonts w:asciiTheme="majorBidi" w:eastAsia="Times New Roman" w:hAnsiTheme="majorBidi" w:cstheme="majorBidi"/>
          <w:sz w:val="24"/>
          <w:szCs w:val="24"/>
          <w:lang w:val="fr-FR"/>
        </w:rPr>
        <w:t>ein</w:t>
      </w:r>
      <w:proofErr w:type="spellEnd"/>
      <w:r w:rsidRPr="00621B3A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621B3A">
        <w:rPr>
          <w:rFonts w:asciiTheme="majorBidi" w:eastAsia="Times New Roman" w:hAnsiTheme="majorBidi" w:cstheme="majorBidi"/>
          <w:sz w:val="24"/>
          <w:szCs w:val="24"/>
          <w:lang w:val="fr-FR"/>
        </w:rPr>
        <w:t>Beispiel</w:t>
      </w:r>
      <w:proofErr w:type="spellEnd"/>
      <w:r w:rsidRPr="00621B3A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621B3A">
        <w:rPr>
          <w:rFonts w:asciiTheme="majorBidi" w:eastAsia="Times New Roman" w:hAnsiTheme="majorBidi" w:cstheme="majorBidi"/>
          <w:sz w:val="24"/>
          <w:szCs w:val="24"/>
          <w:lang w:val="fr-FR"/>
        </w:rPr>
        <w:t>für</w:t>
      </w:r>
      <w:proofErr w:type="spellEnd"/>
      <w:r w:rsidRPr="00621B3A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621B3A">
        <w:rPr>
          <w:rFonts w:asciiTheme="majorBidi" w:eastAsia="Times New Roman" w:hAnsiTheme="majorBidi" w:cstheme="majorBidi"/>
          <w:sz w:val="24"/>
          <w:szCs w:val="24"/>
          <w:lang w:val="fr-FR"/>
        </w:rPr>
        <w:t>religiösen</w:t>
      </w:r>
      <w:proofErr w:type="spellEnd"/>
      <w:r w:rsidRPr="00621B3A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621B3A">
        <w:rPr>
          <w:rFonts w:asciiTheme="majorBidi" w:eastAsia="Times New Roman" w:hAnsiTheme="majorBidi" w:cstheme="majorBidi"/>
          <w:sz w:val="24"/>
          <w:szCs w:val="24"/>
          <w:lang w:val="fr-FR"/>
        </w:rPr>
        <w:t>Synkretismus</w:t>
      </w:r>
      <w:proofErr w:type="spellEnd"/>
      <w:r w:rsidRPr="00621B3A">
        <w:rPr>
          <w:rFonts w:asciiTheme="majorBidi" w:eastAsia="Times New Roman" w:hAnsiTheme="majorBidi" w:cstheme="majorBidi"/>
          <w:sz w:val="24"/>
          <w:szCs w:val="24"/>
          <w:lang w:val="fr-FR"/>
        </w:rPr>
        <w:t>” (</w:t>
      </w:r>
      <w:proofErr w:type="spellStart"/>
      <w:r w:rsidRPr="00621B3A">
        <w:rPr>
          <w:rFonts w:asciiTheme="majorBidi" w:eastAsia="Times New Roman" w:hAnsiTheme="majorBidi" w:cstheme="majorBidi"/>
          <w:sz w:val="24"/>
          <w:szCs w:val="24"/>
          <w:lang w:val="fr-FR"/>
        </w:rPr>
        <w:t>traducere</w:t>
      </w:r>
      <w:proofErr w:type="spellEnd"/>
      <w:r w:rsidRPr="00621B3A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621B3A">
        <w:rPr>
          <w:rFonts w:asciiTheme="majorBidi" w:eastAsia="Times New Roman" w:hAnsiTheme="majorBidi" w:cstheme="majorBidi"/>
          <w:sz w:val="24"/>
          <w:szCs w:val="24"/>
          <w:lang w:val="fr-FR"/>
        </w:rPr>
        <w:t>în</w:t>
      </w:r>
      <w:proofErr w:type="spellEnd"/>
      <w:r w:rsidRPr="00621B3A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621B3A">
        <w:rPr>
          <w:rFonts w:asciiTheme="majorBidi" w:eastAsia="Times New Roman" w:hAnsiTheme="majorBidi" w:cstheme="majorBidi"/>
          <w:sz w:val="24"/>
          <w:szCs w:val="24"/>
          <w:lang w:val="fr-FR"/>
        </w:rPr>
        <w:t>germană</w:t>
      </w:r>
      <w:proofErr w:type="spellEnd"/>
      <w:r w:rsidRPr="00621B3A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: Lucian </w:t>
      </w:r>
      <w:proofErr w:type="spellStart"/>
      <w:r w:rsidRPr="00621B3A">
        <w:rPr>
          <w:rFonts w:asciiTheme="majorBidi" w:eastAsia="Times New Roman" w:hAnsiTheme="majorBidi" w:cstheme="majorBidi"/>
          <w:sz w:val="24"/>
          <w:szCs w:val="24"/>
          <w:lang w:val="fr-FR"/>
        </w:rPr>
        <w:t>Stănescu</w:t>
      </w:r>
      <w:proofErr w:type="spellEnd"/>
      <w:r w:rsidRPr="00621B3A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), </w:t>
      </w:r>
      <w:proofErr w:type="spellStart"/>
      <w:r w:rsidRPr="00621B3A">
        <w:rPr>
          <w:rFonts w:asciiTheme="majorBidi" w:eastAsia="Times New Roman" w:hAnsiTheme="majorBidi" w:cstheme="majorBidi"/>
          <w:sz w:val="24"/>
          <w:szCs w:val="24"/>
          <w:lang w:val="fr-FR"/>
        </w:rPr>
        <w:t>în</w:t>
      </w:r>
      <w:proofErr w:type="spellEnd"/>
      <w:r w:rsidRPr="00621B3A">
        <w:rPr>
          <w:rFonts w:asciiTheme="majorBidi" w:eastAsia="Times New Roman" w:hAnsiTheme="majorBidi" w:cstheme="majorBidi"/>
          <w:sz w:val="24"/>
          <w:szCs w:val="24"/>
          <w:lang w:val="fr-FR"/>
        </w:rPr>
        <w:t> </w:t>
      </w:r>
      <w:proofErr w:type="spellStart"/>
      <w:r w:rsidRPr="00621B3A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fr-FR"/>
        </w:rPr>
        <w:t>Analele</w:t>
      </w:r>
      <w:proofErr w:type="spellEnd"/>
      <w:r w:rsidRPr="00621B3A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fr-FR"/>
        </w:rPr>
        <w:t xml:space="preserve"> </w:t>
      </w:r>
      <w:proofErr w:type="spellStart"/>
      <w:r w:rsidRPr="00621B3A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fr-FR"/>
        </w:rPr>
        <w:t>Universităţii</w:t>
      </w:r>
      <w:proofErr w:type="spellEnd"/>
      <w:r w:rsidRPr="00621B3A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fr-FR"/>
        </w:rPr>
        <w:t xml:space="preserve"> </w:t>
      </w:r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fr-FR"/>
        </w:rPr>
        <w:t xml:space="preserve">Bucureşti – </w:t>
      </w:r>
      <w:proofErr w:type="spellStart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fr-FR"/>
        </w:rPr>
        <w:t>Limbi</w:t>
      </w:r>
      <w:proofErr w:type="spellEnd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fr-FR"/>
        </w:rPr>
        <w:t xml:space="preserve"> şi </w:t>
      </w:r>
      <w:proofErr w:type="spellStart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fr-FR"/>
        </w:rPr>
        <w:t>literaturi</w:t>
      </w:r>
      <w:proofErr w:type="spellEnd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fr-FR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fr-FR"/>
        </w:rPr>
        <w:t>străine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 nr. 2, Bucureşti: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Editura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Universităţii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din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 Bucureşti, 2012: 83-94</w:t>
      </w:r>
      <w:r w:rsidR="00850195">
        <w:rPr>
          <w:rFonts w:asciiTheme="majorBidi" w:eastAsia="Times New Roman" w:hAnsiTheme="majorBidi" w:cstheme="majorBidi"/>
          <w:sz w:val="24"/>
          <w:szCs w:val="24"/>
          <w:lang w:val="fr-FR"/>
        </w:rPr>
        <w:t>.</w:t>
      </w:r>
    </w:p>
    <w:p w14:paraId="0250F08F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sz w:val="24"/>
          <w:szCs w:val="24"/>
        </w:rPr>
      </w:pPr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♦ „Quelques graphèmes latins polyfonctionnels qui notent les consonnes du parler arabe de Siirt dans une collection de proverbes”</w:t>
      </w:r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fr-FR"/>
        </w:rPr>
        <w:t>, 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în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 George Grigore şi Laura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Sitaru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 (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ed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.), </w:t>
      </w:r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fr-FR"/>
        </w:rPr>
        <w:t>Romano-Arabica</w:t>
      </w:r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 XII. </w:t>
      </w:r>
      <w:r w:rsidRPr="005D67BB">
        <w:rPr>
          <w:rFonts w:asciiTheme="majorBidi" w:eastAsia="Times New Roman" w:hAnsiTheme="majorBidi" w:cstheme="majorBidi"/>
          <w:sz w:val="24"/>
          <w:szCs w:val="24"/>
        </w:rPr>
        <w:t>Bucureşti: Editura Universităţii din Bucureşti, 2012: 117-124.</w:t>
      </w:r>
    </w:p>
    <w:p w14:paraId="76293C5E" w14:textId="77777777" w:rsidR="004C72F1" w:rsidRPr="004C72F1" w:rsidRDefault="003D57F5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sz w:val="24"/>
          <w:szCs w:val="24"/>
        </w:rPr>
      </w:pPr>
      <w:r w:rsidRPr="003D57F5">
        <w:rPr>
          <w:rFonts w:asciiTheme="majorBidi" w:eastAsia="Times New Roman" w:hAnsiTheme="majorBidi" w:cstheme="majorBidi"/>
          <w:sz w:val="24"/>
          <w:szCs w:val="24"/>
        </w:rPr>
        <w:t xml:space="preserve">♦ </w:t>
      </w:r>
      <w:r w:rsidR="004C72F1">
        <w:rPr>
          <w:rFonts w:ascii="Georgia" w:hAnsi="Georgia"/>
          <w:color w:val="333333"/>
          <w:shd w:val="clear" w:color="auto" w:fill="FFFFFF"/>
        </w:rPr>
        <w:t xml:space="preserve">„Preverbal Particles in the Arabic Spoken in </w:t>
      </w:r>
      <w:proofErr w:type="spellStart"/>
      <w:r w:rsidR="004C72F1">
        <w:rPr>
          <w:rFonts w:ascii="Georgia" w:hAnsi="Georgia"/>
          <w:color w:val="333333"/>
          <w:shd w:val="clear" w:color="auto" w:fill="FFFFFF"/>
        </w:rPr>
        <w:t>Midyat</w:t>
      </w:r>
      <w:proofErr w:type="spellEnd"/>
      <w:r w:rsidR="004C72F1">
        <w:rPr>
          <w:rFonts w:ascii="Georgia" w:hAnsi="Georgia"/>
          <w:color w:val="333333"/>
          <w:shd w:val="clear" w:color="auto" w:fill="FFFFFF"/>
        </w:rPr>
        <w:t xml:space="preserve"> Area”, </w:t>
      </w:r>
      <w:proofErr w:type="spellStart"/>
      <w:r>
        <w:rPr>
          <w:rFonts w:ascii="Georgia" w:hAnsi="Georgia"/>
          <w:color w:val="333333"/>
          <w:shd w:val="clear" w:color="auto" w:fill="FFFFFF"/>
        </w:rPr>
        <w:t>în</w:t>
      </w:r>
      <w:proofErr w:type="spellEnd"/>
      <w:r>
        <w:rPr>
          <w:rFonts w:ascii="Georgia" w:hAnsi="Georgia"/>
          <w:color w:val="333333"/>
          <w:shd w:val="clear" w:color="auto" w:fill="FFFFFF"/>
        </w:rPr>
        <w:t xml:space="preserve"> Ibrahim </w:t>
      </w:r>
      <w:proofErr w:type="spellStart"/>
      <w:r>
        <w:rPr>
          <w:rFonts w:ascii="Georgia" w:hAnsi="Georgia"/>
          <w:color w:val="333333"/>
          <w:shd w:val="clear" w:color="auto" w:fill="FFFFFF"/>
        </w:rPr>
        <w:t>Özcoşar</w:t>
      </w:r>
      <w:proofErr w:type="spellEnd"/>
      <w:r>
        <w:rPr>
          <w:rFonts w:ascii="Georgia" w:hAnsi="Georgia"/>
          <w:color w:val="333333"/>
          <w:shd w:val="clear" w:color="auto" w:fill="FFFFFF"/>
        </w:rPr>
        <w:t xml:space="preserve"> (ed.),</w:t>
      </w:r>
      <w:r w:rsidR="004C72F1">
        <w:rPr>
          <w:rStyle w:val="apple-converted-space"/>
          <w:rFonts w:ascii="Georgia" w:hAnsi="Georgia"/>
          <w:color w:val="333333"/>
          <w:shd w:val="clear" w:color="auto" w:fill="FFFFFF"/>
        </w:rPr>
        <w:t> </w:t>
      </w:r>
      <w:r w:rsidR="004C72F1">
        <w:rPr>
          <w:rStyle w:val="Emphasis"/>
          <w:rFonts w:ascii="Georgia" w:hAnsi="Georgia"/>
          <w:color w:val="333333"/>
          <w:bdr w:val="none" w:sz="0" w:space="0" w:color="auto" w:frame="1"/>
          <w:shd w:val="clear" w:color="auto" w:fill="FFFFFF"/>
        </w:rPr>
        <w:t xml:space="preserve">International </w:t>
      </w:r>
      <w:proofErr w:type="spellStart"/>
      <w:r w:rsidR="004C72F1">
        <w:rPr>
          <w:rStyle w:val="Emphasis"/>
          <w:rFonts w:ascii="Georgia" w:hAnsi="Georgia"/>
          <w:color w:val="333333"/>
          <w:bdr w:val="none" w:sz="0" w:space="0" w:color="auto" w:frame="1"/>
          <w:shd w:val="clear" w:color="auto" w:fill="FFFFFF"/>
        </w:rPr>
        <w:t>Midyat</w:t>
      </w:r>
      <w:proofErr w:type="spellEnd"/>
      <w:r w:rsidR="004C72F1">
        <w:rPr>
          <w:rStyle w:val="Emphasis"/>
          <w:rFonts w:ascii="Georgia" w:hAnsi="Georgia"/>
          <w:color w:val="333333"/>
          <w:bdr w:val="none" w:sz="0" w:space="0" w:color="auto" w:frame="1"/>
          <w:shd w:val="clear" w:color="auto" w:fill="FFFFFF"/>
        </w:rPr>
        <w:t xml:space="preserve"> Symposium (7</w:t>
      </w:r>
      <w:r w:rsidR="004C72F1">
        <w:rPr>
          <w:rStyle w:val="Emphasis"/>
          <w:rFonts w:ascii="Georgia" w:hAnsi="Georgia"/>
          <w:color w:val="333333"/>
          <w:sz w:val="15"/>
          <w:szCs w:val="15"/>
          <w:bdr w:val="none" w:sz="0" w:space="0" w:color="auto" w:frame="1"/>
          <w:vertAlign w:val="superscript"/>
        </w:rPr>
        <w:t>th</w:t>
      </w:r>
      <w:r w:rsidR="004C72F1">
        <w:rPr>
          <w:rStyle w:val="Emphasis"/>
          <w:rFonts w:ascii="Georgia" w:hAnsi="Georgia"/>
          <w:color w:val="333333"/>
          <w:bdr w:val="none" w:sz="0" w:space="0" w:color="auto" w:frame="1"/>
          <w:shd w:val="clear" w:color="auto" w:fill="FFFFFF"/>
        </w:rPr>
        <w:t>-9</w:t>
      </w:r>
      <w:r w:rsidR="004C72F1">
        <w:rPr>
          <w:rStyle w:val="Emphasis"/>
          <w:rFonts w:ascii="Georgia" w:hAnsi="Georgia"/>
          <w:color w:val="333333"/>
          <w:sz w:val="15"/>
          <w:szCs w:val="15"/>
          <w:bdr w:val="none" w:sz="0" w:space="0" w:color="auto" w:frame="1"/>
          <w:vertAlign w:val="superscript"/>
        </w:rPr>
        <w:t>th</w:t>
      </w:r>
      <w:r w:rsidR="004C72F1">
        <w:rPr>
          <w:rStyle w:val="apple-converted-space"/>
          <w:rFonts w:ascii="Georgia" w:hAnsi="Georgia"/>
          <w:i/>
          <w:iCs/>
          <w:color w:val="333333"/>
          <w:bdr w:val="none" w:sz="0" w:space="0" w:color="auto" w:frame="1"/>
          <w:shd w:val="clear" w:color="auto" w:fill="FFFFFF"/>
        </w:rPr>
        <w:t> </w:t>
      </w:r>
      <w:r w:rsidR="004C72F1">
        <w:rPr>
          <w:rStyle w:val="Emphasis"/>
          <w:rFonts w:ascii="Georgia" w:hAnsi="Georgia"/>
          <w:color w:val="333333"/>
          <w:bdr w:val="none" w:sz="0" w:space="0" w:color="auto" w:frame="1"/>
          <w:shd w:val="clear" w:color="auto" w:fill="FFFFFF"/>
        </w:rPr>
        <w:t>October 2011) Papers</w:t>
      </w:r>
      <w:r w:rsidR="004C72F1">
        <w:rPr>
          <w:rFonts w:ascii="Georgia" w:hAnsi="Georgia"/>
          <w:color w:val="333333"/>
          <w:shd w:val="clear" w:color="auto" w:fill="FFFFFF"/>
        </w:rPr>
        <w:t xml:space="preserve">. </w:t>
      </w:r>
      <w:proofErr w:type="spellStart"/>
      <w:r w:rsidR="004C72F1">
        <w:rPr>
          <w:rFonts w:ascii="Georgia" w:hAnsi="Georgia"/>
          <w:color w:val="333333"/>
          <w:shd w:val="clear" w:color="auto" w:fill="FFFFFF"/>
        </w:rPr>
        <w:t>Mardin</w:t>
      </w:r>
      <w:proofErr w:type="spellEnd"/>
      <w:r w:rsidR="004C72F1">
        <w:rPr>
          <w:rFonts w:ascii="Georgia" w:hAnsi="Georgia"/>
          <w:color w:val="333333"/>
          <w:shd w:val="clear" w:color="auto" w:fill="FFFFFF"/>
        </w:rPr>
        <w:t xml:space="preserve">: </w:t>
      </w:r>
      <w:proofErr w:type="spellStart"/>
      <w:r w:rsidR="004C72F1">
        <w:rPr>
          <w:rFonts w:ascii="Georgia" w:hAnsi="Georgia"/>
          <w:color w:val="333333"/>
          <w:shd w:val="clear" w:color="auto" w:fill="FFFFFF"/>
        </w:rPr>
        <w:t>Mardin</w:t>
      </w:r>
      <w:proofErr w:type="spellEnd"/>
      <w:r w:rsidR="004C72F1">
        <w:rPr>
          <w:rFonts w:ascii="Georgia" w:hAnsi="Georgia"/>
          <w:color w:val="333333"/>
          <w:shd w:val="clear" w:color="auto" w:fill="FFFFFF"/>
        </w:rPr>
        <w:t xml:space="preserve"> </w:t>
      </w:r>
      <w:proofErr w:type="spellStart"/>
      <w:r w:rsidR="004C72F1">
        <w:rPr>
          <w:rFonts w:ascii="Georgia" w:hAnsi="Georgia"/>
          <w:color w:val="333333"/>
          <w:shd w:val="clear" w:color="auto" w:fill="FFFFFF"/>
        </w:rPr>
        <w:t>Sesi</w:t>
      </w:r>
      <w:proofErr w:type="spellEnd"/>
      <w:r w:rsidR="004C72F1">
        <w:rPr>
          <w:rFonts w:ascii="Georgia" w:hAnsi="Georgia"/>
          <w:color w:val="333333"/>
          <w:shd w:val="clear" w:color="auto" w:fill="FFFFFF"/>
        </w:rPr>
        <w:t xml:space="preserve"> </w:t>
      </w:r>
      <w:proofErr w:type="spellStart"/>
      <w:r w:rsidR="004C72F1">
        <w:rPr>
          <w:rFonts w:ascii="Georgia" w:hAnsi="Georgia"/>
          <w:color w:val="333333"/>
          <w:shd w:val="clear" w:color="auto" w:fill="FFFFFF"/>
        </w:rPr>
        <w:t>Gazetecilik</w:t>
      </w:r>
      <w:proofErr w:type="spellEnd"/>
      <w:r w:rsidR="004C72F1">
        <w:rPr>
          <w:rFonts w:ascii="Georgia" w:hAnsi="Georgia"/>
          <w:color w:val="333333"/>
          <w:shd w:val="clear" w:color="auto" w:fill="FFFFFF"/>
        </w:rPr>
        <w:t xml:space="preserve"> </w:t>
      </w:r>
      <w:proofErr w:type="spellStart"/>
      <w:r w:rsidR="004C72F1">
        <w:rPr>
          <w:rFonts w:ascii="Georgia" w:hAnsi="Georgia"/>
          <w:color w:val="333333"/>
          <w:shd w:val="clear" w:color="auto" w:fill="FFFFFF"/>
        </w:rPr>
        <w:t>ve</w:t>
      </w:r>
      <w:proofErr w:type="spellEnd"/>
      <w:r w:rsidR="004C72F1">
        <w:rPr>
          <w:rFonts w:ascii="Georgia" w:hAnsi="Georgia"/>
          <w:color w:val="333333"/>
          <w:shd w:val="clear" w:color="auto" w:fill="FFFFFF"/>
        </w:rPr>
        <w:t xml:space="preserve"> </w:t>
      </w:r>
      <w:proofErr w:type="spellStart"/>
      <w:r w:rsidR="004C72F1">
        <w:rPr>
          <w:rFonts w:ascii="Georgia" w:hAnsi="Georgia"/>
          <w:color w:val="333333"/>
          <w:shd w:val="clear" w:color="auto" w:fill="FFFFFF"/>
        </w:rPr>
        <w:t>Matbaacılık</w:t>
      </w:r>
      <w:proofErr w:type="spellEnd"/>
      <w:r w:rsidR="004C72F1">
        <w:rPr>
          <w:rFonts w:ascii="Georgia" w:hAnsi="Georgia"/>
          <w:color w:val="333333"/>
          <w:shd w:val="clear" w:color="auto" w:fill="FFFFFF"/>
        </w:rPr>
        <w:t xml:space="preserve"> Ltd. Şti., 2012: 323-334.</w:t>
      </w:r>
    </w:p>
    <w:p w14:paraId="26FDD89D" w14:textId="77777777" w:rsidR="008D4E3A" w:rsidRPr="00013146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sz w:val="24"/>
          <w:szCs w:val="24"/>
        </w:rPr>
      </w:pPr>
      <w:r w:rsidRPr="00013146">
        <w:rPr>
          <w:rFonts w:asciiTheme="majorBidi" w:eastAsia="Times New Roman" w:hAnsiTheme="majorBidi" w:cstheme="majorBidi"/>
          <w:sz w:val="24"/>
          <w:szCs w:val="24"/>
        </w:rPr>
        <w:t>♦ „Common Features of North Mesopotamian Arabic Dialects Spoken in Turkey (</w:t>
      </w:r>
      <w:proofErr w:type="spellStart"/>
      <w:r w:rsidRPr="00013146">
        <w:rPr>
          <w:rFonts w:asciiTheme="majorBidi" w:eastAsia="Times New Roman" w:hAnsiTheme="majorBidi" w:cstheme="majorBidi"/>
          <w:sz w:val="24"/>
          <w:szCs w:val="24"/>
        </w:rPr>
        <w:t>Şırnak</w:t>
      </w:r>
      <w:proofErr w:type="spellEnd"/>
      <w:r w:rsidRPr="00013146">
        <w:rPr>
          <w:rFonts w:asciiTheme="majorBidi" w:eastAsia="Times New Roman" w:hAnsiTheme="majorBidi" w:cstheme="majorBidi"/>
          <w:sz w:val="24"/>
          <w:szCs w:val="24"/>
        </w:rPr>
        <w:t xml:space="preserve">, </w:t>
      </w:r>
      <w:proofErr w:type="spellStart"/>
      <w:r w:rsidRPr="00013146">
        <w:rPr>
          <w:rFonts w:asciiTheme="majorBidi" w:eastAsia="Times New Roman" w:hAnsiTheme="majorBidi" w:cstheme="majorBidi"/>
          <w:sz w:val="24"/>
          <w:szCs w:val="24"/>
        </w:rPr>
        <w:t>Mardin</w:t>
      </w:r>
      <w:proofErr w:type="spellEnd"/>
      <w:r w:rsidRPr="00013146">
        <w:rPr>
          <w:rFonts w:asciiTheme="majorBidi" w:eastAsia="Times New Roman" w:hAnsiTheme="majorBidi" w:cstheme="majorBidi"/>
          <w:sz w:val="24"/>
          <w:szCs w:val="24"/>
        </w:rPr>
        <w:t xml:space="preserve">, </w:t>
      </w:r>
      <w:proofErr w:type="spellStart"/>
      <w:r w:rsidRPr="00013146">
        <w:rPr>
          <w:rFonts w:asciiTheme="majorBidi" w:eastAsia="Times New Roman" w:hAnsiTheme="majorBidi" w:cstheme="majorBidi"/>
          <w:sz w:val="24"/>
          <w:szCs w:val="24"/>
        </w:rPr>
        <w:t>Siirt</w:t>
      </w:r>
      <w:proofErr w:type="spellEnd"/>
      <w:r w:rsidRPr="00013146">
        <w:rPr>
          <w:rFonts w:asciiTheme="majorBidi" w:eastAsia="Times New Roman" w:hAnsiTheme="majorBidi" w:cstheme="majorBidi"/>
          <w:sz w:val="24"/>
          <w:szCs w:val="24"/>
        </w:rPr>
        <w:t xml:space="preserve">)”, </w:t>
      </w:r>
      <w:proofErr w:type="spellStart"/>
      <w:r w:rsidRPr="00013146">
        <w:rPr>
          <w:rFonts w:asciiTheme="majorBidi" w:eastAsia="Times New Roman" w:hAnsiTheme="majorBidi" w:cstheme="majorBidi"/>
          <w:sz w:val="24"/>
          <w:szCs w:val="24"/>
        </w:rPr>
        <w:t>în</w:t>
      </w:r>
      <w:proofErr w:type="spellEnd"/>
      <w:r w:rsidRPr="00013146">
        <w:rPr>
          <w:rFonts w:asciiTheme="majorBidi" w:eastAsia="Times New Roman" w:hAnsiTheme="majorBidi" w:cstheme="majorBidi"/>
          <w:sz w:val="24"/>
          <w:szCs w:val="24"/>
        </w:rPr>
        <w:t xml:space="preserve"> M. </w:t>
      </w:r>
      <w:proofErr w:type="spellStart"/>
      <w:r w:rsidRPr="00013146">
        <w:rPr>
          <w:rFonts w:asciiTheme="majorBidi" w:eastAsia="Times New Roman" w:hAnsiTheme="majorBidi" w:cstheme="majorBidi"/>
          <w:sz w:val="24"/>
          <w:szCs w:val="24"/>
        </w:rPr>
        <w:t>Nesim</w:t>
      </w:r>
      <w:proofErr w:type="spellEnd"/>
      <w:r w:rsidRPr="00013146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013146">
        <w:rPr>
          <w:rFonts w:asciiTheme="majorBidi" w:eastAsia="Times New Roman" w:hAnsiTheme="majorBidi" w:cstheme="majorBidi"/>
          <w:sz w:val="24"/>
          <w:szCs w:val="24"/>
        </w:rPr>
        <w:t>Doru</w:t>
      </w:r>
      <w:proofErr w:type="spellEnd"/>
      <w:r w:rsidRPr="00013146">
        <w:rPr>
          <w:rFonts w:asciiTheme="majorBidi" w:eastAsia="Times New Roman" w:hAnsiTheme="majorBidi" w:cstheme="majorBidi"/>
          <w:sz w:val="24"/>
          <w:szCs w:val="24"/>
        </w:rPr>
        <w:t xml:space="preserve"> (ed.), </w:t>
      </w:r>
      <w:proofErr w:type="spellStart"/>
      <w:r w:rsidRPr="00013146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>Bilim</w:t>
      </w:r>
      <w:proofErr w:type="spellEnd"/>
      <w:r w:rsidRPr="00013146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13146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>Düşünce</w:t>
      </w:r>
      <w:proofErr w:type="spellEnd"/>
      <w:r w:rsidRPr="00013146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13146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>ve</w:t>
      </w:r>
      <w:proofErr w:type="spellEnd"/>
      <w:r w:rsidRPr="00013146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13146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>Sanatta</w:t>
      </w:r>
      <w:proofErr w:type="spellEnd"/>
      <w:r w:rsidRPr="00013146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13146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>Cizre</w:t>
      </w:r>
      <w:proofErr w:type="spellEnd"/>
      <w:r w:rsidRPr="00013146">
        <w:rPr>
          <w:rFonts w:asciiTheme="majorBidi" w:eastAsia="Times New Roman" w:hAnsiTheme="majorBidi" w:cstheme="majorBidi"/>
          <w:sz w:val="24"/>
          <w:szCs w:val="24"/>
        </w:rPr>
        <w:t> (</w:t>
      </w:r>
      <w:proofErr w:type="spellStart"/>
      <w:r w:rsidRPr="00013146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>Uluslararası</w:t>
      </w:r>
      <w:proofErr w:type="spellEnd"/>
      <w:r w:rsidRPr="00013146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13146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>Bilim</w:t>
      </w:r>
      <w:proofErr w:type="spellEnd"/>
      <w:r w:rsidRPr="00013146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13146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>Düşünce</w:t>
      </w:r>
      <w:proofErr w:type="spellEnd"/>
      <w:r w:rsidRPr="00013146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13146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>ve</w:t>
      </w:r>
      <w:proofErr w:type="spellEnd"/>
      <w:r w:rsidRPr="00013146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13146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>Sanatta</w:t>
      </w:r>
      <w:proofErr w:type="spellEnd"/>
      <w:r w:rsidRPr="00013146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13146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>Cizre</w:t>
      </w:r>
      <w:proofErr w:type="spellEnd"/>
      <w:r w:rsidRPr="00013146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13146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>Sempozyumu</w:t>
      </w:r>
      <w:proofErr w:type="spellEnd"/>
      <w:r w:rsidRPr="00013146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13146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>Bildirileri</w:t>
      </w:r>
      <w:proofErr w:type="spellEnd"/>
      <w:r w:rsidRPr="00013146">
        <w:rPr>
          <w:rFonts w:asciiTheme="majorBidi" w:eastAsia="Times New Roman" w:hAnsiTheme="majorBidi" w:cstheme="majorBidi"/>
          <w:sz w:val="24"/>
          <w:szCs w:val="24"/>
        </w:rPr>
        <w:t xml:space="preserve">). Istanbul: </w:t>
      </w:r>
      <w:proofErr w:type="spellStart"/>
      <w:r w:rsidRPr="00013146">
        <w:rPr>
          <w:rFonts w:asciiTheme="majorBidi" w:eastAsia="Times New Roman" w:hAnsiTheme="majorBidi" w:cstheme="majorBidi"/>
          <w:sz w:val="24"/>
          <w:szCs w:val="24"/>
        </w:rPr>
        <w:t>Mardin</w:t>
      </w:r>
      <w:proofErr w:type="spellEnd"/>
      <w:r w:rsidRPr="00013146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013146">
        <w:rPr>
          <w:rFonts w:asciiTheme="majorBidi" w:eastAsia="Times New Roman" w:hAnsiTheme="majorBidi" w:cstheme="majorBidi"/>
          <w:sz w:val="24"/>
          <w:szCs w:val="24"/>
        </w:rPr>
        <w:t>Artuklu</w:t>
      </w:r>
      <w:proofErr w:type="spellEnd"/>
      <w:r w:rsidRPr="00013146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013146">
        <w:rPr>
          <w:rFonts w:asciiTheme="majorBidi" w:eastAsia="Times New Roman" w:hAnsiTheme="majorBidi" w:cstheme="majorBidi"/>
          <w:sz w:val="24"/>
          <w:szCs w:val="24"/>
        </w:rPr>
        <w:t>Üniversitesi</w:t>
      </w:r>
      <w:proofErr w:type="spellEnd"/>
      <w:r w:rsidRPr="00013146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013146">
        <w:rPr>
          <w:rFonts w:asciiTheme="majorBidi" w:eastAsia="Times New Roman" w:hAnsiTheme="majorBidi" w:cstheme="majorBidi"/>
          <w:sz w:val="24"/>
          <w:szCs w:val="24"/>
        </w:rPr>
        <w:t>Yayınları</w:t>
      </w:r>
      <w:proofErr w:type="spellEnd"/>
      <w:r w:rsidRPr="00013146">
        <w:rPr>
          <w:rFonts w:asciiTheme="majorBidi" w:eastAsia="Times New Roman" w:hAnsiTheme="majorBidi" w:cstheme="majorBidi"/>
          <w:sz w:val="24"/>
          <w:szCs w:val="24"/>
        </w:rPr>
        <w:t>, 2012: 545-555 (</w:t>
      </w:r>
      <w:proofErr w:type="spellStart"/>
      <w:r w:rsidRPr="00013146">
        <w:rPr>
          <w:rFonts w:asciiTheme="majorBidi" w:eastAsia="Times New Roman" w:hAnsiTheme="majorBidi" w:cstheme="majorBidi"/>
          <w:sz w:val="24"/>
          <w:szCs w:val="24"/>
        </w:rPr>
        <w:t>împreună</w:t>
      </w:r>
      <w:proofErr w:type="spellEnd"/>
      <w:r w:rsidRPr="00013146">
        <w:rPr>
          <w:rFonts w:asciiTheme="majorBidi" w:eastAsia="Times New Roman" w:hAnsiTheme="majorBidi" w:cstheme="majorBidi"/>
          <w:sz w:val="24"/>
          <w:szCs w:val="24"/>
        </w:rPr>
        <w:t xml:space="preserve"> cu Gabriel </w:t>
      </w:r>
      <w:proofErr w:type="spellStart"/>
      <w:r w:rsidRPr="00013146">
        <w:rPr>
          <w:rFonts w:asciiTheme="majorBidi" w:eastAsia="Times New Roman" w:hAnsiTheme="majorBidi" w:cstheme="majorBidi"/>
          <w:sz w:val="24"/>
          <w:szCs w:val="24"/>
        </w:rPr>
        <w:t>Biţună</w:t>
      </w:r>
      <w:proofErr w:type="spellEnd"/>
      <w:r w:rsidRPr="00013146">
        <w:rPr>
          <w:rFonts w:asciiTheme="majorBidi" w:eastAsia="Times New Roman" w:hAnsiTheme="majorBidi" w:cstheme="majorBidi"/>
          <w:sz w:val="24"/>
          <w:szCs w:val="24"/>
        </w:rPr>
        <w:t>).</w:t>
      </w:r>
    </w:p>
    <w:p w14:paraId="736BD02E" w14:textId="77777777" w:rsidR="008D4E3A" w:rsidRPr="00013146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sz w:val="24"/>
          <w:szCs w:val="24"/>
        </w:rPr>
      </w:pPr>
      <w:r w:rsidRPr="00013146">
        <w:rPr>
          <w:rFonts w:asciiTheme="majorBidi" w:eastAsia="Times New Roman" w:hAnsiTheme="majorBidi" w:cstheme="majorBidi"/>
          <w:sz w:val="24"/>
          <w:szCs w:val="24"/>
        </w:rPr>
        <w:t xml:space="preserve">♦ „Marriage Iraqi Style”, </w:t>
      </w:r>
      <w:proofErr w:type="spellStart"/>
      <w:r w:rsidRPr="00013146">
        <w:rPr>
          <w:rFonts w:asciiTheme="majorBidi" w:eastAsia="Times New Roman" w:hAnsiTheme="majorBidi" w:cstheme="majorBidi"/>
          <w:sz w:val="24"/>
          <w:szCs w:val="24"/>
        </w:rPr>
        <w:t>în</w:t>
      </w:r>
      <w:proofErr w:type="spellEnd"/>
      <w:r w:rsidRPr="00013146">
        <w:rPr>
          <w:rFonts w:asciiTheme="majorBidi" w:eastAsia="Times New Roman" w:hAnsiTheme="majorBidi" w:cstheme="majorBidi"/>
          <w:sz w:val="24"/>
          <w:szCs w:val="24"/>
        </w:rPr>
        <w:t> </w:t>
      </w:r>
      <w:r w:rsidRPr="00013146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>Gilgamesh</w:t>
      </w:r>
      <w:r w:rsidRPr="00013146">
        <w:rPr>
          <w:rFonts w:asciiTheme="majorBidi" w:eastAsia="Times New Roman" w:hAnsiTheme="majorBidi" w:cstheme="majorBidi"/>
          <w:sz w:val="24"/>
          <w:szCs w:val="24"/>
        </w:rPr>
        <w:t xml:space="preserve">, </w:t>
      </w:r>
      <w:proofErr w:type="spellStart"/>
      <w:r w:rsidRPr="00013146">
        <w:rPr>
          <w:rFonts w:asciiTheme="majorBidi" w:eastAsia="Times New Roman" w:hAnsiTheme="majorBidi" w:cstheme="majorBidi"/>
          <w:sz w:val="24"/>
          <w:szCs w:val="24"/>
        </w:rPr>
        <w:t>Dār</w:t>
      </w:r>
      <w:proofErr w:type="spellEnd"/>
      <w:r w:rsidRPr="00013146">
        <w:rPr>
          <w:rFonts w:asciiTheme="majorBidi" w:eastAsia="Times New Roman" w:hAnsiTheme="majorBidi" w:cstheme="majorBidi"/>
          <w:sz w:val="24"/>
          <w:szCs w:val="24"/>
        </w:rPr>
        <w:t xml:space="preserve"> al-</w:t>
      </w:r>
      <w:proofErr w:type="spellStart"/>
      <w:r w:rsidRPr="00013146">
        <w:rPr>
          <w:rFonts w:asciiTheme="majorBidi" w:eastAsia="Times New Roman" w:hAnsiTheme="majorBidi" w:cstheme="majorBidi"/>
          <w:sz w:val="24"/>
          <w:szCs w:val="24"/>
        </w:rPr>
        <w:t>Ma’mūn</w:t>
      </w:r>
      <w:proofErr w:type="spellEnd"/>
      <w:r w:rsidRPr="00013146">
        <w:rPr>
          <w:rFonts w:asciiTheme="majorBidi" w:eastAsia="Times New Roman" w:hAnsiTheme="majorBidi" w:cstheme="majorBidi"/>
          <w:sz w:val="24"/>
          <w:szCs w:val="24"/>
        </w:rPr>
        <w:t>, Bagdad, nr. 4/2012: 20-24.</w:t>
      </w:r>
    </w:p>
    <w:p w14:paraId="0A1E6A0D" w14:textId="77777777" w:rsidR="008D4E3A" w:rsidRPr="006120FE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sz w:val="24"/>
          <w:szCs w:val="24"/>
        </w:rPr>
      </w:pPr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♦ „Preverbal Particles in the Arabic Spoken in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Midyat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Area”,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în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Ibrahim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Özcoşar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(ed.), </w:t>
      </w:r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 xml:space="preserve">International </w:t>
      </w:r>
      <w:proofErr w:type="spellStart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>Midyat</w:t>
      </w:r>
      <w:proofErr w:type="spellEnd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 xml:space="preserve"> Symposium (7</w:t>
      </w:r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vertAlign w:val="superscript"/>
        </w:rPr>
        <w:t>th</w:t>
      </w:r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>-9</w:t>
      </w:r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vertAlign w:val="superscript"/>
        </w:rPr>
        <w:t>th</w:t>
      </w:r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> October 2011) Papers</w:t>
      </w:r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.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Mardin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: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Mardin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Sesi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Gazetecilik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ve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Matbaacılık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Ltd. Şti., 2012:  323-334.</w:t>
      </w:r>
    </w:p>
    <w:p w14:paraId="4BD73995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sz w:val="24"/>
          <w:szCs w:val="24"/>
          <w:lang w:val="it-IT"/>
        </w:rPr>
      </w:pPr>
      <w:r w:rsidRPr="000B1A3A">
        <w:rPr>
          <w:rFonts w:asciiTheme="majorBidi" w:eastAsia="Times New Roman" w:hAnsiTheme="majorBidi" w:cstheme="majorBidi"/>
          <w:sz w:val="24"/>
          <w:szCs w:val="24"/>
        </w:rPr>
        <w:t xml:space="preserve">♦ „The Analysis of Some Errors Produced by Iraqi Arabs When Speaking Romanian. </w:t>
      </w:r>
      <w:r w:rsidRPr="005D67BB">
        <w:rPr>
          <w:rFonts w:asciiTheme="majorBidi" w:eastAsia="Times New Roman" w:hAnsiTheme="majorBidi" w:cstheme="majorBidi"/>
          <w:sz w:val="24"/>
          <w:szCs w:val="24"/>
          <w:lang w:val="it-IT"/>
        </w:rPr>
        <w:t>The Instrumental”, în </w:t>
      </w:r>
      <w:r w:rsidRPr="005D67BB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it-IT"/>
        </w:rPr>
        <w:t>Analele Universităţii din Bucureşti – Limbi şi Literaturi Străine</w:t>
      </w:r>
      <w:r w:rsidRPr="005D67BB">
        <w:rPr>
          <w:rFonts w:asciiTheme="majorBidi" w:eastAsia="Times New Roman" w:hAnsiTheme="majorBidi" w:cstheme="majorBidi"/>
          <w:sz w:val="24"/>
          <w:szCs w:val="24"/>
          <w:lang w:val="it-IT"/>
        </w:rPr>
        <w:t> nr.1, 2012: 31-39.</w:t>
      </w:r>
    </w:p>
    <w:p w14:paraId="1AC8E033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sz w:val="24"/>
          <w:szCs w:val="24"/>
          <w:lang w:val="it-IT"/>
        </w:rPr>
        <w:t>♦ „Le système consonantique de l’arabe parlé à Khorramshahr (Iran)”, în George Grigore şi Laura Sitaru (ed.), </w:t>
      </w:r>
      <w:r w:rsidRPr="005D67BB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it-IT"/>
        </w:rPr>
        <w:t>Romano-Arabica</w:t>
      </w:r>
      <w:r w:rsidRPr="005D67BB">
        <w:rPr>
          <w:rFonts w:asciiTheme="majorBidi" w:eastAsia="Times New Roman" w:hAnsiTheme="majorBidi" w:cstheme="majorBidi"/>
          <w:sz w:val="24"/>
          <w:szCs w:val="24"/>
          <w:lang w:val="it-IT"/>
        </w:rPr>
        <w:t> VIII-XI. Bucureşti: Editura Universităţii din Bucureşti, 2011: 93-102.</w:t>
      </w:r>
    </w:p>
    <w:p w14:paraId="274DBA8D" w14:textId="77777777" w:rsidR="008D4E3A" w:rsidRPr="006120FE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sz w:val="24"/>
          <w:szCs w:val="24"/>
        </w:rPr>
      </w:pPr>
      <w:r w:rsidRPr="005D67BB">
        <w:rPr>
          <w:rFonts w:asciiTheme="majorBidi" w:eastAsia="Times New Roman" w:hAnsiTheme="majorBidi" w:cstheme="majorBidi"/>
          <w:sz w:val="24"/>
          <w:szCs w:val="24"/>
          <w:lang w:val="it-IT"/>
        </w:rPr>
        <w:t>♦ „Les principales caractéristiques de l’arabe parlé a Siirt (Turquie)”, în Andrei A. Avram, Anca Focşeneanu şi George Grigore (ed.), </w:t>
      </w:r>
      <w:r w:rsidRPr="005D67BB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it-IT"/>
        </w:rPr>
        <w:t>A Festschrift for Nadia Anghelescu</w:t>
      </w:r>
      <w:r w:rsidRPr="005D67BB">
        <w:rPr>
          <w:rFonts w:asciiTheme="majorBidi" w:eastAsia="Times New Roman" w:hAnsiTheme="majorBidi" w:cstheme="majorBidi"/>
          <w:sz w:val="24"/>
          <w:szCs w:val="24"/>
          <w:lang w:val="it-IT"/>
        </w:rPr>
        <w:t xml:space="preserve">.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Bucureşti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: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Editura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Universităţii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din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Bucureşti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>, 2011: 255-277.</w:t>
      </w:r>
    </w:p>
    <w:p w14:paraId="6BFA8BA3" w14:textId="77777777" w:rsidR="008D4E3A" w:rsidRPr="006120FE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sz w:val="24"/>
          <w:szCs w:val="24"/>
        </w:rPr>
      </w:pPr>
      <w:r w:rsidRPr="006120FE">
        <w:rPr>
          <w:rFonts w:asciiTheme="majorBidi" w:eastAsia="Times New Roman" w:hAnsiTheme="majorBidi" w:cstheme="majorBidi"/>
          <w:sz w:val="24"/>
          <w:szCs w:val="24"/>
        </w:rPr>
        <w:lastRenderedPageBreak/>
        <w:t xml:space="preserve">♦ „Les categories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grammaticales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de la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classe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nominale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de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l’arabe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parlé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à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Siirt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(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Turquie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)”,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în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> </w:t>
      </w:r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>Research Topics: A Selection of Papers presented at the Annual Conference of the Faculty of Foreign Languages and Literatures</w:t>
      </w:r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, Bucharest, 7-8 November 2008, editor: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Luminiţa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Munteanu.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Bucureşti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: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Editura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Universităţii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din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Bucureşti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>, 2011: 14-20.</w:t>
      </w:r>
    </w:p>
    <w:p w14:paraId="05CBD2F2" w14:textId="77777777" w:rsidR="008D4E3A" w:rsidRPr="006120FE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sz w:val="24"/>
          <w:szCs w:val="24"/>
        </w:rPr>
      </w:pPr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♦ „Liubov v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ponimanii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Ibn Arabi” [Dragostea in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viziunea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lui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Ibn Arabi], trad.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în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limba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rusă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de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Ruzana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Psku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,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în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> </w:t>
      </w:r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>Yearbook of Center of the</w:t>
      </w:r>
      <w:r w:rsidRPr="006120FE">
        <w:rPr>
          <w:rFonts w:asciiTheme="majorBidi" w:eastAsia="Times New Roman" w:hAnsiTheme="majorBidi" w:cstheme="majorBidi"/>
          <w:sz w:val="24"/>
          <w:szCs w:val="24"/>
        </w:rPr>
        <w:t> </w:t>
      </w:r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>Arab World Studies</w:t>
      </w:r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,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Moscova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: Peoples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Frienship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University of Russia, 2011: 34-47.</w:t>
      </w:r>
    </w:p>
    <w:p w14:paraId="77684296" w14:textId="77777777" w:rsidR="008D4E3A" w:rsidRPr="006120FE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sz w:val="24"/>
          <w:szCs w:val="24"/>
          <w:lang w:val="fr-FR"/>
        </w:rPr>
      </w:pPr>
      <w:r w:rsidRPr="006120FE">
        <w:rPr>
          <w:rFonts w:asciiTheme="majorBidi" w:eastAsia="Times New Roman" w:hAnsiTheme="majorBidi" w:cstheme="majorBidi"/>
          <w:sz w:val="24"/>
          <w:szCs w:val="24"/>
        </w:rPr>
        <w:t>♦ „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Iisus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Hristos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: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convergenţă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şi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divergenţă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în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dialogul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creştino-islamic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”,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în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Revista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TABOR (</w:t>
      </w:r>
      <w:proofErr w:type="spellStart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>Tradiţie</w:t>
      </w:r>
      <w:proofErr w:type="spellEnd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 xml:space="preserve"> şi </w:t>
      </w:r>
      <w:proofErr w:type="spellStart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>Actualitate</w:t>
      </w:r>
      <w:proofErr w:type="spellEnd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>în</w:t>
      </w:r>
      <w:proofErr w:type="spellEnd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>Biserica</w:t>
      </w:r>
      <w:proofErr w:type="spellEnd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>Ortodoxă</w:t>
      </w:r>
      <w:proofErr w:type="spellEnd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>Română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), nr. 3,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anul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V,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iunie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2011, Cluj-Napoca: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Mitropolia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Clujului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,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Albei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,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Crisanei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si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Maramuresului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. </w:t>
      </w:r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2011: 69-75.</w:t>
      </w:r>
    </w:p>
    <w:p w14:paraId="75CF68EE" w14:textId="77777777" w:rsidR="008D4E3A" w:rsidRPr="006120FE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sz w:val="24"/>
          <w:szCs w:val="24"/>
          <w:lang w:val="fr-FR"/>
        </w:rPr>
      </w:pPr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♦ „Le système consonantique de l’arabe parlé à Siirt (Turquie)”,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în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 </w:t>
      </w:r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fr-FR"/>
        </w:rPr>
        <w:t>Revue Roumaine de Linguistique</w:t>
      </w:r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 (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revistă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cotată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 ISI), LV, nr.3, Bucureşti. 2010: 223-235.</w:t>
      </w:r>
    </w:p>
    <w:p w14:paraId="30F956CB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sz w:val="24"/>
          <w:szCs w:val="24"/>
          <w:lang w:val="fr-FR"/>
        </w:rPr>
      </w:pPr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♦ „Les verbes à racines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quadriconsonantiques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 dans l’arabe parlé à Bagdad”,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în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 </w:t>
      </w:r>
      <w:proofErr w:type="spellStart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fr-FR"/>
        </w:rPr>
        <w:t>Analele</w:t>
      </w:r>
      <w:proofErr w:type="spellEnd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fr-FR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fr-FR"/>
        </w:rPr>
        <w:t>Universităţii</w:t>
      </w:r>
      <w:proofErr w:type="spellEnd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fr-FR"/>
        </w:rPr>
        <w:t xml:space="preserve"> Bucureşti – </w:t>
      </w:r>
      <w:proofErr w:type="spellStart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fr-FR"/>
        </w:rPr>
        <w:t>Limbi</w:t>
      </w:r>
      <w:proofErr w:type="spellEnd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fr-FR"/>
        </w:rPr>
        <w:t xml:space="preserve"> şi </w:t>
      </w:r>
      <w:proofErr w:type="spellStart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fr-FR"/>
        </w:rPr>
        <w:t>literaturi</w:t>
      </w:r>
      <w:proofErr w:type="spellEnd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fr-FR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fr-FR"/>
        </w:rPr>
        <w:t>străine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. </w:t>
      </w:r>
      <w:r w:rsidRPr="005D67BB">
        <w:rPr>
          <w:rFonts w:asciiTheme="majorBidi" w:eastAsia="Times New Roman" w:hAnsiTheme="majorBidi" w:cstheme="majorBidi"/>
          <w:sz w:val="24"/>
          <w:szCs w:val="24"/>
          <w:lang w:val="fr-FR"/>
        </w:rPr>
        <w:t>Anul LIX. Bucureşti: Editura Universităţii din Bucureşti. 2010: 55-64.</w:t>
      </w:r>
    </w:p>
    <w:p w14:paraId="6883659D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sz w:val="24"/>
          <w:szCs w:val="24"/>
          <w:lang w:val="fr-FR"/>
        </w:rPr>
      </w:pPr>
      <w:r w:rsidRPr="005D67BB">
        <w:rPr>
          <w:rFonts w:asciiTheme="majorBidi" w:eastAsia="Times New Roman" w:hAnsiTheme="majorBidi" w:cstheme="majorBidi"/>
          <w:sz w:val="24"/>
          <w:szCs w:val="24"/>
          <w:lang w:val="fr-FR"/>
        </w:rPr>
        <w:t>♦ „Mardin and its surroundings during the Artuqide period as depicted in Ibn Battuta’s </w:t>
      </w:r>
      <w:r w:rsidRPr="005D67BB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fr-FR"/>
        </w:rPr>
        <w:t>Rihla</w:t>
      </w:r>
      <w:r w:rsidRPr="005D67BB">
        <w:rPr>
          <w:rFonts w:asciiTheme="majorBidi" w:eastAsia="Times New Roman" w:hAnsiTheme="majorBidi" w:cstheme="majorBidi"/>
          <w:sz w:val="24"/>
          <w:szCs w:val="24"/>
          <w:lang w:val="fr-FR"/>
        </w:rPr>
        <w:t>”, în </w:t>
      </w:r>
      <w:r w:rsidRPr="005D67BB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fr-FR"/>
        </w:rPr>
        <w:t>Artuklular</w:t>
      </w:r>
      <w:r w:rsidRPr="005D67BB">
        <w:rPr>
          <w:rFonts w:asciiTheme="majorBidi" w:eastAsia="Times New Roman" w:hAnsiTheme="majorBidi" w:cstheme="majorBidi"/>
          <w:sz w:val="24"/>
          <w:szCs w:val="24"/>
          <w:lang w:val="fr-FR"/>
        </w:rPr>
        <w:t>, </w:t>
      </w:r>
      <w:r w:rsidRPr="005D67BB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fr-FR"/>
        </w:rPr>
        <w:t>Cilt 1</w:t>
      </w:r>
      <w:r w:rsidRPr="005D67BB">
        <w:rPr>
          <w:rFonts w:asciiTheme="majorBidi" w:eastAsia="Times New Roman" w:hAnsiTheme="majorBidi" w:cstheme="majorBidi"/>
          <w:sz w:val="24"/>
          <w:szCs w:val="24"/>
          <w:lang w:val="fr-FR"/>
        </w:rPr>
        <w:t> (Ed.: Dr. Ibrahim Özcoşar). Mardin: Mardin Valiliği Kültür. 2009: 387-400</w:t>
      </w:r>
    </w:p>
    <w:p w14:paraId="13DE16E6" w14:textId="77777777" w:rsidR="008D4E3A" w:rsidRPr="006120FE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sz w:val="24"/>
          <w:szCs w:val="24"/>
        </w:rPr>
      </w:pPr>
      <w:r w:rsidRPr="005D67BB">
        <w:rPr>
          <w:rFonts w:asciiTheme="majorBidi" w:eastAsia="Times New Roman" w:hAnsiTheme="majorBidi" w:cstheme="majorBidi"/>
          <w:sz w:val="24"/>
          <w:szCs w:val="24"/>
          <w:lang w:val="fr-FR"/>
        </w:rPr>
        <w:t>♦ „Phonetic Changes in the Arabic Islamic Names of the Dobrujan Tatars” (împreună cu Omer, Sevghin), în </w:t>
      </w:r>
      <w:r w:rsidRPr="005D67BB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fr-FR"/>
        </w:rPr>
        <w:t>Analele Universităţii Bucureşti – Limbi şi literaturi străine</w:t>
      </w:r>
      <w:r w:rsidRPr="005D67BB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.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Anul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LVIII.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Bucureşti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: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Editura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Universităţii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din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Bucureşti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>. 2009: 49-61.</w:t>
      </w:r>
    </w:p>
    <w:p w14:paraId="4A212762" w14:textId="77777777" w:rsidR="008D4E3A" w:rsidRPr="006120FE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sz w:val="24"/>
          <w:szCs w:val="24"/>
        </w:rPr>
      </w:pPr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♦„The Islamic Institutional Terminology and the Translation of the Koran”,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în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> </w:t>
      </w:r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>Proceedings of the International Colloquium Translation in all its Aspects with Focus on International Dialogue</w:t>
      </w:r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, Association of Translation, Istanbul, October 2009. Istanbul: Universal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Dil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Hizmetleri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ve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Yayıncılık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A.Ş. 2009: 103-107.</w:t>
      </w:r>
    </w:p>
    <w:p w14:paraId="74F0AC6C" w14:textId="77777777" w:rsidR="008D4E3A" w:rsidRPr="006120FE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sz w:val="24"/>
          <w:szCs w:val="24"/>
        </w:rPr>
      </w:pPr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♦ „La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réduplication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à </w:t>
      </w:r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>m</w:t>
      </w:r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 dans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l’arabe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parlé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à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Mardin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(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Turquie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)”,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în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> </w:t>
      </w:r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>Between the Atlantic and Indian Ocean</w:t>
      </w:r>
      <w:r w:rsidRPr="006120FE">
        <w:rPr>
          <w:rFonts w:asciiTheme="majorBidi" w:eastAsia="Times New Roman" w:hAnsiTheme="majorBidi" w:cstheme="majorBidi"/>
          <w:sz w:val="24"/>
          <w:szCs w:val="24"/>
        </w:rPr>
        <w:t>:</w:t>
      </w:r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> Studies on Contemporary Arabic Dialects. Proceedings of the 7</w:t>
      </w:r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vertAlign w:val="superscript"/>
        </w:rPr>
        <w:t>th</w:t>
      </w:r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> AIDA Conference</w:t>
      </w:r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, held in Vienna from 5- 9 September 2006. Ed. by Stephan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Procházka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and Veronika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Ritt-Benmimoun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>. Münster-Wien: LIT-Verlag. 2008: 217-225.</w:t>
      </w:r>
    </w:p>
    <w:p w14:paraId="5013928F" w14:textId="77777777" w:rsidR="008D4E3A" w:rsidRPr="006120FE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sz w:val="24"/>
          <w:szCs w:val="24"/>
        </w:rPr>
      </w:pPr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♦ „Conditional Structures in Mardini Arabic”,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în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> </w:t>
      </w:r>
      <w:proofErr w:type="spellStart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>Zeitschrift</w:t>
      </w:r>
      <w:proofErr w:type="spellEnd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 xml:space="preserve"> für </w:t>
      </w:r>
      <w:proofErr w:type="spellStart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>Arabische</w:t>
      </w:r>
      <w:proofErr w:type="spellEnd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proofErr w:type="gramStart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>Linguistik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>(</w:t>
      </w:r>
      <w:proofErr w:type="spellStart"/>
      <w:proofErr w:type="gramEnd"/>
      <w:r w:rsidRPr="006120FE">
        <w:rPr>
          <w:rFonts w:asciiTheme="majorBidi" w:eastAsia="Times New Roman" w:hAnsiTheme="majorBidi" w:cstheme="majorBidi"/>
          <w:sz w:val="24"/>
          <w:szCs w:val="24"/>
        </w:rPr>
        <w:t>Editori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: Werner Arnold şi Otto Jastrow) nr. 49-20. Wiesbaden: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Harrassowitz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>. 2008: 63-77.</w:t>
      </w:r>
    </w:p>
    <w:p w14:paraId="19EA6460" w14:textId="77777777" w:rsidR="008D4E3A" w:rsidRPr="006120FE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sz w:val="24"/>
          <w:szCs w:val="24"/>
        </w:rPr>
      </w:pPr>
      <w:r w:rsidRPr="006120FE">
        <w:rPr>
          <w:rFonts w:asciiTheme="majorBidi" w:eastAsia="Times New Roman" w:hAnsiTheme="majorBidi" w:cstheme="majorBidi"/>
          <w:sz w:val="24"/>
          <w:szCs w:val="24"/>
        </w:rPr>
        <w:lastRenderedPageBreak/>
        <w:t>♦ „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Ğalāl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ad-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Dīn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Rūmī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: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matā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yanfatiħu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al-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bābu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‘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alā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misrā‘ayhi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”,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în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> </w:t>
      </w:r>
      <w:proofErr w:type="spellStart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>Rāfid</w:t>
      </w:r>
      <w:proofErr w:type="spellEnd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 xml:space="preserve"> nr.4,</w:t>
      </w:r>
      <w:r w:rsidRPr="006120FE">
        <w:rPr>
          <w:rFonts w:asciiTheme="majorBidi" w:eastAsia="Times New Roman" w:hAnsiTheme="majorBidi" w:cstheme="majorBidi"/>
          <w:sz w:val="24"/>
          <w:szCs w:val="24"/>
        </w:rPr>
        <w:t> Sharjah (EAU). 2008: 15-21.</w:t>
      </w:r>
    </w:p>
    <w:p w14:paraId="501963FB" w14:textId="77777777" w:rsidR="008D4E3A" w:rsidRPr="006120FE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sz w:val="24"/>
          <w:szCs w:val="24"/>
        </w:rPr>
      </w:pPr>
      <w:r w:rsidRPr="001C6D4C">
        <w:rPr>
          <w:rFonts w:asciiTheme="majorBidi" w:eastAsia="Times New Roman" w:hAnsiTheme="majorBidi" w:cstheme="majorBidi"/>
          <w:sz w:val="24"/>
          <w:szCs w:val="24"/>
        </w:rPr>
        <w:t>♦ „L’énoncé non verbal dans l’arabe parlé à Mardin”, în </w:t>
      </w:r>
      <w:r w:rsidRPr="001C6D4C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>Peripheral Arabic Dialect, Romano-Arabica 6-7</w:t>
      </w:r>
      <w:r w:rsidRPr="001C6D4C">
        <w:rPr>
          <w:rFonts w:asciiTheme="majorBidi" w:eastAsia="Times New Roman" w:hAnsiTheme="majorBidi" w:cstheme="majorBidi"/>
          <w:sz w:val="24"/>
          <w:szCs w:val="24"/>
        </w:rPr>
        <w:t xml:space="preserve">, Center for Arab Studies.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Bucureşti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>. 2007: 51-62.</w:t>
      </w:r>
    </w:p>
    <w:p w14:paraId="791D7B5B" w14:textId="77777777" w:rsidR="008D4E3A" w:rsidRPr="006120FE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sz w:val="24"/>
          <w:szCs w:val="24"/>
        </w:rPr>
      </w:pPr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♦ „The Secondary Religious Vocabulary and the Translation of the Quran”,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în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> </w:t>
      </w:r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>Annals of the Sergiu Al-George Institute</w:t>
      </w:r>
      <w:r w:rsidRPr="006120FE">
        <w:rPr>
          <w:rFonts w:asciiTheme="majorBidi" w:eastAsia="Times New Roman" w:hAnsiTheme="majorBidi" w:cstheme="majorBidi"/>
          <w:sz w:val="24"/>
          <w:szCs w:val="24"/>
        </w:rPr>
        <w:t> nr. XII-XVI. 2007: 89-94.</w:t>
      </w:r>
    </w:p>
    <w:p w14:paraId="7B1256D4" w14:textId="77777777" w:rsidR="008D4E3A" w:rsidRPr="006120FE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sz w:val="24"/>
          <w:szCs w:val="24"/>
        </w:rPr>
      </w:pPr>
      <w:r w:rsidRPr="006120FE">
        <w:rPr>
          <w:rFonts w:asciiTheme="majorBidi" w:eastAsia="Times New Roman" w:hAnsiTheme="majorBidi" w:cstheme="majorBidi"/>
          <w:sz w:val="24"/>
          <w:szCs w:val="24"/>
        </w:rPr>
        <w:t>♦ „The Historical Context of </w:t>
      </w:r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 xml:space="preserve">Fatwa of </w:t>
      </w:r>
      <w:proofErr w:type="spellStart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>Mardin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 given by Ibn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Taymiyya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”,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în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> </w:t>
      </w:r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>1</w:t>
      </w:r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vertAlign w:val="superscript"/>
        </w:rPr>
        <w:t>st</w:t>
      </w:r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 xml:space="preserve"> International Symposium of </w:t>
      </w:r>
      <w:proofErr w:type="spellStart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>Mardin</w:t>
      </w:r>
      <w:proofErr w:type="spellEnd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 xml:space="preserve"> History Papers</w:t>
      </w:r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.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Imak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Ofset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Basım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Yayın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>, Istanbul. 2006: 343-353.</w:t>
      </w:r>
    </w:p>
    <w:p w14:paraId="0999FE20" w14:textId="77777777" w:rsidR="008D4E3A" w:rsidRPr="006120FE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sz w:val="24"/>
          <w:szCs w:val="24"/>
          <w:lang w:val="fr-FR"/>
        </w:rPr>
      </w:pPr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>♦ </w:t>
      </w:r>
      <w:r w:rsidRPr="006120FE">
        <w:rPr>
          <w:rFonts w:asciiTheme="majorBidi" w:eastAsia="Times New Roman" w:hAnsiTheme="majorBidi" w:cstheme="majorBidi"/>
          <w:sz w:val="24"/>
          <w:szCs w:val="24"/>
        </w:rPr>
        <w:t>„</w:t>
      </w:r>
      <w:proofErr w:type="spellStart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>Rihla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> 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lui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Ibn Battuta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în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China”,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în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> </w:t>
      </w:r>
      <w:proofErr w:type="spellStart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>Studii</w:t>
      </w:r>
      <w:proofErr w:type="spellEnd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>Sinologie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,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Editura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Universităţii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din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Bucureşti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. </w:t>
      </w:r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2006: 201-214.</w:t>
      </w:r>
    </w:p>
    <w:p w14:paraId="73B6D5E2" w14:textId="77777777" w:rsidR="008D4E3A" w:rsidRPr="006120FE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sz w:val="24"/>
          <w:szCs w:val="24"/>
          <w:lang w:val="fr-FR"/>
        </w:rPr>
      </w:pPr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♦ „L’alternance codique chez les arabes de Mardin (Turquie)”, </w:t>
      </w:r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fr-FR"/>
        </w:rPr>
        <w:t>L’arabe dialectal, enquêtes, descriptions, interprétations (Actes d’AIDA 6)</w:t>
      </w:r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, Tunis. 2006: 159-170</w:t>
      </w:r>
    </w:p>
    <w:p w14:paraId="48382B26" w14:textId="77777777" w:rsidR="008D4E3A" w:rsidRPr="006120FE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sz w:val="24"/>
          <w:szCs w:val="24"/>
          <w:lang w:val="fr-FR"/>
        </w:rPr>
      </w:pPr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♦ „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Conditional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 Structures in Baghdadi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Arabic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”,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în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 </w:t>
      </w:r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fr-FR"/>
        </w:rPr>
        <w:t>Revue Roumaine de Linguistique</w:t>
      </w:r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 nr. 3-4. 2005: 273-282.</w:t>
      </w:r>
    </w:p>
    <w:p w14:paraId="2DDC27F3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sz w:val="24"/>
          <w:szCs w:val="24"/>
          <w:lang w:val="it-IT"/>
        </w:rPr>
      </w:pPr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♦ „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Ta’</w:t>
      </w:r>
      <w:r w:rsidRPr="006120FE">
        <w:rPr>
          <w:rFonts w:asciiTheme="majorBidi" w:eastAsia="Times New Roman" w:hAnsiTheme="majorBidi" w:cstheme="majorBidi"/>
          <w:sz w:val="24"/>
          <w:szCs w:val="24"/>
          <w:u w:val="single"/>
          <w:bdr w:val="none" w:sz="0" w:space="0" w:color="auto" w:frame="1"/>
          <w:lang w:val="fr-FR"/>
        </w:rPr>
        <w:t>t</w:t>
      </w:r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īr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 al-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luġa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 al-‘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arabiyya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fī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 al-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luġa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ar-rūmāniyya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”,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în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 </w:t>
      </w:r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fr-FR"/>
        </w:rPr>
        <w:t>al-</w:t>
      </w:r>
      <w:proofErr w:type="spellStart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fr-FR"/>
        </w:rPr>
        <w:t>Mawrid</w:t>
      </w:r>
      <w:proofErr w:type="spellEnd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fr-FR"/>
        </w:rPr>
        <w:t> 2</w:t>
      </w:r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, Bagdad. </w:t>
      </w:r>
      <w:r w:rsidRPr="005D67BB">
        <w:rPr>
          <w:rFonts w:asciiTheme="majorBidi" w:eastAsia="Times New Roman" w:hAnsiTheme="majorBidi" w:cstheme="majorBidi"/>
          <w:sz w:val="24"/>
          <w:szCs w:val="24"/>
          <w:lang w:val="it-IT"/>
        </w:rPr>
        <w:t>2005: 4-13.</w:t>
      </w:r>
    </w:p>
    <w:p w14:paraId="71F55244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sz w:val="24"/>
          <w:szCs w:val="24"/>
          <w:lang w:val="it-IT"/>
        </w:rPr>
        <w:t>♦ „Vinul şi mistica islamicǎ”, în </w:t>
      </w:r>
      <w:r w:rsidRPr="005D67BB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it-IT"/>
        </w:rPr>
        <w:t>Scrieri şi studii tradiţionale</w:t>
      </w:r>
      <w:r w:rsidRPr="005D67BB">
        <w:rPr>
          <w:rFonts w:asciiTheme="majorBidi" w:eastAsia="Times New Roman" w:hAnsiTheme="majorBidi" w:cstheme="majorBidi"/>
          <w:sz w:val="24"/>
          <w:szCs w:val="24"/>
          <w:lang w:val="it-IT"/>
        </w:rPr>
        <w:t>, Editura Pontifex, 1/2005, pag.76-90</w:t>
      </w:r>
    </w:p>
    <w:p w14:paraId="6B61F55C" w14:textId="77777777" w:rsidR="008D4E3A" w:rsidRPr="006120FE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sz w:val="24"/>
          <w:szCs w:val="24"/>
          <w:lang w:val="fr-FR"/>
        </w:rPr>
      </w:pPr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♦ „Expressing Conditionality in the Spoken Arabic of Baghdad”,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în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> </w:t>
      </w:r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>Folia Orientalia</w:t>
      </w:r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 XLI, Cracow. </w:t>
      </w:r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2005: 39-48. </w:t>
      </w:r>
    </w:p>
    <w:p w14:paraId="280EB19A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sz w:val="24"/>
          <w:szCs w:val="24"/>
          <w:lang w:val="fr-FR"/>
        </w:rPr>
      </w:pPr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♦ „Les contraires – al-’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aDdād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 – dans le Coran et leur équivalence dans les traductions”,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în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 </w:t>
      </w:r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fr-FR"/>
        </w:rPr>
        <w:t>Romano-Arabica</w:t>
      </w:r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 nr. 4. </w:t>
      </w:r>
      <w:r w:rsidRPr="005D67BB">
        <w:rPr>
          <w:rFonts w:asciiTheme="majorBidi" w:eastAsia="Times New Roman" w:hAnsiTheme="majorBidi" w:cstheme="majorBidi"/>
          <w:sz w:val="24"/>
          <w:szCs w:val="24"/>
          <w:lang w:val="fr-FR"/>
        </w:rPr>
        <w:t>Bucureşti: Center for Arab Studies. 2004: 33-46.</w:t>
      </w:r>
    </w:p>
    <w:p w14:paraId="56C01911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sz w:val="24"/>
          <w:szCs w:val="24"/>
          <w:lang w:val="fr-FR"/>
        </w:rPr>
      </w:pPr>
      <w:r w:rsidRPr="005D67BB">
        <w:rPr>
          <w:rFonts w:asciiTheme="majorBidi" w:eastAsia="Times New Roman" w:hAnsiTheme="majorBidi" w:cstheme="majorBidi"/>
          <w:sz w:val="24"/>
          <w:szCs w:val="24"/>
          <w:lang w:val="fr-FR"/>
        </w:rPr>
        <w:t>♦ „Analiza erorilor specifice studenţilor arabi în învăţarea limbii române. Sistemul cazual”</w:t>
      </w:r>
      <w:r w:rsidRPr="005D67BB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fr-FR"/>
        </w:rPr>
        <w:t>,</w:t>
      </w:r>
      <w:r w:rsidR="00013146" w:rsidRPr="005D67BB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fr-FR"/>
        </w:rPr>
        <w:t xml:space="preserve"> </w:t>
      </w:r>
      <w:r w:rsidRPr="005D67BB">
        <w:rPr>
          <w:rFonts w:asciiTheme="majorBidi" w:eastAsia="Times New Roman" w:hAnsiTheme="majorBidi" w:cstheme="majorBidi"/>
          <w:sz w:val="24"/>
          <w:szCs w:val="24"/>
          <w:lang w:val="fr-FR"/>
        </w:rPr>
        <w:t>în</w:t>
      </w:r>
      <w:r w:rsidRPr="005D67BB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fr-FR"/>
        </w:rPr>
        <w:t> Analelor Facultăţii de Litere</w:t>
      </w:r>
      <w:r w:rsidRPr="005D67BB">
        <w:rPr>
          <w:rFonts w:asciiTheme="majorBidi" w:eastAsia="Times New Roman" w:hAnsiTheme="majorBidi" w:cstheme="majorBidi"/>
          <w:sz w:val="24"/>
          <w:szCs w:val="24"/>
          <w:lang w:val="fr-FR"/>
        </w:rPr>
        <w:t>, volumul „Lingvistica românească în context european (studia in honorem Marin Petrişor)”, tom XV, Universitatea </w:t>
      </w:r>
      <w:r w:rsidRPr="005D67BB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fr-FR"/>
        </w:rPr>
        <w:t>Ovidius</w:t>
      </w:r>
      <w:r w:rsidRPr="005D67BB">
        <w:rPr>
          <w:rFonts w:asciiTheme="majorBidi" w:eastAsia="Times New Roman" w:hAnsiTheme="majorBidi" w:cstheme="majorBidi"/>
          <w:sz w:val="24"/>
          <w:szCs w:val="24"/>
          <w:lang w:val="fr-FR"/>
        </w:rPr>
        <w:t>, Constanţa, 2004: 87-94.</w:t>
      </w:r>
    </w:p>
    <w:p w14:paraId="228E7CE4" w14:textId="77777777" w:rsidR="008D4E3A" w:rsidRPr="006120FE" w:rsidRDefault="008D4E3A" w:rsidP="00013146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sz w:val="24"/>
          <w:szCs w:val="24"/>
        </w:rPr>
      </w:pPr>
      <w:r w:rsidRPr="005D67BB">
        <w:rPr>
          <w:rFonts w:asciiTheme="majorBidi" w:eastAsia="Times New Roman" w:hAnsiTheme="majorBidi" w:cstheme="majorBidi"/>
          <w:sz w:val="24"/>
          <w:szCs w:val="24"/>
          <w:lang w:val="fr-FR"/>
        </w:rPr>
        <w:t>♦ „Al-</w:t>
      </w:r>
      <w:r w:rsidR="00013146" w:rsidRPr="005D67BB">
        <w:rPr>
          <w:rFonts w:asciiTheme="majorBidi" w:eastAsia="Times New Roman" w:hAnsiTheme="majorBidi" w:cstheme="majorBidi"/>
          <w:sz w:val="24"/>
          <w:szCs w:val="24"/>
          <w:lang w:val="fr-FR"/>
        </w:rPr>
        <w:t>ḥ</w:t>
      </w:r>
      <w:r w:rsidRPr="005D67BB">
        <w:rPr>
          <w:rFonts w:asciiTheme="majorBidi" w:eastAsia="Times New Roman" w:hAnsiTheme="majorBidi" w:cstheme="majorBidi"/>
          <w:sz w:val="24"/>
          <w:szCs w:val="24"/>
          <w:lang w:val="fr-FR"/>
        </w:rPr>
        <w:t>iwār</w:t>
      </w:r>
      <w:r w:rsidR="00013146" w:rsidRPr="005D67BB">
        <w:rPr>
          <w:rFonts w:asciiTheme="majorBidi" w:eastAsia="Times New Roman" w:hAnsiTheme="majorBidi" w:cstheme="majorBidi"/>
          <w:sz w:val="24"/>
          <w:szCs w:val="24"/>
          <w:lang w:val="fr-FR"/>
        </w:rPr>
        <w:t>u l-’</w:t>
      </w:r>
      <w:r w:rsidRPr="005D67BB">
        <w:rPr>
          <w:rFonts w:asciiTheme="majorBidi" w:eastAsia="Times New Roman" w:hAnsiTheme="majorBidi" w:cstheme="majorBidi"/>
          <w:sz w:val="24"/>
          <w:szCs w:val="24"/>
          <w:lang w:val="fr-FR"/>
        </w:rPr>
        <w:t>islām</w:t>
      </w:r>
      <w:r w:rsidR="00013146" w:rsidRPr="005D67BB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ī </w:t>
      </w:r>
      <w:r w:rsidRPr="005D67BB">
        <w:rPr>
          <w:rFonts w:asciiTheme="majorBidi" w:eastAsia="Times New Roman" w:hAnsiTheme="majorBidi" w:cstheme="majorBidi"/>
          <w:sz w:val="24"/>
          <w:szCs w:val="24"/>
          <w:lang w:val="fr-FR"/>
        </w:rPr>
        <w:t>l-masī</w:t>
      </w:r>
      <w:r w:rsidR="00013146" w:rsidRPr="005D67BB">
        <w:rPr>
          <w:rFonts w:asciiTheme="majorBidi" w:eastAsia="Times New Roman" w:hAnsiTheme="majorBidi" w:cstheme="majorBidi"/>
          <w:sz w:val="24"/>
          <w:szCs w:val="24"/>
          <w:lang w:val="fr-FR"/>
        </w:rPr>
        <w:t>ḥī</w:t>
      </w:r>
      <w:r w:rsidRPr="005D67BB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 fī ma</w:t>
      </w:r>
      <w:r w:rsidR="00013146" w:rsidRPr="005D67BB">
        <w:rPr>
          <w:rFonts w:asciiTheme="majorBidi" w:eastAsia="Times New Roman" w:hAnsiTheme="majorBidi" w:cstheme="majorBidi"/>
          <w:sz w:val="24"/>
          <w:szCs w:val="24"/>
          <w:lang w:val="fr-FR"/>
        </w:rPr>
        <w:t>n</w:t>
      </w:r>
      <w:r w:rsidR="00013146" w:rsidRPr="005D67BB">
        <w:rPr>
          <w:rFonts w:asciiTheme="majorBidi" w:eastAsia="Times New Roman" w:hAnsiTheme="majorBidi" w:cstheme="majorBidi"/>
          <w:sz w:val="24"/>
          <w:szCs w:val="24"/>
          <w:u w:val="single"/>
          <w:lang w:val="fr-FR"/>
        </w:rPr>
        <w:t>ḍ</w:t>
      </w:r>
      <w:r w:rsidRPr="005D67BB">
        <w:rPr>
          <w:rFonts w:asciiTheme="majorBidi" w:eastAsia="Times New Roman" w:hAnsiTheme="majorBidi" w:cstheme="majorBidi"/>
          <w:sz w:val="24"/>
          <w:szCs w:val="24"/>
          <w:lang w:val="fr-FR"/>
        </w:rPr>
        <w:t>ūr Nūrsī (Dialogul islamo-creştin în viziunea lui Nursi)”, în </w:t>
      </w:r>
      <w:r w:rsidRPr="005D67BB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fr-FR"/>
        </w:rPr>
        <w:t>Bringing faith, meaning and peace to life in a multiculural world</w:t>
      </w:r>
      <w:r w:rsidRPr="005D67BB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, Istanbul. </w:t>
      </w:r>
      <w:r w:rsidRPr="006120FE">
        <w:rPr>
          <w:rFonts w:asciiTheme="majorBidi" w:eastAsia="Times New Roman" w:hAnsiTheme="majorBidi" w:cstheme="majorBidi"/>
          <w:sz w:val="24"/>
          <w:szCs w:val="24"/>
        </w:rPr>
        <w:t>2004: 337-345.</w:t>
      </w:r>
    </w:p>
    <w:p w14:paraId="4F59F6E4" w14:textId="77777777" w:rsidR="008D4E3A" w:rsidRPr="006120FE" w:rsidRDefault="008D4E3A" w:rsidP="00013146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sz w:val="24"/>
          <w:szCs w:val="24"/>
          <w:lang w:val="fr-FR"/>
        </w:rPr>
      </w:pPr>
      <w:r w:rsidRPr="006120FE">
        <w:rPr>
          <w:rFonts w:asciiTheme="majorBidi" w:eastAsia="Times New Roman" w:hAnsiTheme="majorBidi" w:cstheme="majorBidi"/>
          <w:sz w:val="24"/>
          <w:szCs w:val="24"/>
        </w:rPr>
        <w:t>♦ „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Rumūz</w:t>
      </w:r>
      <w:r w:rsidR="00013146" w:rsidRPr="00013146">
        <w:rPr>
          <w:rFonts w:asciiTheme="majorBidi" w:eastAsia="Times New Roman" w:hAnsiTheme="majorBidi" w:cstheme="majorBidi"/>
          <w:sz w:val="24"/>
          <w:szCs w:val="24"/>
          <w:vertAlign w:val="superscript"/>
        </w:rPr>
        <w:t>un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="00013146">
        <w:rPr>
          <w:rFonts w:asciiTheme="majorBidi" w:eastAsia="Times New Roman" w:hAnsiTheme="majorBidi" w:cstheme="majorBidi"/>
          <w:sz w:val="24"/>
          <w:szCs w:val="24"/>
        </w:rPr>
        <w:t>ṣ</w:t>
      </w:r>
      <w:r w:rsidRPr="006120FE">
        <w:rPr>
          <w:rFonts w:asciiTheme="majorBidi" w:eastAsia="Times New Roman" w:hAnsiTheme="majorBidi" w:cstheme="majorBidi"/>
          <w:sz w:val="24"/>
          <w:szCs w:val="24"/>
        </w:rPr>
        <w:t>ūfiyya</w:t>
      </w:r>
      <w:r w:rsidR="00013146">
        <w:rPr>
          <w:rFonts w:asciiTheme="majorBidi" w:eastAsia="Times New Roman" w:hAnsiTheme="majorBidi" w:cstheme="majorBidi"/>
          <w:sz w:val="24"/>
          <w:szCs w:val="24"/>
        </w:rPr>
        <w:t>t</w:t>
      </w:r>
      <w:r w:rsidR="00013146" w:rsidRPr="00013146">
        <w:rPr>
          <w:rFonts w:asciiTheme="majorBidi" w:eastAsia="Times New Roman" w:hAnsiTheme="majorBidi" w:cstheme="majorBidi"/>
          <w:sz w:val="24"/>
          <w:szCs w:val="24"/>
          <w:vertAlign w:val="superscript"/>
        </w:rPr>
        <w:t>un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wa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Pr="006120FE">
        <w:rPr>
          <w:rFonts w:asciiTheme="majorBidi" w:eastAsia="Times New Roman" w:hAnsiTheme="majorBidi" w:cstheme="majorBidi"/>
          <w:sz w:val="24"/>
          <w:szCs w:val="24"/>
        </w:rPr>
        <w:t>ši‘</w:t>
      </w:r>
      <w:proofErr w:type="gramEnd"/>
      <w:r w:rsidRPr="006120FE">
        <w:rPr>
          <w:rFonts w:asciiTheme="majorBidi" w:eastAsia="Times New Roman" w:hAnsiTheme="majorBidi" w:cstheme="majorBidi"/>
          <w:sz w:val="24"/>
          <w:szCs w:val="24"/>
        </w:rPr>
        <w:t>riyya</w:t>
      </w:r>
      <w:r w:rsidR="00013146">
        <w:rPr>
          <w:rFonts w:asciiTheme="majorBidi" w:eastAsia="Times New Roman" w:hAnsiTheme="majorBidi" w:cstheme="majorBidi"/>
          <w:sz w:val="24"/>
          <w:szCs w:val="24"/>
        </w:rPr>
        <w:t>t</w:t>
      </w:r>
      <w:r w:rsidR="00013146" w:rsidRPr="00013146">
        <w:rPr>
          <w:rFonts w:asciiTheme="majorBidi" w:eastAsia="Times New Roman" w:hAnsiTheme="majorBidi" w:cstheme="majorBidi"/>
          <w:sz w:val="24"/>
          <w:szCs w:val="24"/>
          <w:vertAlign w:val="superscript"/>
        </w:rPr>
        <w:t>un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‘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inda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Nūrs</w:t>
      </w:r>
      <w:r w:rsidR="00013146">
        <w:rPr>
          <w:rFonts w:asciiTheme="majorBidi" w:eastAsia="Times New Roman" w:hAnsiTheme="majorBidi" w:cstheme="majorBidi"/>
          <w:sz w:val="24"/>
          <w:szCs w:val="24"/>
        </w:rPr>
        <w:t>ī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>: al-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bulbul</w:t>
      </w:r>
      <w:r w:rsidR="00013146">
        <w:rPr>
          <w:rFonts w:asciiTheme="majorBidi" w:eastAsia="Times New Roman" w:hAnsiTheme="majorBidi" w:cstheme="majorBidi"/>
          <w:sz w:val="24"/>
          <w:szCs w:val="24"/>
        </w:rPr>
        <w:t>u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wa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al-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warda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(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Simboluri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poetice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şi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sufite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la Nursi: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privighetoarea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şi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trandafirul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)”,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în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> </w:t>
      </w:r>
      <w:proofErr w:type="spellStart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>Nūrs</w:t>
      </w:r>
      <w:r w:rsidR="00013146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>ī</w:t>
      </w:r>
      <w:proofErr w:type="spellEnd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>adīban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,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Söz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Basım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Yayın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, Istanbul. </w:t>
      </w:r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2004: 25-33.</w:t>
      </w:r>
    </w:p>
    <w:p w14:paraId="49616E48" w14:textId="77777777" w:rsidR="008D4E3A" w:rsidRPr="006120FE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sz w:val="24"/>
          <w:szCs w:val="24"/>
          <w:lang w:val="fr-FR"/>
        </w:rPr>
      </w:pPr>
      <w:r w:rsidRPr="006120FE">
        <w:rPr>
          <w:rFonts w:asciiTheme="majorBidi" w:eastAsia="Times New Roman" w:hAnsiTheme="majorBidi" w:cstheme="majorBidi"/>
          <w:b/>
          <w:bCs/>
          <w:sz w:val="24"/>
          <w:szCs w:val="24"/>
          <w:bdr w:val="none" w:sz="0" w:space="0" w:color="auto" w:frame="1"/>
          <w:lang w:val="fr-FR"/>
        </w:rPr>
        <w:t>♦ „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Căsătoria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 la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irakieni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”,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în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 </w:t>
      </w:r>
      <w:proofErr w:type="spellStart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fr-FR"/>
        </w:rPr>
        <w:t>Paideia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 nr. 1/2004: 58-64.</w:t>
      </w:r>
    </w:p>
    <w:p w14:paraId="39D097C0" w14:textId="77777777" w:rsidR="008D4E3A" w:rsidRPr="006120FE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sz w:val="24"/>
          <w:szCs w:val="24"/>
          <w:lang w:val="fr-FR"/>
        </w:rPr>
      </w:pPr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lastRenderedPageBreak/>
        <w:t xml:space="preserve">♦ „L’assimilation des emprunts par le système paradigmatique de l’arabe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mardinien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 (Turquie)”,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în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 </w:t>
      </w:r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fr-FR"/>
        </w:rPr>
        <w:t>AIDA 5</w:t>
      </w:r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vertAlign w:val="superscript"/>
          <w:lang w:val="fr-FR"/>
        </w:rPr>
        <w:t>th </w:t>
      </w:r>
      <w:proofErr w:type="spellStart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fr-FR"/>
        </w:rPr>
        <w:t>Conference</w:t>
      </w:r>
      <w:proofErr w:type="spellEnd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fr-FR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fr-FR"/>
        </w:rPr>
        <w:t>Proceedings</w:t>
      </w:r>
      <w:proofErr w:type="spellEnd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fr-FR"/>
        </w:rPr>
        <w:t>, Association Internationale de Dialectologie Arabe,</w:t>
      </w:r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 Cadiz. 2003: 13-20.</w:t>
      </w:r>
    </w:p>
    <w:p w14:paraId="125A6131" w14:textId="77777777" w:rsidR="008D4E3A" w:rsidRPr="006120FE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sz w:val="24"/>
          <w:szCs w:val="24"/>
          <w:lang w:val="fr-FR"/>
        </w:rPr>
      </w:pPr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♦ „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Jihadul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în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islamul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clasic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”,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în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 </w:t>
      </w:r>
      <w:proofErr w:type="spellStart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fr-FR"/>
        </w:rPr>
        <w:t>Caietele</w:t>
      </w:r>
      <w:proofErr w:type="spellEnd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fr-FR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fr-FR"/>
        </w:rPr>
        <w:t>Institului</w:t>
      </w:r>
      <w:proofErr w:type="spellEnd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fr-FR"/>
        </w:rPr>
        <w:t xml:space="preserve"> Romano-</w:t>
      </w:r>
      <w:proofErr w:type="spellStart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fr-FR"/>
        </w:rPr>
        <w:t>Catolic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 nr.2-3, Bucureşti. 2003: 312-318.</w:t>
      </w:r>
    </w:p>
    <w:p w14:paraId="304F505F" w14:textId="77777777" w:rsidR="008D4E3A" w:rsidRPr="006120FE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sz w:val="24"/>
          <w:szCs w:val="24"/>
          <w:lang w:val="fr-FR"/>
        </w:rPr>
      </w:pPr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♦ „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Simbolismul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vinului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în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poezia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mistică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islamică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”,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în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 </w:t>
      </w:r>
      <w:proofErr w:type="spellStart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fr-FR"/>
        </w:rPr>
        <w:t>Analele</w:t>
      </w:r>
      <w:proofErr w:type="spellEnd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fr-FR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fr-FR"/>
        </w:rPr>
        <w:t>Universităţii</w:t>
      </w:r>
      <w:proofErr w:type="spellEnd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fr-FR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fr-FR"/>
        </w:rPr>
        <w:t>Spiru</w:t>
      </w:r>
      <w:proofErr w:type="spellEnd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fr-FR"/>
        </w:rPr>
        <w:t xml:space="preserve"> Haret, </w:t>
      </w:r>
      <w:proofErr w:type="spellStart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fr-FR"/>
        </w:rPr>
        <w:t>Seria</w:t>
      </w:r>
      <w:proofErr w:type="spellEnd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fr-FR"/>
        </w:rPr>
        <w:t xml:space="preserve"> </w:t>
      </w:r>
      <w:proofErr w:type="spellStart"/>
      <w:proofErr w:type="gramStart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fr-FR"/>
        </w:rPr>
        <w:t>Filologie</w:t>
      </w:r>
      <w:proofErr w:type="spellEnd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fr-FR"/>
        </w:rPr>
        <w:t> ,</w:t>
      </w:r>
      <w:proofErr w:type="gramEnd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fr-FR"/>
        </w:rPr>
        <w:t xml:space="preserve"> nr. 5</w:t>
      </w:r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. Bucureşti. 2003: 83-95.</w:t>
      </w:r>
    </w:p>
    <w:p w14:paraId="6DCB0F7F" w14:textId="77777777" w:rsidR="008D4E3A" w:rsidRPr="006120FE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sz w:val="24"/>
          <w:szCs w:val="24"/>
          <w:lang w:val="fr-FR"/>
        </w:rPr>
      </w:pPr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♦ „Quelques traces du contact linguistique dans le parler arabe de Mardin (Turquie)”, </w:t>
      </w:r>
      <w:proofErr w:type="spellStart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fr-FR"/>
        </w:rPr>
        <w:t>Arabic</w:t>
      </w:r>
      <w:proofErr w:type="spellEnd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fr-FR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fr-FR"/>
        </w:rPr>
        <w:t>Linguistics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,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în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 </w:t>
      </w:r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fr-FR"/>
        </w:rPr>
        <w:t>Romano-Arabica</w:t>
      </w:r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, III, Bucureşti: Center for Arab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Studies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. 2003: 119-134.0</w:t>
      </w:r>
    </w:p>
    <w:p w14:paraId="221E63D0" w14:textId="77777777" w:rsidR="008D4E3A" w:rsidRPr="006120FE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sz w:val="24"/>
          <w:szCs w:val="24"/>
          <w:lang w:val="fr-FR"/>
        </w:rPr>
      </w:pPr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♦ „Le concept d’amour chez Ibn ‘Arabi”,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în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 </w:t>
      </w:r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fr-FR"/>
        </w:rPr>
        <w:t>Romano-Arabica</w:t>
      </w:r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, II, Bucureşti: Center for Arab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Studies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. 2002: 119-134.</w:t>
      </w:r>
    </w:p>
    <w:p w14:paraId="02E7F2F7" w14:textId="77777777" w:rsidR="008D4E3A" w:rsidRPr="006120FE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sz w:val="24"/>
          <w:szCs w:val="24"/>
          <w:lang w:val="fr-FR"/>
        </w:rPr>
      </w:pPr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♦ „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Coranul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 –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matricea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spirituala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 a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islamului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”,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în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 </w:t>
      </w:r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fr-FR"/>
        </w:rPr>
        <w:t>Sud-Est</w:t>
      </w:r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,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Chişinău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,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iulie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 2002, pp. 26-40.</w:t>
      </w:r>
    </w:p>
    <w:p w14:paraId="17609D63" w14:textId="77777777" w:rsidR="008D4E3A" w:rsidRPr="006120FE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sz w:val="24"/>
          <w:szCs w:val="24"/>
          <w:lang w:val="fr-FR"/>
        </w:rPr>
      </w:pPr>
      <w:r w:rsidRPr="006120FE">
        <w:rPr>
          <w:rFonts w:asciiTheme="majorBidi" w:eastAsia="Times New Roman" w:hAnsiTheme="majorBidi" w:cstheme="majorBidi"/>
          <w:b/>
          <w:bCs/>
          <w:sz w:val="24"/>
          <w:szCs w:val="24"/>
          <w:bdr w:val="none" w:sz="0" w:space="0" w:color="auto" w:frame="1"/>
          <w:lang w:val="fr-FR"/>
        </w:rPr>
        <w:t>♦ „</w:t>
      </w:r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La traductibilité de la métaphore coranique”,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în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 </w:t>
      </w:r>
      <w:proofErr w:type="spellStart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fr-FR"/>
        </w:rPr>
        <w:t>Caietele</w:t>
      </w:r>
      <w:proofErr w:type="spellEnd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fr-FR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fr-FR"/>
        </w:rPr>
        <w:t>Institutului</w:t>
      </w:r>
      <w:proofErr w:type="spellEnd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fr-FR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fr-FR"/>
        </w:rPr>
        <w:t>Catolic</w:t>
      </w:r>
      <w:proofErr w:type="spellEnd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fr-FR"/>
        </w:rPr>
        <w:t> </w:t>
      </w:r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(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Institutul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Teologic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 Romano-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Catolic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 ‘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Sfânta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Tereza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’– Bucureşti) nr. 1(2), Bucureşti. 2001: 88 – 107.</w:t>
      </w:r>
    </w:p>
    <w:p w14:paraId="7082A685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sz w:val="24"/>
          <w:szCs w:val="24"/>
          <w:lang w:val="fr-FR"/>
        </w:rPr>
      </w:pPr>
      <w:r w:rsidRPr="006120FE">
        <w:rPr>
          <w:rFonts w:asciiTheme="majorBidi" w:eastAsia="Times New Roman" w:hAnsiTheme="majorBidi" w:cstheme="majorBidi"/>
          <w:b/>
          <w:bCs/>
          <w:sz w:val="24"/>
          <w:szCs w:val="24"/>
          <w:bdr w:val="none" w:sz="0" w:space="0" w:color="auto" w:frame="1"/>
          <w:lang w:val="fr-FR"/>
        </w:rPr>
        <w:t>♦ „</w:t>
      </w:r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Manger </w:t>
      </w:r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fr-FR"/>
        </w:rPr>
        <w:t>à l’orientale</w:t>
      </w:r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 en Roumanie”,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în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 </w:t>
      </w:r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fr-FR"/>
        </w:rPr>
        <w:t>Romano-Arabica</w:t>
      </w:r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, I, Bucureşti: Center for Arab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>Studies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. </w:t>
      </w:r>
      <w:r w:rsidRPr="005D67BB">
        <w:rPr>
          <w:rFonts w:asciiTheme="majorBidi" w:eastAsia="Times New Roman" w:hAnsiTheme="majorBidi" w:cstheme="majorBidi"/>
          <w:sz w:val="24"/>
          <w:szCs w:val="24"/>
          <w:lang w:val="fr-FR"/>
        </w:rPr>
        <w:t>2001: 60-70.</w:t>
      </w:r>
    </w:p>
    <w:p w14:paraId="5F3B3F11" w14:textId="77777777" w:rsidR="008D4E3A" w:rsidRPr="006120FE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sz w:val="24"/>
          <w:szCs w:val="24"/>
        </w:rPr>
      </w:pPr>
      <w:r w:rsidRPr="005D67BB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♦ „Innovation of an inchoative prefix in Mardini Arabic”, în volumul omagial dedicat acad. Konstantin Tsereteli, fondatorul studiilor dialectelor arabe central-asiatice Tbilisi/Georgia. </w:t>
      </w:r>
      <w:r w:rsidRPr="006120FE">
        <w:rPr>
          <w:rFonts w:asciiTheme="majorBidi" w:eastAsia="Times New Roman" w:hAnsiTheme="majorBidi" w:cstheme="majorBidi"/>
          <w:sz w:val="24"/>
          <w:szCs w:val="24"/>
        </w:rPr>
        <w:t>2001: 111-120.</w:t>
      </w:r>
    </w:p>
    <w:p w14:paraId="7EEF47AA" w14:textId="77777777" w:rsidR="008D4E3A" w:rsidRPr="006120FE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sz w:val="24"/>
          <w:szCs w:val="24"/>
        </w:rPr>
      </w:pPr>
      <w:r w:rsidRPr="006120FE">
        <w:rPr>
          <w:rFonts w:asciiTheme="majorBidi" w:eastAsia="Times New Roman" w:hAnsiTheme="majorBidi" w:cstheme="majorBidi"/>
          <w:b/>
          <w:bCs/>
          <w:sz w:val="24"/>
          <w:szCs w:val="24"/>
          <w:bdr w:val="none" w:sz="0" w:space="0" w:color="auto" w:frame="1"/>
        </w:rPr>
        <w:t>♦ „</w:t>
      </w:r>
      <w:r w:rsidRPr="006120FE">
        <w:rPr>
          <w:rFonts w:asciiTheme="majorBidi" w:eastAsia="Times New Roman" w:hAnsiTheme="majorBidi" w:cstheme="majorBidi"/>
          <w:sz w:val="24"/>
          <w:szCs w:val="24"/>
        </w:rPr>
        <w:t>The Muslim Gypsies in Romania”, (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în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colaborare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cu Ana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Oprişan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),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în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> </w:t>
      </w:r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>ISIM Newsletter” (International Institute for the Study of Islam in the Modern World nr.8</w:t>
      </w:r>
      <w:r w:rsidRPr="006120FE">
        <w:rPr>
          <w:rFonts w:asciiTheme="majorBidi" w:eastAsia="Times New Roman" w:hAnsiTheme="majorBidi" w:cstheme="majorBidi"/>
          <w:sz w:val="24"/>
          <w:szCs w:val="24"/>
        </w:rPr>
        <w:t> – Leiden. 2001: 32.</w:t>
      </w:r>
    </w:p>
    <w:p w14:paraId="3C9D3274" w14:textId="77777777" w:rsidR="008D4E3A" w:rsidRPr="006120FE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sz w:val="24"/>
          <w:szCs w:val="24"/>
        </w:rPr>
      </w:pPr>
      <w:r w:rsidRPr="006120FE">
        <w:rPr>
          <w:rFonts w:asciiTheme="majorBidi" w:eastAsia="Times New Roman" w:hAnsiTheme="majorBidi" w:cstheme="majorBidi"/>
          <w:b/>
          <w:bCs/>
          <w:sz w:val="24"/>
          <w:szCs w:val="24"/>
          <w:bdr w:val="none" w:sz="0" w:space="0" w:color="auto" w:frame="1"/>
        </w:rPr>
        <w:t>♦ „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Coranul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,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în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albaneză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, de la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Ploieşti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>”, </w:t>
      </w:r>
      <w:proofErr w:type="spellStart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>în</w:t>
      </w:r>
      <w:proofErr w:type="spellEnd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>Studii</w:t>
      </w:r>
      <w:proofErr w:type="spellEnd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 xml:space="preserve"> şi </w:t>
      </w:r>
      <w:proofErr w:type="spellStart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>documente</w:t>
      </w:r>
      <w:proofErr w:type="spellEnd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>privitoare</w:t>
      </w:r>
      <w:proofErr w:type="spellEnd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 xml:space="preserve"> la </w:t>
      </w:r>
      <w:proofErr w:type="spellStart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>istoria</w:t>
      </w:r>
      <w:proofErr w:type="spellEnd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>comunităţii</w:t>
      </w:r>
      <w:proofErr w:type="spellEnd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>albaneze</w:t>
      </w:r>
      <w:proofErr w:type="spellEnd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 xml:space="preserve"> din </w:t>
      </w:r>
      <w:proofErr w:type="spellStart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>România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;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Prefaţă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,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selecţie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şi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adnotări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: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Gelcu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Sefedin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Maksutovici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,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Bucureşti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>. 2000: 148-155.</w:t>
      </w:r>
    </w:p>
    <w:p w14:paraId="75A562FB" w14:textId="77777777" w:rsidR="008D4E3A" w:rsidRPr="006120FE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sz w:val="24"/>
          <w:szCs w:val="24"/>
        </w:rPr>
      </w:pPr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♦ „Man as Microcosm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în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> </w:t>
      </w:r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 xml:space="preserve">According to the </w:t>
      </w:r>
      <w:proofErr w:type="spellStart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>Risale-i</w:t>
      </w:r>
      <w:proofErr w:type="spellEnd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 xml:space="preserve"> Nur of Bediuzzaman Said Nursi”, </w:t>
      </w:r>
      <w:proofErr w:type="spellStart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>în</w:t>
      </w:r>
      <w:proofErr w:type="spellEnd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 xml:space="preserve"> Fifth International Symposium on Bediuzzaman Said Nursi</w:t>
      </w:r>
      <w:r w:rsidRPr="006120FE">
        <w:rPr>
          <w:rFonts w:asciiTheme="majorBidi" w:eastAsia="Times New Roman" w:hAnsiTheme="majorBidi" w:cstheme="majorBidi"/>
          <w:sz w:val="24"/>
          <w:szCs w:val="24"/>
        </w:rPr>
        <w:t>. Istanbul. 2000: 71-76.</w:t>
      </w:r>
    </w:p>
    <w:p w14:paraId="64D32507" w14:textId="77777777" w:rsidR="008D4E3A" w:rsidRPr="006120FE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sz w:val="24"/>
          <w:szCs w:val="24"/>
        </w:rPr>
      </w:pPr>
      <w:r w:rsidRPr="006120FE">
        <w:rPr>
          <w:rFonts w:asciiTheme="majorBidi" w:eastAsia="Times New Roman" w:hAnsiTheme="majorBidi" w:cstheme="majorBidi"/>
          <w:b/>
          <w:bCs/>
          <w:sz w:val="24"/>
          <w:szCs w:val="24"/>
          <w:bdr w:val="none" w:sz="0" w:space="0" w:color="auto" w:frame="1"/>
        </w:rPr>
        <w:t>♦ „</w:t>
      </w:r>
      <w:proofErr w:type="spellStart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>Baq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 – an inchoative marker in Mardini Arabic”,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în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> </w:t>
      </w:r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>Annals of University of Balamand</w:t>
      </w:r>
      <w:r w:rsidRPr="006120FE">
        <w:rPr>
          <w:rFonts w:asciiTheme="majorBidi" w:eastAsia="Times New Roman" w:hAnsiTheme="majorBidi" w:cstheme="majorBidi"/>
          <w:sz w:val="24"/>
          <w:szCs w:val="24"/>
        </w:rPr>
        <w:t>nr.10. 2000: 20-30.</w:t>
      </w:r>
    </w:p>
    <w:p w14:paraId="13406279" w14:textId="77777777" w:rsidR="008D4E3A" w:rsidRPr="006120FE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sz w:val="24"/>
          <w:szCs w:val="24"/>
        </w:rPr>
      </w:pPr>
      <w:r w:rsidRPr="006120FE">
        <w:rPr>
          <w:rFonts w:asciiTheme="majorBidi" w:eastAsia="Times New Roman" w:hAnsiTheme="majorBidi" w:cstheme="majorBidi"/>
          <w:b/>
          <w:bCs/>
          <w:sz w:val="24"/>
          <w:szCs w:val="24"/>
          <w:bdr w:val="none" w:sz="0" w:space="0" w:color="auto" w:frame="1"/>
        </w:rPr>
        <w:t>♦ „</w:t>
      </w:r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>Ku</w:t>
      </w:r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 – un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préfixe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temporel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dans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l’arabe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mardinien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”,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în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> </w:t>
      </w:r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>Proceedings of the 4th International Conference of the International Arabic Dialectology Association, Marrakesh</w:t>
      </w:r>
      <w:r w:rsidRPr="006120FE">
        <w:rPr>
          <w:rFonts w:asciiTheme="majorBidi" w:eastAsia="Times New Roman" w:hAnsiTheme="majorBidi" w:cstheme="majorBidi"/>
          <w:sz w:val="24"/>
          <w:szCs w:val="24"/>
        </w:rPr>
        <w:t>. 2000: 221-232.</w:t>
      </w:r>
    </w:p>
    <w:p w14:paraId="280E8923" w14:textId="77777777" w:rsidR="008D4E3A" w:rsidRPr="006120FE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sz w:val="24"/>
          <w:szCs w:val="24"/>
        </w:rPr>
      </w:pPr>
      <w:r w:rsidRPr="006120FE">
        <w:rPr>
          <w:rFonts w:asciiTheme="majorBidi" w:eastAsia="Times New Roman" w:hAnsiTheme="majorBidi" w:cstheme="majorBidi"/>
          <w:b/>
          <w:bCs/>
          <w:sz w:val="24"/>
          <w:szCs w:val="24"/>
          <w:bdr w:val="none" w:sz="0" w:space="0" w:color="auto" w:frame="1"/>
        </w:rPr>
        <w:lastRenderedPageBreak/>
        <w:t>♦ „</w:t>
      </w:r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>Ka</w:t>
      </w:r>
      <w:r w:rsidRPr="006120FE">
        <w:rPr>
          <w:rFonts w:asciiTheme="majorBidi" w:eastAsia="Times New Roman" w:hAnsiTheme="majorBidi" w:cstheme="majorBidi"/>
          <w:sz w:val="24"/>
          <w:szCs w:val="24"/>
        </w:rPr>
        <w:t> a temporal prefix in Mardini Arabic derived from the verb </w:t>
      </w:r>
      <w:proofErr w:type="spellStart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>kān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 (to be)”,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în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> </w:t>
      </w:r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 xml:space="preserve">Annals of University of </w:t>
      </w:r>
      <w:proofErr w:type="spellStart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>Balamand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> nr.9. 1999: 9-17.</w:t>
      </w:r>
    </w:p>
    <w:p w14:paraId="50AFBAA3" w14:textId="77777777" w:rsidR="008D4E3A" w:rsidRPr="006120FE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sz w:val="24"/>
          <w:szCs w:val="24"/>
        </w:rPr>
      </w:pPr>
      <w:r w:rsidRPr="006120FE">
        <w:rPr>
          <w:rFonts w:asciiTheme="majorBidi" w:eastAsia="Times New Roman" w:hAnsiTheme="majorBidi" w:cstheme="majorBidi"/>
          <w:b/>
          <w:bCs/>
          <w:sz w:val="24"/>
          <w:szCs w:val="24"/>
          <w:bdr w:val="none" w:sz="0" w:space="0" w:color="auto" w:frame="1"/>
        </w:rPr>
        <w:t>♦ „</w:t>
      </w:r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Muslims in Romania”,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în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> </w:t>
      </w:r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>ISIM Newsletter (International Institute for the Study of Islam in the Modern World</w:t>
      </w:r>
      <w:r w:rsidRPr="006120FE">
        <w:rPr>
          <w:rFonts w:asciiTheme="majorBidi" w:eastAsia="Times New Roman" w:hAnsiTheme="majorBidi" w:cstheme="majorBidi"/>
          <w:sz w:val="24"/>
          <w:szCs w:val="24"/>
        </w:rPr>
        <w:t> nr. 3, Leiden. 1999: 34.</w:t>
      </w:r>
    </w:p>
    <w:p w14:paraId="0097DE87" w14:textId="77777777" w:rsidR="008D4E3A" w:rsidRPr="00013146" w:rsidRDefault="008D4E3A" w:rsidP="00013146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sz w:val="24"/>
          <w:szCs w:val="24"/>
        </w:rPr>
      </w:pPr>
      <w:r w:rsidRPr="006120FE">
        <w:rPr>
          <w:rFonts w:asciiTheme="majorBidi" w:eastAsia="Times New Roman" w:hAnsiTheme="majorBidi" w:cstheme="majorBidi"/>
          <w:b/>
          <w:bCs/>
          <w:sz w:val="24"/>
          <w:szCs w:val="24"/>
          <w:bdr w:val="none" w:sz="0" w:space="0" w:color="auto" w:frame="1"/>
        </w:rPr>
        <w:t>♦ „</w:t>
      </w:r>
      <w:r w:rsidRPr="006120FE">
        <w:rPr>
          <w:rFonts w:asciiTheme="majorBidi" w:eastAsia="Times New Roman" w:hAnsiTheme="majorBidi" w:cstheme="majorBidi"/>
          <w:sz w:val="24"/>
          <w:szCs w:val="24"/>
        </w:rPr>
        <w:t>Al-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wuğūd</w:t>
      </w:r>
      <w:r w:rsidR="00013146">
        <w:rPr>
          <w:rFonts w:asciiTheme="majorBidi" w:eastAsia="Times New Roman" w:hAnsiTheme="majorBidi" w:cstheme="majorBidi"/>
          <w:sz w:val="24"/>
          <w:szCs w:val="24"/>
        </w:rPr>
        <w:t>u</w:t>
      </w:r>
      <w:proofErr w:type="spellEnd"/>
      <w:r w:rsidR="00013146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013146">
        <w:rPr>
          <w:rFonts w:asciiTheme="majorBidi" w:eastAsia="Times New Roman" w:hAnsiTheme="majorBidi" w:cstheme="majorBidi"/>
          <w:sz w:val="24"/>
          <w:szCs w:val="24"/>
          <w:bdr w:val="none" w:sz="0" w:space="0" w:color="auto" w:frame="1"/>
        </w:rPr>
        <w:t>ṯ</w:t>
      </w:r>
      <w:r w:rsidR="00013146" w:rsidRPr="00020E4C">
        <w:rPr>
          <w:rFonts w:asciiTheme="majorBidi" w:eastAsia="Times New Roman" w:hAnsiTheme="majorBidi" w:cstheme="majorBidi"/>
          <w:sz w:val="24"/>
          <w:szCs w:val="24"/>
        </w:rPr>
        <w:t>-</w:t>
      </w:r>
      <w:proofErr w:type="spellStart"/>
      <w:r w:rsidR="00013146" w:rsidRPr="00020E4C">
        <w:rPr>
          <w:rFonts w:asciiTheme="majorBidi" w:eastAsia="Times New Roman" w:hAnsiTheme="majorBidi" w:cstheme="majorBidi"/>
          <w:sz w:val="24"/>
          <w:szCs w:val="24"/>
          <w:bdr w:val="none" w:sz="0" w:space="0" w:color="auto" w:frame="1"/>
        </w:rPr>
        <w:t>ṯ</w:t>
      </w:r>
      <w:r w:rsidR="00013146" w:rsidRPr="00020E4C">
        <w:rPr>
          <w:rFonts w:asciiTheme="majorBidi" w:eastAsia="Times New Roman" w:hAnsiTheme="majorBidi" w:cstheme="majorBidi"/>
          <w:sz w:val="24"/>
          <w:szCs w:val="24"/>
        </w:rPr>
        <w:t>aqāfiyyu</w:t>
      </w:r>
      <w:proofErr w:type="spellEnd"/>
      <w:r w:rsidR="00013146" w:rsidRPr="00020E4C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020E4C">
        <w:rPr>
          <w:rFonts w:asciiTheme="majorBidi" w:eastAsia="Times New Roman" w:hAnsiTheme="majorBidi" w:cstheme="majorBidi"/>
          <w:sz w:val="24"/>
          <w:szCs w:val="24"/>
        </w:rPr>
        <w:t>l</w:t>
      </w:r>
      <w:proofErr w:type="gramStart"/>
      <w:r w:rsidRPr="00020E4C">
        <w:rPr>
          <w:rFonts w:asciiTheme="majorBidi" w:eastAsia="Times New Roman" w:hAnsiTheme="majorBidi" w:cstheme="majorBidi"/>
          <w:sz w:val="24"/>
          <w:szCs w:val="24"/>
        </w:rPr>
        <w:t>-‘</w:t>
      </w:r>
      <w:proofErr w:type="spellStart"/>
      <w:proofErr w:type="gramEnd"/>
      <w:r w:rsidRPr="00020E4C">
        <w:rPr>
          <w:rFonts w:asciiTheme="majorBidi" w:eastAsia="Times New Roman" w:hAnsiTheme="majorBidi" w:cstheme="majorBidi"/>
          <w:sz w:val="24"/>
          <w:szCs w:val="24"/>
        </w:rPr>
        <w:t>arabiyy</w:t>
      </w:r>
      <w:r w:rsidR="00013146" w:rsidRPr="00020E4C">
        <w:rPr>
          <w:rFonts w:asciiTheme="majorBidi" w:eastAsia="Times New Roman" w:hAnsiTheme="majorBidi" w:cstheme="majorBidi"/>
          <w:sz w:val="24"/>
          <w:szCs w:val="24"/>
        </w:rPr>
        <w:t>u</w:t>
      </w:r>
      <w:proofErr w:type="spellEnd"/>
      <w:r w:rsidRPr="00020E4C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fī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rūmāniyā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(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Prezenţa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culturii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arabe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în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România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)”, </w:t>
      </w:r>
      <w:proofErr w:type="spellStart"/>
      <w:r w:rsidRPr="006120FE">
        <w:rPr>
          <w:rFonts w:asciiTheme="majorBidi" w:eastAsia="Times New Roman" w:hAnsiTheme="majorBidi" w:cstheme="majorBidi"/>
          <w:sz w:val="24"/>
          <w:szCs w:val="24"/>
        </w:rPr>
        <w:t>în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> </w:t>
      </w:r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>Al-</w:t>
      </w:r>
      <w:r w:rsidR="00013146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>’</w:t>
      </w:r>
      <w:proofErr w:type="spellStart"/>
      <w:r w:rsidR="00013146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>Ā</w:t>
      </w:r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>fāq</w:t>
      </w:r>
      <w:proofErr w:type="spellEnd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 xml:space="preserve"> Al-‘</w:t>
      </w:r>
      <w:proofErr w:type="spellStart"/>
      <w:r w:rsidRPr="006120F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>Arabiyya</w:t>
      </w:r>
      <w:proofErr w:type="spellEnd"/>
      <w:r w:rsidRPr="006120FE">
        <w:rPr>
          <w:rFonts w:asciiTheme="majorBidi" w:eastAsia="Times New Roman" w:hAnsiTheme="majorBidi" w:cstheme="majorBidi"/>
          <w:sz w:val="24"/>
          <w:szCs w:val="24"/>
        </w:rPr>
        <w:t xml:space="preserve"> nr. 3-4. </w:t>
      </w:r>
      <w:r w:rsidRPr="00013146">
        <w:rPr>
          <w:rFonts w:asciiTheme="majorBidi" w:eastAsia="Times New Roman" w:hAnsiTheme="majorBidi" w:cstheme="majorBidi"/>
          <w:sz w:val="24"/>
          <w:szCs w:val="24"/>
        </w:rPr>
        <w:t>Bagdad, 1995: 74-79.</w:t>
      </w:r>
    </w:p>
    <w:p w14:paraId="5D409651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sz w:val="24"/>
          <w:szCs w:val="24"/>
        </w:rPr>
      </w:pPr>
      <w:r w:rsidRPr="005D67BB">
        <w:rPr>
          <w:rFonts w:asciiTheme="majorBidi" w:eastAsia="Times New Roman" w:hAnsiTheme="majorBidi" w:cstheme="majorBidi"/>
          <w:b/>
          <w:bCs/>
          <w:sz w:val="24"/>
          <w:szCs w:val="24"/>
          <w:bdr w:val="none" w:sz="0" w:space="0" w:color="auto" w:frame="1"/>
        </w:rPr>
        <w:t>♦ „</w:t>
      </w:r>
      <w:r w:rsidRPr="005D67BB">
        <w:rPr>
          <w:rFonts w:asciiTheme="majorBidi" w:eastAsia="Times New Roman" w:hAnsiTheme="majorBidi" w:cstheme="majorBidi"/>
          <w:sz w:val="24"/>
          <w:szCs w:val="24"/>
        </w:rPr>
        <w:t>Coranul: Iisus Cristos, un mare profet”, în </w:t>
      </w:r>
      <w:r w:rsidRPr="005D67BB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>Albina</w:t>
      </w:r>
      <w:r w:rsidRPr="005D67BB">
        <w:rPr>
          <w:rFonts w:asciiTheme="majorBidi" w:eastAsia="Times New Roman" w:hAnsiTheme="majorBidi" w:cstheme="majorBidi"/>
          <w:sz w:val="24"/>
          <w:szCs w:val="24"/>
        </w:rPr>
        <w:t> (revista Institutului de Etnologie şi Folclor). 1995: 7-8.</w:t>
      </w:r>
    </w:p>
    <w:p w14:paraId="11D380E4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sz w:val="24"/>
          <w:szCs w:val="24"/>
        </w:rPr>
      </w:pPr>
      <w:r w:rsidRPr="005D67BB">
        <w:rPr>
          <w:rFonts w:asciiTheme="majorBidi" w:eastAsia="Times New Roman" w:hAnsiTheme="majorBidi" w:cstheme="majorBidi"/>
          <w:b/>
          <w:bCs/>
          <w:sz w:val="24"/>
          <w:szCs w:val="24"/>
          <w:bdr w:val="none" w:sz="0" w:space="0" w:color="auto" w:frame="1"/>
        </w:rPr>
        <w:t>♦ „</w:t>
      </w:r>
      <w:r w:rsidRPr="005D67BB">
        <w:rPr>
          <w:rFonts w:asciiTheme="majorBidi" w:eastAsia="Times New Roman" w:hAnsiTheme="majorBidi" w:cstheme="majorBidi"/>
          <w:sz w:val="24"/>
          <w:szCs w:val="24"/>
        </w:rPr>
        <w:t>Al-Rahmān al-Rahīm: Problems of Interpretation and Translation”, în </w:t>
      </w:r>
      <w:r w:rsidRPr="005D67BB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>Revue Roumaine de Linguistique,</w:t>
      </w:r>
      <w:r w:rsidRPr="005D67BB">
        <w:rPr>
          <w:rFonts w:asciiTheme="majorBidi" w:eastAsia="Times New Roman" w:hAnsiTheme="majorBidi" w:cstheme="majorBidi"/>
          <w:sz w:val="24"/>
          <w:szCs w:val="24"/>
        </w:rPr>
        <w:t> XXXVIII, 4. 1993.</w:t>
      </w:r>
    </w:p>
    <w:p w14:paraId="7A045323" w14:textId="77777777" w:rsidR="006120FE" w:rsidRPr="005D67BB" w:rsidRDefault="006120FE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b/>
          <w:bCs/>
          <w:sz w:val="24"/>
          <w:szCs w:val="24"/>
          <w:bdr w:val="none" w:sz="0" w:space="0" w:color="auto" w:frame="1"/>
        </w:rPr>
      </w:pPr>
    </w:p>
    <w:p w14:paraId="12F65B48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sz w:val="24"/>
          <w:szCs w:val="24"/>
        </w:rPr>
      </w:pPr>
      <w:r w:rsidRPr="005D67BB">
        <w:rPr>
          <w:rFonts w:asciiTheme="majorBidi" w:eastAsia="Times New Roman" w:hAnsiTheme="majorBidi" w:cstheme="majorBidi"/>
          <w:b/>
          <w:bCs/>
          <w:sz w:val="24"/>
          <w:szCs w:val="24"/>
          <w:bdr w:val="none" w:sz="0" w:space="0" w:color="auto" w:frame="1"/>
        </w:rPr>
        <w:t>Recenzii:</w:t>
      </w:r>
    </w:p>
    <w:p w14:paraId="10188C7C" w14:textId="77777777" w:rsidR="008D4E3A" w:rsidRPr="005D67BB" w:rsidRDefault="008D4E3A" w:rsidP="00D328B4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sz w:val="24"/>
          <w:szCs w:val="24"/>
        </w:rPr>
      </w:pPr>
      <w:r w:rsidRPr="005D67BB">
        <w:rPr>
          <w:rFonts w:asciiTheme="majorBidi" w:eastAsia="Times New Roman" w:hAnsiTheme="majorBidi" w:cstheme="majorBidi"/>
          <w:b/>
          <w:bCs/>
          <w:sz w:val="24"/>
          <w:szCs w:val="24"/>
          <w:bdr w:val="none" w:sz="0" w:space="0" w:color="auto" w:frame="1"/>
        </w:rPr>
        <w:t>♦ </w:t>
      </w:r>
      <w:r w:rsidR="00D328B4" w:rsidRPr="005D67BB">
        <w:rPr>
          <w:rFonts w:asciiTheme="majorBidi" w:eastAsia="Times New Roman" w:hAnsiTheme="majorBidi" w:cstheme="majorBidi"/>
          <w:color w:val="333333"/>
          <w:sz w:val="24"/>
          <w:szCs w:val="24"/>
        </w:rPr>
        <w:t>„</w:t>
      </w:r>
      <w:r w:rsidRPr="005D67BB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>Vocabular român-arab. Arhitectură, construcţii civile, drumuri şi poduri</w:t>
      </w:r>
      <w:r w:rsidRPr="005D67BB">
        <w:rPr>
          <w:rFonts w:asciiTheme="majorBidi" w:eastAsia="Times New Roman" w:hAnsiTheme="majorBidi" w:cstheme="majorBidi"/>
          <w:sz w:val="24"/>
          <w:szCs w:val="24"/>
          <w:bdr w:val="none" w:sz="0" w:space="0" w:color="auto" w:frame="1"/>
        </w:rPr>
        <w:t>, Nicolae Dobrişan</w:t>
      </w:r>
      <w:r w:rsidRPr="005D67BB">
        <w:rPr>
          <w:rFonts w:asciiTheme="majorBidi" w:eastAsia="Times New Roman" w:hAnsiTheme="majorBidi" w:cstheme="majorBidi"/>
          <w:b/>
          <w:bCs/>
          <w:sz w:val="24"/>
          <w:szCs w:val="24"/>
          <w:bdr w:val="none" w:sz="0" w:space="0" w:color="auto" w:frame="1"/>
        </w:rPr>
        <w:t>,</w:t>
      </w:r>
      <w:r w:rsidRPr="005D67BB">
        <w:rPr>
          <w:rFonts w:asciiTheme="majorBidi" w:eastAsia="Times New Roman" w:hAnsiTheme="majorBidi" w:cstheme="majorBidi"/>
          <w:sz w:val="24"/>
          <w:szCs w:val="24"/>
          <w:bdr w:val="none" w:sz="0" w:space="0" w:color="auto" w:frame="1"/>
        </w:rPr>
        <w:t> Bucureşti, Universitatea din Bucureşti</w:t>
      </w:r>
      <w:r w:rsidR="00D328B4" w:rsidRPr="005D67BB">
        <w:rPr>
          <w:rFonts w:asciiTheme="majorBidi" w:eastAsia="Times New Roman" w:hAnsiTheme="majorBidi" w:cstheme="majorBidi"/>
          <w:color w:val="333333"/>
          <w:sz w:val="24"/>
          <w:szCs w:val="24"/>
        </w:rPr>
        <w:t>”</w:t>
      </w:r>
      <w:r w:rsidRPr="005D67BB">
        <w:rPr>
          <w:rFonts w:asciiTheme="majorBidi" w:eastAsia="Times New Roman" w:hAnsiTheme="majorBidi" w:cstheme="majorBidi"/>
          <w:sz w:val="24"/>
          <w:szCs w:val="24"/>
          <w:bdr w:val="none" w:sz="0" w:space="0" w:color="auto" w:frame="1"/>
        </w:rPr>
        <w:t>, 1988,</w:t>
      </w:r>
      <w:r w:rsidR="00D328B4" w:rsidRPr="005D67BB">
        <w:rPr>
          <w:rFonts w:asciiTheme="majorBidi" w:eastAsia="Times New Roman" w:hAnsiTheme="majorBidi" w:cstheme="majorBidi"/>
          <w:sz w:val="24"/>
          <w:szCs w:val="24"/>
        </w:rPr>
        <w:t xml:space="preserve"> în </w:t>
      </w:r>
      <w:r w:rsidR="00D328B4" w:rsidRPr="005D67BB">
        <w:rPr>
          <w:rFonts w:asciiTheme="majorBidi" w:eastAsia="Times New Roman" w:hAnsiTheme="majorBidi" w:cstheme="majorBidi"/>
          <w:i/>
          <w:iCs/>
          <w:sz w:val="24"/>
          <w:szCs w:val="24"/>
        </w:rPr>
        <w:t>SCL</w:t>
      </w:r>
      <w:r w:rsidRPr="005D67BB">
        <w:rPr>
          <w:rFonts w:asciiTheme="majorBidi" w:eastAsia="Times New Roman" w:hAnsiTheme="majorBidi" w:cstheme="majorBidi"/>
          <w:sz w:val="24"/>
          <w:szCs w:val="24"/>
        </w:rPr>
        <w:t>, 30(1988), no.4</w:t>
      </w:r>
      <w:r w:rsidR="00D328B4" w:rsidRPr="005D67BB">
        <w:rPr>
          <w:rFonts w:asciiTheme="majorBidi" w:eastAsia="Times New Roman" w:hAnsiTheme="majorBidi" w:cstheme="majorBidi"/>
          <w:sz w:val="24"/>
          <w:szCs w:val="24"/>
        </w:rPr>
        <w:t>:</w:t>
      </w:r>
      <w:r w:rsidRPr="005D67BB">
        <w:rPr>
          <w:rFonts w:asciiTheme="majorBidi" w:eastAsia="Times New Roman" w:hAnsiTheme="majorBidi" w:cstheme="majorBidi"/>
          <w:sz w:val="24"/>
          <w:szCs w:val="24"/>
        </w:rPr>
        <w:t xml:space="preserve"> 367-368</w:t>
      </w:r>
      <w:r w:rsidR="00D328B4" w:rsidRPr="005D67BB">
        <w:rPr>
          <w:rFonts w:asciiTheme="majorBidi" w:eastAsia="Times New Roman" w:hAnsiTheme="majorBidi" w:cstheme="majorBidi"/>
          <w:sz w:val="24"/>
          <w:szCs w:val="24"/>
        </w:rPr>
        <w:t>.</w:t>
      </w:r>
    </w:p>
    <w:p w14:paraId="18D234C9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sz w:val="24"/>
          <w:szCs w:val="24"/>
          <w:bdr w:val="none" w:sz="0" w:space="0" w:color="auto" w:frame="1"/>
          <w:lang w:val="it-IT"/>
        </w:rPr>
        <w:t>♦ </w:t>
      </w:r>
      <w:r w:rsidR="00D328B4"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„</w:t>
      </w:r>
      <w:r w:rsidRPr="005D67BB">
        <w:rPr>
          <w:rFonts w:asciiTheme="majorBidi" w:eastAsia="Times New Roman" w:hAnsiTheme="majorBidi" w:cstheme="majorBidi"/>
          <w:sz w:val="24"/>
          <w:szCs w:val="24"/>
          <w:bdr w:val="none" w:sz="0" w:space="0" w:color="auto" w:frame="1"/>
          <w:lang w:val="it-IT"/>
        </w:rPr>
        <w:t>O poartă spre cunoaşterea lumii arabo-islamice</w:t>
      </w:r>
      <w:r w:rsidR="00D328B4"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”</w:t>
      </w:r>
      <w:r w:rsidRPr="005D67BB">
        <w:rPr>
          <w:rFonts w:asciiTheme="majorBidi" w:eastAsia="Times New Roman" w:hAnsiTheme="majorBidi" w:cstheme="majorBidi"/>
          <w:sz w:val="24"/>
          <w:szCs w:val="24"/>
          <w:bdr w:val="none" w:sz="0" w:space="0" w:color="auto" w:frame="1"/>
          <w:lang w:val="it-IT"/>
        </w:rPr>
        <w:t>,</w:t>
      </w:r>
      <w:r w:rsidRPr="005D67BB">
        <w:rPr>
          <w:rFonts w:asciiTheme="majorBidi" w:eastAsia="Times New Roman" w:hAnsiTheme="majorBidi" w:cstheme="majorBidi"/>
          <w:b/>
          <w:bCs/>
          <w:sz w:val="24"/>
          <w:szCs w:val="24"/>
          <w:bdr w:val="none" w:sz="0" w:space="0" w:color="auto" w:frame="1"/>
          <w:lang w:val="it-IT"/>
        </w:rPr>
        <w:t> </w:t>
      </w:r>
      <w:r w:rsidRPr="005D67BB">
        <w:rPr>
          <w:rFonts w:asciiTheme="majorBidi" w:eastAsia="Times New Roman" w:hAnsiTheme="majorBidi" w:cstheme="majorBidi"/>
          <w:sz w:val="24"/>
          <w:szCs w:val="24"/>
          <w:lang w:val="it-IT"/>
        </w:rPr>
        <w:t>recenzie la</w:t>
      </w:r>
      <w:r w:rsidRPr="005D67BB">
        <w:rPr>
          <w:rFonts w:asciiTheme="majorBidi" w:eastAsia="Times New Roman" w:hAnsiTheme="majorBidi" w:cstheme="majorBidi"/>
          <w:b/>
          <w:bCs/>
          <w:sz w:val="24"/>
          <w:szCs w:val="24"/>
          <w:bdr w:val="none" w:sz="0" w:space="0" w:color="auto" w:frame="1"/>
          <w:lang w:val="it-IT"/>
        </w:rPr>
        <w:t> </w:t>
      </w:r>
      <w:r w:rsidRPr="005D67BB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it-IT"/>
        </w:rPr>
        <w:t>Introducere în islam, Nadia Anghelescu, Bucureşti, Ed. Enciclopedică, 1993</w:t>
      </w:r>
      <w:r w:rsidR="00D328B4" w:rsidRPr="005D67BB">
        <w:rPr>
          <w:rFonts w:asciiTheme="majorBidi" w:eastAsia="Times New Roman" w:hAnsiTheme="majorBidi" w:cstheme="majorBidi"/>
          <w:sz w:val="24"/>
          <w:szCs w:val="24"/>
          <w:lang w:val="it-IT"/>
        </w:rPr>
        <w:t xml:space="preserve">, în </w:t>
      </w:r>
      <w:r w:rsidR="00D328B4" w:rsidRPr="005D67BB">
        <w:rPr>
          <w:rFonts w:asciiTheme="majorBidi" w:eastAsia="Times New Roman" w:hAnsiTheme="majorBidi" w:cstheme="majorBidi"/>
          <w:i/>
          <w:iCs/>
          <w:sz w:val="24"/>
          <w:szCs w:val="24"/>
          <w:lang w:val="it-IT"/>
        </w:rPr>
        <w:t>Universul cărţii</w:t>
      </w:r>
      <w:r w:rsidRPr="005D67BB">
        <w:rPr>
          <w:rFonts w:asciiTheme="majorBidi" w:eastAsia="Times New Roman" w:hAnsiTheme="majorBidi" w:cstheme="majorBidi"/>
          <w:sz w:val="24"/>
          <w:szCs w:val="24"/>
          <w:lang w:val="it-IT"/>
        </w:rPr>
        <w:t>, 3(1994)</w:t>
      </w:r>
      <w:r w:rsidR="00D328B4" w:rsidRPr="005D67BB">
        <w:rPr>
          <w:rFonts w:asciiTheme="majorBidi" w:eastAsia="Times New Roman" w:hAnsiTheme="majorBidi" w:cstheme="majorBidi"/>
          <w:sz w:val="24"/>
          <w:szCs w:val="24"/>
          <w:lang w:val="it-IT"/>
        </w:rPr>
        <w:t xml:space="preserve">, no.1: </w:t>
      </w:r>
      <w:r w:rsidRPr="005D67BB">
        <w:rPr>
          <w:rFonts w:asciiTheme="majorBidi" w:eastAsia="Times New Roman" w:hAnsiTheme="majorBidi" w:cstheme="majorBidi"/>
          <w:sz w:val="24"/>
          <w:szCs w:val="24"/>
          <w:lang w:val="it-IT"/>
        </w:rPr>
        <w:t>7.</w:t>
      </w:r>
    </w:p>
    <w:p w14:paraId="533FBE49" w14:textId="77777777" w:rsidR="008D4E3A" w:rsidRPr="005D67BB" w:rsidRDefault="008D4E3A" w:rsidP="00D328B4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sz w:val="24"/>
          <w:szCs w:val="24"/>
          <w:bdr w:val="none" w:sz="0" w:space="0" w:color="auto" w:frame="1"/>
          <w:lang w:val="it-IT"/>
        </w:rPr>
        <w:t>♦ </w:t>
      </w:r>
      <w:r w:rsidR="00D328B4"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„</w:t>
      </w:r>
      <w:r w:rsidRPr="005D67BB">
        <w:rPr>
          <w:rFonts w:asciiTheme="majorBidi" w:eastAsia="Times New Roman" w:hAnsiTheme="majorBidi" w:cstheme="majorBidi"/>
          <w:sz w:val="24"/>
          <w:szCs w:val="24"/>
          <w:bdr w:val="none" w:sz="0" w:space="0" w:color="auto" w:frame="1"/>
          <w:lang w:val="it-IT"/>
        </w:rPr>
        <w:t>Astrolabul din mare, Şams Nadir (Mohamed Aziza); Traducere: Ioana Feodorov; Cuvânt-înainte: Leopold Sedar Senghor; Introducere: Virgil Cândea, Bucureşti, Ed. AGNI, 1994</w:t>
      </w:r>
      <w:r w:rsidR="00D328B4"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”</w:t>
      </w:r>
      <w:r w:rsidRPr="005D67BB">
        <w:rPr>
          <w:rFonts w:asciiTheme="majorBidi" w:eastAsia="Times New Roman" w:hAnsiTheme="majorBidi" w:cstheme="majorBidi"/>
          <w:sz w:val="24"/>
          <w:szCs w:val="24"/>
          <w:lang w:val="it-IT"/>
        </w:rPr>
        <w:t xml:space="preserve">, în </w:t>
      </w:r>
      <w:r w:rsidR="00D328B4" w:rsidRPr="005D67BB">
        <w:rPr>
          <w:rFonts w:asciiTheme="majorBidi" w:eastAsia="Times New Roman" w:hAnsiTheme="majorBidi" w:cstheme="majorBidi"/>
          <w:i/>
          <w:iCs/>
          <w:sz w:val="24"/>
          <w:szCs w:val="24"/>
          <w:lang w:val="it-IT"/>
        </w:rPr>
        <w:t>Viaţa Românească</w:t>
      </w:r>
      <w:r w:rsidR="00D328B4" w:rsidRPr="005D67BB">
        <w:rPr>
          <w:rFonts w:asciiTheme="majorBidi" w:eastAsia="Times New Roman" w:hAnsiTheme="majorBidi" w:cstheme="majorBidi"/>
          <w:sz w:val="24"/>
          <w:szCs w:val="24"/>
          <w:lang w:val="it-IT"/>
        </w:rPr>
        <w:t xml:space="preserve">, nr. 9-10 (1995): </w:t>
      </w:r>
      <w:r w:rsidRPr="005D67BB">
        <w:rPr>
          <w:rFonts w:asciiTheme="majorBidi" w:eastAsia="Times New Roman" w:hAnsiTheme="majorBidi" w:cstheme="majorBidi"/>
          <w:sz w:val="24"/>
          <w:szCs w:val="24"/>
          <w:lang w:val="it-IT"/>
        </w:rPr>
        <w:t>156-157.</w:t>
      </w:r>
    </w:p>
    <w:p w14:paraId="4F73EA5C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sz w:val="24"/>
          <w:szCs w:val="24"/>
          <w:bdr w:val="none" w:sz="0" w:space="0" w:color="auto" w:frame="1"/>
          <w:lang w:val="it-IT"/>
        </w:rPr>
        <w:t>♦ </w:t>
      </w:r>
      <w:r w:rsidR="00D328B4"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„</w:t>
      </w:r>
      <w:r w:rsidRPr="005D67BB">
        <w:rPr>
          <w:rFonts w:asciiTheme="majorBidi" w:eastAsia="Times New Roman" w:hAnsiTheme="majorBidi" w:cstheme="majorBidi"/>
          <w:sz w:val="24"/>
          <w:szCs w:val="24"/>
          <w:bdr w:val="none" w:sz="0" w:space="0" w:color="auto" w:frame="1"/>
          <w:lang w:val="it-IT"/>
        </w:rPr>
        <w:t>Al-Ghazali în varianta românească a Ioanei Feodorov</w:t>
      </w:r>
      <w:r w:rsidRPr="005D67BB">
        <w:rPr>
          <w:rFonts w:asciiTheme="majorBidi" w:eastAsia="Times New Roman" w:hAnsiTheme="majorBidi" w:cstheme="majorBidi"/>
          <w:b/>
          <w:bCs/>
          <w:sz w:val="24"/>
          <w:szCs w:val="24"/>
          <w:bdr w:val="none" w:sz="0" w:space="0" w:color="auto" w:frame="1"/>
          <w:lang w:val="it-IT"/>
        </w:rPr>
        <w:t>, </w:t>
      </w:r>
      <w:r w:rsidRPr="005D67BB">
        <w:rPr>
          <w:rFonts w:asciiTheme="majorBidi" w:eastAsia="Times New Roman" w:hAnsiTheme="majorBidi" w:cstheme="majorBidi"/>
          <w:sz w:val="24"/>
          <w:szCs w:val="24"/>
          <w:lang w:val="it-IT"/>
        </w:rPr>
        <w:t>recenzie la</w:t>
      </w:r>
      <w:r w:rsidRPr="005D67BB">
        <w:rPr>
          <w:rFonts w:asciiTheme="majorBidi" w:eastAsia="Times New Roman" w:hAnsiTheme="majorBidi" w:cstheme="majorBidi"/>
          <w:b/>
          <w:bCs/>
          <w:sz w:val="24"/>
          <w:szCs w:val="24"/>
          <w:bdr w:val="none" w:sz="0" w:space="0" w:color="auto" w:frame="1"/>
          <w:lang w:val="it-IT"/>
        </w:rPr>
        <w:t> </w:t>
      </w:r>
      <w:r w:rsidRPr="005D67BB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it-IT"/>
        </w:rPr>
        <w:t>Cuvânt de învăţătură </w:t>
      </w:r>
      <w:r w:rsidRPr="005D67BB">
        <w:rPr>
          <w:rFonts w:asciiTheme="majorBidi" w:eastAsia="Times New Roman" w:hAnsiTheme="majorBidi" w:cstheme="majorBidi"/>
          <w:sz w:val="24"/>
          <w:szCs w:val="24"/>
          <w:bdr w:val="none" w:sz="0" w:space="0" w:color="auto" w:frame="1"/>
          <w:lang w:val="it-IT"/>
        </w:rPr>
        <w:t>(</w:t>
      </w:r>
      <w:r w:rsidRPr="005D67BB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it-IT"/>
        </w:rPr>
        <w:t>Ayyuha al-walad</w:t>
      </w:r>
      <w:r w:rsidRPr="005D67BB">
        <w:rPr>
          <w:rFonts w:asciiTheme="majorBidi" w:eastAsia="Times New Roman" w:hAnsiTheme="majorBidi" w:cstheme="majorBidi"/>
          <w:sz w:val="24"/>
          <w:szCs w:val="24"/>
          <w:bdr w:val="none" w:sz="0" w:space="0" w:color="auto" w:frame="1"/>
          <w:lang w:val="it-IT"/>
        </w:rPr>
        <w:t>),</w:t>
      </w:r>
      <w:r w:rsidRPr="005D67BB">
        <w:rPr>
          <w:rFonts w:asciiTheme="majorBidi" w:eastAsia="Times New Roman" w:hAnsiTheme="majorBidi" w:cstheme="majorBidi"/>
          <w:b/>
          <w:bCs/>
          <w:sz w:val="24"/>
          <w:szCs w:val="24"/>
          <w:bdr w:val="none" w:sz="0" w:space="0" w:color="auto" w:frame="1"/>
          <w:lang w:val="it-IT"/>
        </w:rPr>
        <w:t> </w:t>
      </w:r>
      <w:r w:rsidRPr="005D67BB">
        <w:rPr>
          <w:rFonts w:asciiTheme="majorBidi" w:eastAsia="Times New Roman" w:hAnsiTheme="majorBidi" w:cstheme="majorBidi"/>
          <w:sz w:val="24"/>
          <w:szCs w:val="24"/>
          <w:bdr w:val="none" w:sz="0" w:space="0" w:color="auto" w:frame="1"/>
          <w:lang w:val="it-IT"/>
        </w:rPr>
        <w:t>Al-Ghazali; Prezentare, traducere şi note de Ioana Feodorov</w:t>
      </w:r>
      <w:r w:rsidR="00D328B4"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”</w:t>
      </w:r>
      <w:r w:rsidRPr="005D67BB">
        <w:rPr>
          <w:rFonts w:asciiTheme="majorBidi" w:eastAsia="Times New Roman" w:hAnsiTheme="majorBidi" w:cstheme="majorBidi"/>
          <w:sz w:val="24"/>
          <w:szCs w:val="24"/>
          <w:bdr w:val="none" w:sz="0" w:space="0" w:color="auto" w:frame="1"/>
          <w:lang w:val="it-IT"/>
        </w:rPr>
        <w:t>, </w:t>
      </w:r>
      <w:r w:rsidR="00D328B4" w:rsidRPr="005D67BB">
        <w:rPr>
          <w:rFonts w:asciiTheme="majorBidi" w:eastAsia="Times New Roman" w:hAnsiTheme="majorBidi" w:cstheme="majorBidi"/>
          <w:sz w:val="24"/>
          <w:szCs w:val="24"/>
          <w:lang w:val="it-IT"/>
        </w:rPr>
        <w:t xml:space="preserve">în </w:t>
      </w:r>
      <w:r w:rsidR="00D328B4" w:rsidRPr="005D67BB">
        <w:rPr>
          <w:rFonts w:asciiTheme="majorBidi" w:eastAsia="Times New Roman" w:hAnsiTheme="majorBidi" w:cstheme="majorBidi"/>
          <w:i/>
          <w:iCs/>
          <w:sz w:val="24"/>
          <w:szCs w:val="24"/>
          <w:lang w:val="it-IT"/>
        </w:rPr>
        <w:t>Viaţa Românească</w:t>
      </w:r>
      <w:r w:rsidR="000B2650" w:rsidRPr="005D67BB">
        <w:rPr>
          <w:rFonts w:asciiTheme="majorBidi" w:eastAsia="Times New Roman" w:hAnsiTheme="majorBidi" w:cstheme="majorBidi"/>
          <w:sz w:val="24"/>
          <w:szCs w:val="24"/>
          <w:lang w:val="it-IT"/>
        </w:rPr>
        <w:t xml:space="preserve">, 1994, no.3-4: 108-122, în </w:t>
      </w:r>
      <w:r w:rsidR="000B2650" w:rsidRPr="005D67BB">
        <w:rPr>
          <w:rFonts w:asciiTheme="majorBidi" w:eastAsia="Times New Roman" w:hAnsiTheme="majorBidi" w:cstheme="majorBidi"/>
          <w:i/>
          <w:iCs/>
          <w:sz w:val="24"/>
          <w:szCs w:val="24"/>
          <w:lang w:val="it-IT"/>
        </w:rPr>
        <w:t>Alif</w:t>
      </w:r>
      <w:r w:rsidR="000B2650" w:rsidRPr="005D67BB">
        <w:rPr>
          <w:rFonts w:asciiTheme="majorBidi" w:eastAsia="Times New Roman" w:hAnsiTheme="majorBidi" w:cstheme="majorBidi"/>
          <w:sz w:val="24"/>
          <w:szCs w:val="24"/>
          <w:lang w:val="it-IT"/>
        </w:rPr>
        <w:t xml:space="preserve"> no.1 (1995): </w:t>
      </w:r>
      <w:r w:rsidRPr="005D67BB">
        <w:rPr>
          <w:rFonts w:asciiTheme="majorBidi" w:eastAsia="Times New Roman" w:hAnsiTheme="majorBidi" w:cstheme="majorBidi"/>
          <w:sz w:val="24"/>
          <w:szCs w:val="24"/>
          <w:lang w:val="it-IT"/>
        </w:rPr>
        <w:t>14.</w:t>
      </w:r>
    </w:p>
    <w:p w14:paraId="2CF29E38" w14:textId="77777777" w:rsidR="008D4E3A" w:rsidRPr="00D328B4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sz w:val="24"/>
          <w:szCs w:val="24"/>
          <w:lang w:val="fr-FR"/>
        </w:rPr>
      </w:pPr>
      <w:r w:rsidRPr="00D328B4">
        <w:rPr>
          <w:rFonts w:asciiTheme="majorBidi" w:eastAsia="Times New Roman" w:hAnsiTheme="majorBidi" w:cstheme="majorBidi"/>
          <w:b/>
          <w:bCs/>
          <w:sz w:val="24"/>
          <w:szCs w:val="24"/>
          <w:bdr w:val="none" w:sz="0" w:space="0" w:color="auto" w:frame="1"/>
          <w:lang w:val="fr-FR"/>
        </w:rPr>
        <w:t>♦ </w:t>
      </w:r>
      <w:r w:rsidR="00D328B4" w:rsidRPr="00E8653E">
        <w:rPr>
          <w:rFonts w:asciiTheme="majorBidi" w:eastAsia="Times New Roman" w:hAnsiTheme="majorBidi" w:cstheme="majorBidi"/>
          <w:sz w:val="24"/>
          <w:szCs w:val="24"/>
          <w:lang w:val="fr-FR"/>
        </w:rPr>
        <w:t>„</w:t>
      </w:r>
      <w:proofErr w:type="spellStart"/>
      <w:r w:rsidRPr="00E8653E">
        <w:rPr>
          <w:rFonts w:asciiTheme="majorBidi" w:eastAsia="Times New Roman" w:hAnsiTheme="majorBidi" w:cstheme="majorBidi"/>
          <w:sz w:val="24"/>
          <w:szCs w:val="24"/>
          <w:bdr w:val="none" w:sz="0" w:space="0" w:color="auto" w:frame="1"/>
          <w:lang w:val="fr-FR"/>
        </w:rPr>
        <w:t>Hadisul</w:t>
      </w:r>
      <w:proofErr w:type="spellEnd"/>
      <w:r w:rsidRPr="00E8653E">
        <w:rPr>
          <w:rFonts w:asciiTheme="majorBidi" w:eastAsia="Times New Roman" w:hAnsiTheme="majorBidi" w:cstheme="majorBidi"/>
          <w:sz w:val="24"/>
          <w:szCs w:val="24"/>
          <w:bdr w:val="none" w:sz="0" w:space="0" w:color="auto" w:frame="1"/>
          <w:lang w:val="fr-FR"/>
        </w:rPr>
        <w:t xml:space="preserve"> </w:t>
      </w:r>
      <w:r w:rsidRPr="00D328B4">
        <w:rPr>
          <w:rFonts w:asciiTheme="majorBidi" w:eastAsia="Times New Roman" w:hAnsiTheme="majorBidi" w:cstheme="majorBidi"/>
          <w:sz w:val="24"/>
          <w:szCs w:val="24"/>
          <w:bdr w:val="none" w:sz="0" w:space="0" w:color="auto" w:frame="1"/>
          <w:lang w:val="fr-FR"/>
        </w:rPr>
        <w:t xml:space="preserve">şi </w:t>
      </w:r>
      <w:proofErr w:type="spellStart"/>
      <w:r w:rsidRPr="00D328B4">
        <w:rPr>
          <w:rFonts w:asciiTheme="majorBidi" w:eastAsia="Times New Roman" w:hAnsiTheme="majorBidi" w:cstheme="majorBidi"/>
          <w:sz w:val="24"/>
          <w:szCs w:val="24"/>
          <w:bdr w:val="none" w:sz="0" w:space="0" w:color="auto" w:frame="1"/>
          <w:lang w:val="fr-FR"/>
        </w:rPr>
        <w:t>traducerea</w:t>
      </w:r>
      <w:proofErr w:type="spellEnd"/>
      <w:r w:rsidRPr="00D328B4">
        <w:rPr>
          <w:rFonts w:asciiTheme="majorBidi" w:eastAsia="Times New Roman" w:hAnsiTheme="majorBidi" w:cstheme="majorBidi"/>
          <w:sz w:val="24"/>
          <w:szCs w:val="24"/>
          <w:bdr w:val="none" w:sz="0" w:space="0" w:color="auto" w:frame="1"/>
          <w:lang w:val="fr-FR"/>
        </w:rPr>
        <w:t xml:space="preserve"> sa </w:t>
      </w:r>
      <w:proofErr w:type="spellStart"/>
      <w:r w:rsidRPr="00D328B4">
        <w:rPr>
          <w:rFonts w:asciiTheme="majorBidi" w:eastAsia="Times New Roman" w:hAnsiTheme="majorBidi" w:cstheme="majorBidi"/>
          <w:sz w:val="24"/>
          <w:szCs w:val="24"/>
          <w:bdr w:val="none" w:sz="0" w:space="0" w:color="auto" w:frame="1"/>
          <w:lang w:val="fr-FR"/>
        </w:rPr>
        <w:t>în</w:t>
      </w:r>
      <w:proofErr w:type="spellEnd"/>
      <w:r w:rsidRPr="00D328B4">
        <w:rPr>
          <w:rFonts w:asciiTheme="majorBidi" w:eastAsia="Times New Roman" w:hAnsiTheme="majorBidi" w:cstheme="majorBidi"/>
          <w:sz w:val="24"/>
          <w:szCs w:val="24"/>
          <w:bdr w:val="none" w:sz="0" w:space="0" w:color="auto" w:frame="1"/>
          <w:lang w:val="fr-FR"/>
        </w:rPr>
        <w:t xml:space="preserve"> </w:t>
      </w:r>
      <w:proofErr w:type="spellStart"/>
      <w:r w:rsidRPr="00D328B4">
        <w:rPr>
          <w:rFonts w:asciiTheme="majorBidi" w:eastAsia="Times New Roman" w:hAnsiTheme="majorBidi" w:cstheme="majorBidi"/>
          <w:sz w:val="24"/>
          <w:szCs w:val="24"/>
          <w:bdr w:val="none" w:sz="0" w:space="0" w:color="auto" w:frame="1"/>
          <w:lang w:val="fr-FR"/>
        </w:rPr>
        <w:t>limba</w:t>
      </w:r>
      <w:proofErr w:type="spellEnd"/>
      <w:r w:rsidRPr="00D328B4">
        <w:rPr>
          <w:rFonts w:asciiTheme="majorBidi" w:eastAsia="Times New Roman" w:hAnsiTheme="majorBidi" w:cstheme="majorBidi"/>
          <w:sz w:val="24"/>
          <w:szCs w:val="24"/>
          <w:bdr w:val="none" w:sz="0" w:space="0" w:color="auto" w:frame="1"/>
          <w:lang w:val="fr-FR"/>
        </w:rPr>
        <w:t xml:space="preserve"> </w:t>
      </w:r>
      <w:proofErr w:type="spellStart"/>
      <w:r w:rsidRPr="00D328B4">
        <w:rPr>
          <w:rFonts w:asciiTheme="majorBidi" w:eastAsia="Times New Roman" w:hAnsiTheme="majorBidi" w:cstheme="majorBidi"/>
          <w:sz w:val="24"/>
          <w:szCs w:val="24"/>
          <w:bdr w:val="none" w:sz="0" w:space="0" w:color="auto" w:frame="1"/>
          <w:lang w:val="fr-FR"/>
        </w:rPr>
        <w:t>română</w:t>
      </w:r>
      <w:proofErr w:type="spellEnd"/>
      <w:r w:rsidRPr="00D328B4">
        <w:rPr>
          <w:rFonts w:asciiTheme="majorBidi" w:eastAsia="Times New Roman" w:hAnsiTheme="majorBidi" w:cstheme="majorBidi"/>
          <w:sz w:val="24"/>
          <w:szCs w:val="24"/>
          <w:bdr w:val="none" w:sz="0" w:space="0" w:color="auto" w:frame="1"/>
          <w:lang w:val="fr-FR"/>
        </w:rPr>
        <w:t>,</w:t>
      </w:r>
      <w:r w:rsidRPr="00D328B4">
        <w:rPr>
          <w:rFonts w:asciiTheme="majorBidi" w:eastAsia="Times New Roman" w:hAnsiTheme="majorBidi" w:cstheme="majorBidi"/>
          <w:sz w:val="24"/>
          <w:szCs w:val="24"/>
          <w:lang w:val="fr-FR"/>
        </w:rPr>
        <w:t> </w:t>
      </w:r>
      <w:proofErr w:type="spellStart"/>
      <w:r w:rsidRPr="00D328B4">
        <w:rPr>
          <w:rFonts w:asciiTheme="majorBidi" w:eastAsia="Times New Roman" w:hAnsiTheme="majorBidi" w:cstheme="majorBidi"/>
          <w:sz w:val="24"/>
          <w:szCs w:val="24"/>
          <w:lang w:val="fr-FR"/>
        </w:rPr>
        <w:t>recenzie</w:t>
      </w:r>
      <w:proofErr w:type="spellEnd"/>
      <w:r w:rsidRPr="00D328B4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 la </w:t>
      </w:r>
      <w:r w:rsidRPr="00E8653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fr-FR"/>
        </w:rPr>
        <w:t xml:space="preserve">40 </w:t>
      </w:r>
      <w:proofErr w:type="spellStart"/>
      <w:r w:rsidRPr="00E8653E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fr-FR"/>
        </w:rPr>
        <w:t>Hadisuri</w:t>
      </w:r>
      <w:proofErr w:type="spellEnd"/>
      <w:r w:rsidRPr="00D328B4">
        <w:rPr>
          <w:rFonts w:asciiTheme="majorBidi" w:eastAsia="Times New Roman" w:hAnsiTheme="majorBidi" w:cstheme="majorBidi"/>
          <w:sz w:val="24"/>
          <w:szCs w:val="24"/>
          <w:bdr w:val="none" w:sz="0" w:space="0" w:color="auto" w:frame="1"/>
          <w:lang w:val="fr-FR"/>
        </w:rPr>
        <w:t>, Imam an-</w:t>
      </w:r>
      <w:proofErr w:type="spellStart"/>
      <w:proofErr w:type="gramStart"/>
      <w:r w:rsidRPr="00D328B4">
        <w:rPr>
          <w:rFonts w:asciiTheme="majorBidi" w:eastAsia="Times New Roman" w:hAnsiTheme="majorBidi" w:cstheme="majorBidi"/>
          <w:sz w:val="24"/>
          <w:szCs w:val="24"/>
          <w:bdr w:val="none" w:sz="0" w:space="0" w:color="auto" w:frame="1"/>
          <w:lang w:val="fr-FR"/>
        </w:rPr>
        <w:t>Nawawi</w:t>
      </w:r>
      <w:proofErr w:type="spellEnd"/>
      <w:r w:rsidRPr="00D328B4">
        <w:rPr>
          <w:rFonts w:asciiTheme="majorBidi" w:eastAsia="Times New Roman" w:hAnsiTheme="majorBidi" w:cstheme="majorBidi"/>
          <w:sz w:val="24"/>
          <w:szCs w:val="24"/>
          <w:bdr w:val="none" w:sz="0" w:space="0" w:color="auto" w:frame="1"/>
          <w:lang w:val="fr-FR"/>
        </w:rPr>
        <w:t>;</w:t>
      </w:r>
      <w:proofErr w:type="gramEnd"/>
      <w:r w:rsidRPr="00D328B4">
        <w:rPr>
          <w:rFonts w:asciiTheme="majorBidi" w:eastAsia="Times New Roman" w:hAnsiTheme="majorBidi" w:cstheme="majorBidi"/>
          <w:sz w:val="24"/>
          <w:szCs w:val="24"/>
          <w:bdr w:val="none" w:sz="0" w:space="0" w:color="auto" w:frame="1"/>
          <w:lang w:val="fr-FR"/>
        </w:rPr>
        <w:t xml:space="preserve"> </w:t>
      </w:r>
      <w:proofErr w:type="spellStart"/>
      <w:r w:rsidRPr="00D328B4">
        <w:rPr>
          <w:rFonts w:asciiTheme="majorBidi" w:eastAsia="Times New Roman" w:hAnsiTheme="majorBidi" w:cstheme="majorBidi"/>
          <w:sz w:val="24"/>
          <w:szCs w:val="24"/>
          <w:bdr w:val="none" w:sz="0" w:space="0" w:color="auto" w:frame="1"/>
          <w:lang w:val="fr-FR"/>
        </w:rPr>
        <w:t>Traducere</w:t>
      </w:r>
      <w:proofErr w:type="spellEnd"/>
      <w:r w:rsidRPr="00D328B4">
        <w:rPr>
          <w:rFonts w:asciiTheme="majorBidi" w:eastAsia="Times New Roman" w:hAnsiTheme="majorBidi" w:cstheme="majorBidi"/>
          <w:sz w:val="24"/>
          <w:szCs w:val="24"/>
          <w:bdr w:val="none" w:sz="0" w:space="0" w:color="auto" w:frame="1"/>
          <w:lang w:val="fr-FR"/>
        </w:rPr>
        <w:t xml:space="preserve"> de Adrian </w:t>
      </w:r>
      <w:proofErr w:type="spellStart"/>
      <w:r w:rsidRPr="00D328B4">
        <w:rPr>
          <w:rFonts w:asciiTheme="majorBidi" w:eastAsia="Times New Roman" w:hAnsiTheme="majorBidi" w:cstheme="majorBidi"/>
          <w:sz w:val="24"/>
          <w:szCs w:val="24"/>
          <w:bdr w:val="none" w:sz="0" w:space="0" w:color="auto" w:frame="1"/>
          <w:lang w:val="fr-FR"/>
        </w:rPr>
        <w:t>Măcelaru</w:t>
      </w:r>
      <w:proofErr w:type="spellEnd"/>
      <w:r w:rsidRPr="00D328B4">
        <w:rPr>
          <w:rFonts w:asciiTheme="majorBidi" w:eastAsia="Times New Roman" w:hAnsiTheme="majorBidi" w:cstheme="majorBidi"/>
          <w:sz w:val="24"/>
          <w:szCs w:val="24"/>
          <w:bdr w:val="none" w:sz="0" w:space="0" w:color="auto" w:frame="1"/>
          <w:lang w:val="fr-FR"/>
        </w:rPr>
        <w:t>, Bucureşti, 1994</w:t>
      </w:r>
      <w:r w:rsidR="00D328B4" w:rsidRPr="00D328B4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”</w:t>
      </w:r>
      <w:r w:rsidRPr="00D328B4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, </w:t>
      </w:r>
      <w:proofErr w:type="spellStart"/>
      <w:r w:rsidRPr="00D328B4">
        <w:rPr>
          <w:rFonts w:asciiTheme="majorBidi" w:eastAsia="Times New Roman" w:hAnsiTheme="majorBidi" w:cstheme="majorBidi"/>
          <w:sz w:val="24"/>
          <w:szCs w:val="24"/>
          <w:lang w:val="fr-FR"/>
        </w:rPr>
        <w:t>în</w:t>
      </w:r>
      <w:proofErr w:type="spellEnd"/>
      <w:r w:rsidRPr="00D328B4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 „</w:t>
      </w:r>
      <w:proofErr w:type="spellStart"/>
      <w:r w:rsidRPr="00D328B4">
        <w:rPr>
          <w:rFonts w:asciiTheme="majorBidi" w:eastAsia="Times New Roman" w:hAnsiTheme="majorBidi" w:cstheme="majorBidi"/>
          <w:sz w:val="24"/>
          <w:szCs w:val="24"/>
          <w:lang w:val="fr-FR"/>
        </w:rPr>
        <w:t>Karadeniz</w:t>
      </w:r>
      <w:proofErr w:type="spellEnd"/>
      <w:r w:rsidRPr="00D328B4">
        <w:rPr>
          <w:rFonts w:asciiTheme="majorBidi" w:eastAsia="Times New Roman" w:hAnsiTheme="majorBidi" w:cstheme="majorBidi"/>
          <w:sz w:val="24"/>
          <w:szCs w:val="24"/>
          <w:lang w:val="fr-FR"/>
        </w:rPr>
        <w:t>” nr. 7 (1999), p. 3.</w:t>
      </w:r>
    </w:p>
    <w:p w14:paraId="72AC992A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sz w:val="24"/>
          <w:szCs w:val="24"/>
          <w:bdr w:val="none" w:sz="0" w:space="0" w:color="auto" w:frame="1"/>
          <w:lang w:val="it-IT"/>
        </w:rPr>
        <w:t>♦ </w:t>
      </w:r>
      <w:r w:rsidR="00D328B4"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„</w:t>
      </w:r>
      <w:r w:rsidRPr="005D67BB">
        <w:rPr>
          <w:rFonts w:asciiTheme="majorBidi" w:eastAsia="Times New Roman" w:hAnsiTheme="majorBidi" w:cstheme="majorBidi"/>
          <w:sz w:val="24"/>
          <w:szCs w:val="24"/>
          <w:bdr w:val="none" w:sz="0" w:space="0" w:color="auto" w:frame="1"/>
          <w:lang w:val="it-IT"/>
        </w:rPr>
        <w:t>Ibn Haldun sau istoria ca ştiinţă</w:t>
      </w:r>
      <w:r w:rsidRPr="005D67BB">
        <w:rPr>
          <w:rFonts w:asciiTheme="majorBidi" w:eastAsia="Times New Roman" w:hAnsiTheme="majorBidi" w:cstheme="majorBidi"/>
          <w:sz w:val="24"/>
          <w:szCs w:val="24"/>
          <w:lang w:val="it-IT"/>
        </w:rPr>
        <w:t>, recenzie la </w:t>
      </w:r>
      <w:r w:rsidRPr="005D67BB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it-IT"/>
        </w:rPr>
        <w:t>Filosofia arabă a istoriei</w:t>
      </w:r>
      <w:r w:rsidRPr="005D67BB">
        <w:rPr>
          <w:rFonts w:asciiTheme="majorBidi" w:eastAsia="Times New Roman" w:hAnsiTheme="majorBidi" w:cstheme="majorBidi"/>
          <w:sz w:val="24"/>
          <w:szCs w:val="24"/>
          <w:bdr w:val="none" w:sz="0" w:space="0" w:color="auto" w:frame="1"/>
          <w:lang w:val="it-IT"/>
        </w:rPr>
        <w:t>, Gabriel Constantinescu, Bucureşti, Ed. Anastasia, 1996</w:t>
      </w:r>
      <w:r w:rsidR="00D328B4"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”</w:t>
      </w:r>
      <w:r w:rsidRPr="005D67BB">
        <w:rPr>
          <w:rFonts w:asciiTheme="majorBidi" w:eastAsia="Times New Roman" w:hAnsiTheme="majorBidi" w:cstheme="majorBidi"/>
          <w:sz w:val="24"/>
          <w:szCs w:val="24"/>
          <w:bdr w:val="none" w:sz="0" w:space="0" w:color="auto" w:frame="1"/>
          <w:lang w:val="it-IT"/>
        </w:rPr>
        <w:t>,</w:t>
      </w:r>
      <w:r w:rsidRPr="005D67BB">
        <w:rPr>
          <w:rFonts w:asciiTheme="majorBidi" w:eastAsia="Times New Roman" w:hAnsiTheme="majorBidi" w:cstheme="majorBidi"/>
          <w:sz w:val="24"/>
          <w:szCs w:val="24"/>
          <w:lang w:val="it-IT"/>
        </w:rPr>
        <w:t> în „Literatorul”, no.39-40 (1997), p.15.</w:t>
      </w:r>
    </w:p>
    <w:p w14:paraId="627CE3C1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sz w:val="24"/>
          <w:szCs w:val="24"/>
          <w:bdr w:val="none" w:sz="0" w:space="0" w:color="auto" w:frame="1"/>
          <w:lang w:val="it-IT"/>
        </w:rPr>
        <w:t>♦ </w:t>
      </w:r>
      <w:r w:rsidR="00D328B4"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„</w:t>
      </w:r>
      <w:r w:rsidRPr="005D67BB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it-IT"/>
        </w:rPr>
        <w:t>Mohamed şi Carol cel Mare</w:t>
      </w:r>
      <w:r w:rsidRPr="005D67BB">
        <w:rPr>
          <w:rFonts w:asciiTheme="majorBidi" w:eastAsia="Times New Roman" w:hAnsiTheme="majorBidi" w:cstheme="majorBidi"/>
          <w:sz w:val="24"/>
          <w:szCs w:val="24"/>
          <w:bdr w:val="none" w:sz="0" w:space="0" w:color="auto" w:frame="1"/>
          <w:lang w:val="it-IT"/>
        </w:rPr>
        <w:t>, Henri Pirenne; traducere Sanda Oprescu, Bucureşti, Ed. Meridiane, 1996</w:t>
      </w:r>
      <w:r w:rsidR="00D328B4"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”</w:t>
      </w:r>
      <w:r w:rsidRPr="005D67BB">
        <w:rPr>
          <w:rFonts w:asciiTheme="majorBidi" w:eastAsia="Times New Roman" w:hAnsiTheme="majorBidi" w:cstheme="majorBidi"/>
          <w:sz w:val="24"/>
          <w:szCs w:val="24"/>
          <w:lang w:val="it-IT"/>
        </w:rPr>
        <w:t>, în „Viaţa românească”, nr.5-6 (1977), pp. 143-144.</w:t>
      </w:r>
    </w:p>
    <w:p w14:paraId="6C3A5AEC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sz w:val="24"/>
          <w:szCs w:val="24"/>
          <w:bdr w:val="none" w:sz="0" w:space="0" w:color="auto" w:frame="1"/>
          <w:lang w:val="it-IT"/>
        </w:rPr>
        <w:t>♦ </w:t>
      </w:r>
      <w:r w:rsidR="00D328B4"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„</w:t>
      </w:r>
      <w:r w:rsidRPr="005D67BB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it-IT"/>
        </w:rPr>
        <w:t>Mai frumoasă decît Nefertari – Egiptul meu</w:t>
      </w:r>
      <w:r w:rsidRPr="005D67BB">
        <w:rPr>
          <w:rFonts w:asciiTheme="majorBidi" w:eastAsia="Times New Roman" w:hAnsiTheme="majorBidi" w:cstheme="majorBidi"/>
          <w:sz w:val="24"/>
          <w:szCs w:val="24"/>
          <w:lang w:val="it-IT"/>
        </w:rPr>
        <w:t>, Daniela Firănescu, Bucureşti, Ed. Valahia, 1998</w:t>
      </w:r>
      <w:r w:rsidR="00D328B4"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”</w:t>
      </w:r>
      <w:r w:rsidR="00D328B4" w:rsidRPr="005D67BB">
        <w:rPr>
          <w:rFonts w:asciiTheme="majorBidi" w:eastAsia="Times New Roman" w:hAnsiTheme="majorBidi" w:cstheme="majorBidi"/>
          <w:sz w:val="24"/>
          <w:szCs w:val="24"/>
          <w:lang w:val="it-IT"/>
        </w:rPr>
        <w:t xml:space="preserve">, </w:t>
      </w:r>
      <w:r w:rsidRPr="005D67BB">
        <w:rPr>
          <w:rFonts w:asciiTheme="majorBidi" w:eastAsia="Times New Roman" w:hAnsiTheme="majorBidi" w:cstheme="majorBidi"/>
          <w:sz w:val="24"/>
          <w:szCs w:val="24"/>
          <w:lang w:val="it-IT"/>
        </w:rPr>
        <w:t>în „Luceafărul”, no.31 (1998), pp.10.</w:t>
      </w:r>
    </w:p>
    <w:p w14:paraId="15BEFA96" w14:textId="77777777" w:rsidR="008D4E3A" w:rsidRPr="005D67BB" w:rsidRDefault="008D4E3A" w:rsidP="00013146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sz w:val="24"/>
          <w:szCs w:val="24"/>
          <w:bdr w:val="none" w:sz="0" w:space="0" w:color="auto" w:frame="1"/>
          <w:lang w:val="it-IT"/>
        </w:rPr>
        <w:lastRenderedPageBreak/>
        <w:t>♦ </w:t>
      </w:r>
      <w:r w:rsidR="00D328B4"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„</w:t>
      </w:r>
      <w:r w:rsidRPr="005D67BB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it-IT"/>
        </w:rPr>
        <w:t>Qa</w:t>
      </w:r>
      <w:r w:rsidR="00013146" w:rsidRPr="005D67BB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it-IT"/>
        </w:rPr>
        <w:t>ṣ</w:t>
      </w:r>
      <w:r w:rsidRPr="005D67BB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it-IT"/>
        </w:rPr>
        <w:t>ā’id</w:t>
      </w:r>
      <w:r w:rsidR="00013146" w:rsidRPr="005D67BB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it-IT"/>
        </w:rPr>
        <w:t>u</w:t>
      </w:r>
      <w:r w:rsidRPr="005D67BB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it-IT"/>
        </w:rPr>
        <w:t> </w:t>
      </w:r>
      <w:r w:rsidR="00013146" w:rsidRPr="005D67BB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it-IT"/>
        </w:rPr>
        <w:t>ḥ</w:t>
      </w:r>
      <w:r w:rsidRPr="005D67BB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it-IT"/>
        </w:rPr>
        <w:t>ubb</w:t>
      </w:r>
      <w:r w:rsidR="00013146" w:rsidRPr="005D67BB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vertAlign w:val="superscript"/>
          <w:lang w:val="it-IT"/>
        </w:rPr>
        <w:t>in</w:t>
      </w:r>
      <w:r w:rsidRPr="005D67BB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it-IT"/>
        </w:rPr>
        <w:t> ġinā’iyya</w:t>
      </w:r>
      <w:r w:rsidRPr="005D67BB">
        <w:rPr>
          <w:rFonts w:asciiTheme="majorBidi" w:eastAsia="Times New Roman" w:hAnsiTheme="majorBidi" w:cstheme="majorBidi"/>
          <w:sz w:val="24"/>
          <w:szCs w:val="24"/>
          <w:bdr w:val="none" w:sz="0" w:space="0" w:color="auto" w:frame="1"/>
          <w:lang w:val="it-IT"/>
        </w:rPr>
        <w:t xml:space="preserve">, Mihai Eminescu, traducere în limba 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  <w:lang w:val="it-IT"/>
        </w:rPr>
        <w:t>arabă de Gheorghe Ţârlescu şi Kamel Oued al-Amiri, Bagdad, 1999</w:t>
      </w:r>
      <w:r w:rsidR="00D328B4"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”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, în „Revista Sud” nr. 1 (13), 1999, pp. 12.</w:t>
      </w:r>
    </w:p>
    <w:p w14:paraId="5AA000DE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♦ </w:t>
      </w:r>
      <w:r w:rsidR="00D328B4"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„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The Arab World in Romanian Culture (1957-2001)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  <w:lang w:val="it-IT"/>
        </w:rPr>
        <w:t>, Ioana Feodorov, Bucureşti, Editura Biblioteca Bucureştilor, 2001</w:t>
      </w:r>
      <w:r w:rsidR="00D328B4"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”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  <w:lang w:val="it-IT"/>
        </w:rPr>
        <w:t>,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 în Ecart nr.156 (2001), pp. 6.</w:t>
      </w:r>
    </w:p>
    <w:p w14:paraId="474E1D37" w14:textId="77777777" w:rsidR="008D4E3A" w:rsidRPr="00D328B4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</w:rPr>
      </w:pPr>
      <w:r w:rsidRPr="00D328B4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</w:rPr>
        <w:t>♦ </w:t>
      </w:r>
      <w:r w:rsidR="00D328B4" w:rsidRPr="00D328B4">
        <w:rPr>
          <w:rFonts w:asciiTheme="majorBidi" w:eastAsia="Times New Roman" w:hAnsiTheme="majorBidi" w:cstheme="majorBidi"/>
          <w:color w:val="333333"/>
          <w:sz w:val="24"/>
          <w:szCs w:val="24"/>
        </w:rPr>
        <w:t>„</w:t>
      </w:r>
      <w:r w:rsidRPr="00E8653E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Qur’ān Translation: Discourse, Texture and Exegesis</w:t>
      </w:r>
      <w:r w:rsidRPr="00D328B4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</w:rPr>
        <w:t>, Hussein Abdul-</w:t>
      </w:r>
      <w:proofErr w:type="spellStart"/>
      <w:r w:rsidRPr="00D328B4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</w:rPr>
        <w:t>Raof</w:t>
      </w:r>
      <w:proofErr w:type="spellEnd"/>
      <w:r w:rsidRPr="00D328B4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</w:rPr>
        <w:t>, Richmond, Curzon, 2001</w:t>
      </w:r>
      <w:r w:rsidR="00D328B4" w:rsidRPr="00D328B4">
        <w:rPr>
          <w:rFonts w:asciiTheme="majorBidi" w:eastAsia="Times New Roman" w:hAnsiTheme="majorBidi" w:cstheme="majorBidi"/>
          <w:color w:val="333333"/>
          <w:sz w:val="24"/>
          <w:szCs w:val="24"/>
        </w:rPr>
        <w:t>”</w:t>
      </w:r>
      <w:r w:rsidRPr="00D328B4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, </w:t>
      </w:r>
      <w:proofErr w:type="spellStart"/>
      <w:r w:rsidRPr="00D328B4">
        <w:rPr>
          <w:rFonts w:asciiTheme="majorBidi" w:eastAsia="Times New Roman" w:hAnsiTheme="majorBidi" w:cstheme="majorBidi"/>
          <w:color w:val="333333"/>
          <w:sz w:val="24"/>
          <w:szCs w:val="24"/>
        </w:rPr>
        <w:t>în</w:t>
      </w:r>
      <w:proofErr w:type="spellEnd"/>
      <w:r w:rsidRPr="00D328B4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„Middle Eastern Literatures”, Vol.6, No.2 (2003), pp. 249-251.</w:t>
      </w:r>
    </w:p>
    <w:p w14:paraId="1AC39548" w14:textId="77777777" w:rsidR="008D4E3A" w:rsidRPr="00D328B4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</w:pPr>
      <w:r w:rsidRPr="00D328B4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</w:rPr>
        <w:t>♦ </w:t>
      </w:r>
      <w:r w:rsidR="00D328B4" w:rsidRPr="00D328B4">
        <w:rPr>
          <w:rFonts w:asciiTheme="majorBidi" w:eastAsia="Times New Roman" w:hAnsiTheme="majorBidi" w:cstheme="majorBidi"/>
          <w:color w:val="333333"/>
          <w:sz w:val="24"/>
          <w:szCs w:val="24"/>
        </w:rPr>
        <w:t>„</w:t>
      </w:r>
      <w:proofErr w:type="spellStart"/>
      <w:r w:rsidRPr="00E8653E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Exprimarea</w:t>
      </w:r>
      <w:proofErr w:type="spellEnd"/>
      <w:r w:rsidRPr="00E8653E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8653E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gradaţiei</w:t>
      </w:r>
      <w:proofErr w:type="spellEnd"/>
      <w:r w:rsidRPr="00E8653E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8653E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în</w:t>
      </w:r>
      <w:proofErr w:type="spellEnd"/>
      <w:r w:rsidRPr="00E8653E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8653E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limba</w:t>
      </w:r>
      <w:proofErr w:type="spellEnd"/>
      <w:r w:rsidRPr="00E8653E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8653E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arabǎ</w:t>
      </w:r>
      <w:proofErr w:type="spellEnd"/>
      <w:r w:rsidRPr="00D328B4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</w:rPr>
        <w:t xml:space="preserve"> – </w:t>
      </w:r>
      <w:proofErr w:type="spellStart"/>
      <w:r w:rsidRPr="00D328B4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</w:rPr>
        <w:t>Studiu</w:t>
      </w:r>
      <w:proofErr w:type="spellEnd"/>
      <w:r w:rsidRPr="00D328B4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328B4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</w:rPr>
        <w:t>comparativ</w:t>
      </w:r>
      <w:proofErr w:type="spellEnd"/>
      <w:r w:rsidRPr="00D328B4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</w:rPr>
        <w:t xml:space="preserve"> de Ioana </w:t>
      </w:r>
      <w:proofErr w:type="spellStart"/>
      <w:r w:rsidRPr="00D328B4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</w:rPr>
        <w:t>Feodorov</w:t>
      </w:r>
      <w:proofErr w:type="spellEnd"/>
      <w:r w:rsidRPr="00D328B4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D328B4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</w:rPr>
        <w:t>Editura</w:t>
      </w:r>
      <w:proofErr w:type="spellEnd"/>
      <w:r w:rsidRPr="00D328B4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328B4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</w:rPr>
        <w:t>Academiei</w:t>
      </w:r>
      <w:proofErr w:type="spellEnd"/>
      <w:r w:rsidRPr="00D328B4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328B4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</w:rPr>
        <w:t>Române</w:t>
      </w:r>
      <w:proofErr w:type="spellEnd"/>
      <w:r w:rsidRPr="00D328B4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D328B4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</w:rPr>
        <w:t>Bucureşti</w:t>
      </w:r>
      <w:proofErr w:type="spellEnd"/>
      <w:r w:rsidRPr="00D328B4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</w:rPr>
        <w:t>, 2003</w:t>
      </w:r>
      <w:r w:rsidR="00D328B4" w:rsidRPr="00D328B4">
        <w:rPr>
          <w:rFonts w:asciiTheme="majorBidi" w:eastAsia="Times New Roman" w:hAnsiTheme="majorBidi" w:cstheme="majorBidi"/>
          <w:color w:val="333333"/>
          <w:sz w:val="24"/>
          <w:szCs w:val="24"/>
        </w:rPr>
        <w:t>”</w:t>
      </w:r>
      <w:r w:rsidRPr="00D328B4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, </w:t>
      </w:r>
      <w:proofErr w:type="spellStart"/>
      <w:r w:rsidRPr="00D328B4">
        <w:rPr>
          <w:rFonts w:asciiTheme="majorBidi" w:eastAsia="Times New Roman" w:hAnsiTheme="majorBidi" w:cstheme="majorBidi"/>
          <w:color w:val="333333"/>
          <w:sz w:val="24"/>
          <w:szCs w:val="24"/>
        </w:rPr>
        <w:t>în</w:t>
      </w:r>
      <w:proofErr w:type="spellEnd"/>
      <w:r w:rsidRPr="00D328B4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„Revue </w:t>
      </w:r>
      <w:proofErr w:type="spellStart"/>
      <w:r w:rsidRPr="00D328B4">
        <w:rPr>
          <w:rFonts w:asciiTheme="majorBidi" w:eastAsia="Times New Roman" w:hAnsiTheme="majorBidi" w:cstheme="majorBidi"/>
          <w:color w:val="333333"/>
          <w:sz w:val="24"/>
          <w:szCs w:val="24"/>
        </w:rPr>
        <w:t>Roumaine</w:t>
      </w:r>
      <w:proofErr w:type="spellEnd"/>
      <w:r w:rsidRPr="00D328B4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de </w:t>
      </w:r>
      <w:proofErr w:type="spellStart"/>
      <w:r w:rsidRPr="00D328B4">
        <w:rPr>
          <w:rFonts w:asciiTheme="majorBidi" w:eastAsia="Times New Roman" w:hAnsiTheme="majorBidi" w:cstheme="majorBidi"/>
          <w:color w:val="333333"/>
          <w:sz w:val="24"/>
          <w:szCs w:val="24"/>
        </w:rPr>
        <w:t>Linguistique</w:t>
      </w:r>
      <w:proofErr w:type="spellEnd"/>
      <w:r w:rsidRPr="00D328B4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”, </w:t>
      </w:r>
      <w:proofErr w:type="spellStart"/>
      <w:r w:rsidRPr="00D328B4">
        <w:rPr>
          <w:rFonts w:asciiTheme="majorBidi" w:eastAsia="Times New Roman" w:hAnsiTheme="majorBidi" w:cstheme="majorBidi"/>
          <w:color w:val="333333"/>
          <w:sz w:val="24"/>
          <w:szCs w:val="24"/>
        </w:rPr>
        <w:t>Editura</w:t>
      </w:r>
      <w:proofErr w:type="spellEnd"/>
      <w:r w:rsidRPr="00D328B4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D328B4">
        <w:rPr>
          <w:rFonts w:asciiTheme="majorBidi" w:eastAsia="Times New Roman" w:hAnsiTheme="majorBidi" w:cstheme="majorBidi"/>
          <w:color w:val="333333"/>
          <w:sz w:val="24"/>
          <w:szCs w:val="24"/>
        </w:rPr>
        <w:t>Academiei</w:t>
      </w:r>
      <w:proofErr w:type="spellEnd"/>
      <w:r w:rsidRPr="00D328B4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D328B4">
        <w:rPr>
          <w:rFonts w:asciiTheme="majorBidi" w:eastAsia="Times New Roman" w:hAnsiTheme="majorBidi" w:cstheme="majorBidi"/>
          <w:color w:val="333333"/>
          <w:sz w:val="24"/>
          <w:szCs w:val="24"/>
        </w:rPr>
        <w:t>Române</w:t>
      </w:r>
      <w:proofErr w:type="spellEnd"/>
      <w:r w:rsidRPr="00D328B4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, Vol. </w:t>
      </w:r>
      <w:r w:rsidRPr="00D328B4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XLVIII (2003), pp. 243-245.</w:t>
      </w:r>
    </w:p>
    <w:p w14:paraId="5C42BDE0" w14:textId="77777777" w:rsidR="008D4E3A" w:rsidRPr="00D328B4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</w:pPr>
      <w:r w:rsidRPr="00D328B4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fr-FR"/>
        </w:rPr>
        <w:t>♦ </w:t>
      </w:r>
      <w:r w:rsidR="00D328B4" w:rsidRPr="00D328B4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„</w:t>
      </w:r>
      <w:r w:rsidRPr="00E8653E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L’arabe parlé à Alger. Aspects sociolinguistiques et énonciatifs</w:t>
      </w:r>
      <w:r w:rsidRPr="00D328B4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  <w:lang w:val="fr-FR"/>
        </w:rPr>
        <w:t xml:space="preserve">, Aziza </w:t>
      </w:r>
      <w:proofErr w:type="spellStart"/>
      <w:r w:rsidRPr="00D328B4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  <w:lang w:val="fr-FR"/>
        </w:rPr>
        <w:t>Boucherit</w:t>
      </w:r>
      <w:proofErr w:type="spellEnd"/>
      <w:r w:rsidRPr="00D328B4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 xml:space="preserve">, Paris-Louvain, </w:t>
      </w:r>
      <w:proofErr w:type="spellStart"/>
      <w:r w:rsidRPr="00D328B4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Ėditions</w:t>
      </w:r>
      <w:proofErr w:type="spellEnd"/>
      <w:r w:rsidRPr="00D328B4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 xml:space="preserve"> Peeters, 2002</w:t>
      </w:r>
      <w:r w:rsidR="00D328B4" w:rsidRPr="00D328B4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”</w:t>
      </w:r>
      <w:r w:rsidRPr="00D328B4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 xml:space="preserve">, </w:t>
      </w:r>
      <w:proofErr w:type="spellStart"/>
      <w:r w:rsidRPr="00D328B4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în</w:t>
      </w:r>
      <w:proofErr w:type="spellEnd"/>
      <w:r w:rsidRPr="00D328B4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 xml:space="preserve"> „Romano-Arabica” nr. 4 (2004), pp. 72-73.</w:t>
      </w:r>
    </w:p>
    <w:p w14:paraId="077B2899" w14:textId="77777777" w:rsidR="008D4E3A" w:rsidRPr="00D328B4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</w:pPr>
      <w:r w:rsidRPr="00D328B4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fr-FR"/>
        </w:rPr>
        <w:t>♦ </w:t>
      </w:r>
      <w:r w:rsidR="00D328B4" w:rsidRPr="00D328B4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„</w:t>
      </w:r>
      <w:r w:rsidRPr="00E8653E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Lexique français-</w:t>
      </w:r>
      <w:proofErr w:type="spellStart"/>
      <w:r w:rsidRPr="00E8653E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hasaniyya</w:t>
      </w:r>
      <w:proofErr w:type="spellEnd"/>
      <w:r w:rsidRPr="00E8653E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: Dialecte arabe de Mauritanie</w:t>
      </w:r>
      <w:r w:rsidRPr="00D328B4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  <w:lang w:val="fr-FR"/>
        </w:rPr>
        <w:t>, Catherine Taine-Cheikh, Paris, </w:t>
      </w:r>
      <w:proofErr w:type="spellStart"/>
      <w:r w:rsidR="00013146" w:rsidRPr="00D328B4">
        <w:rPr>
          <w:rFonts w:asciiTheme="majorBidi" w:eastAsia="Times New Roman" w:hAnsiTheme="majorBidi" w:cstheme="majorBidi"/>
          <w:sz w:val="24"/>
          <w:szCs w:val="24"/>
          <w:bdr w:val="none" w:sz="0" w:space="0" w:color="auto" w:frame="1"/>
          <w:lang w:val="fr-FR"/>
        </w:rPr>
        <w:t>Geuthner</w:t>
      </w:r>
      <w:proofErr w:type="spellEnd"/>
      <w:r w:rsidRPr="00D328B4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  <w:lang w:val="fr-FR"/>
        </w:rPr>
        <w:t>, 2004</w:t>
      </w:r>
      <w:r w:rsidR="00D328B4" w:rsidRPr="00D328B4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”</w:t>
      </w:r>
      <w:r w:rsidRPr="00D328B4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  <w:lang w:val="fr-FR"/>
        </w:rPr>
        <w:t>,</w:t>
      </w:r>
      <w:r w:rsidRPr="00D328B4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 </w:t>
      </w:r>
      <w:proofErr w:type="spellStart"/>
      <w:r w:rsidRPr="00D328B4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în</w:t>
      </w:r>
      <w:proofErr w:type="spellEnd"/>
      <w:r w:rsidRPr="00D328B4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 xml:space="preserve"> „Romano-Arabica” nr. 4 (2004), pp. 89-90.</w:t>
      </w:r>
    </w:p>
    <w:p w14:paraId="1AD1307A" w14:textId="77777777" w:rsidR="008D4E3A" w:rsidRPr="001C6D4C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</w:pPr>
      <w:r w:rsidRPr="001C6D4C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fr-FR"/>
        </w:rPr>
        <w:t>♦ </w:t>
      </w:r>
      <w:r w:rsidR="00D328B4" w:rsidRPr="001C6D4C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„</w:t>
      </w:r>
      <w:r w:rsidRPr="001C6D4C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Der arabische Dialekt der Khawetna</w:t>
      </w:r>
      <w:r w:rsidRPr="001C6D4C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  <w:lang w:val="fr-FR"/>
        </w:rPr>
        <w:t>, Shabo Talay, Wiesbaden, Harrassowitz, 2003</w:t>
      </w:r>
      <w:r w:rsidR="00D328B4" w:rsidRPr="001C6D4C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”</w:t>
      </w:r>
      <w:r w:rsidRPr="001C6D4C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  <w:lang w:val="fr-FR"/>
        </w:rPr>
        <w:t>, </w:t>
      </w:r>
      <w:r w:rsidRPr="001C6D4C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în „Romano-Arabica” nr. 4 (2004), pp. 90-91.</w:t>
      </w:r>
    </w:p>
    <w:p w14:paraId="663D8951" w14:textId="77777777" w:rsidR="008D4E3A" w:rsidRPr="001C6D4C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</w:pPr>
      <w:r w:rsidRPr="001C6D4C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fr-FR"/>
        </w:rPr>
        <w:t>♦ </w:t>
      </w:r>
      <w:r w:rsidR="00D328B4" w:rsidRPr="001C6D4C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„</w:t>
      </w:r>
      <w:r w:rsidRPr="001C6D4C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Shua aziis arabuli dialectebi, Kashkadariuli dialecti; Phonologia, gramatika, leksika</w:t>
      </w:r>
      <w:r w:rsidRPr="001C6D4C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  <w:lang w:val="fr-FR"/>
        </w:rPr>
        <w:t>, Guram Chikovani, Tbilisi, Language and Culture, 2002</w:t>
      </w:r>
      <w:r w:rsidR="00D328B4" w:rsidRPr="001C6D4C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”</w:t>
      </w:r>
      <w:r w:rsidRPr="001C6D4C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; în „Romano-Arabica” nr. 4 (2004), pp. 78-79.</w:t>
      </w:r>
    </w:p>
    <w:p w14:paraId="61C9CFD3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D328B4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</w:rPr>
        <w:t>♦ </w:t>
      </w:r>
      <w:r w:rsidR="00D328B4" w:rsidRPr="00D328B4">
        <w:rPr>
          <w:rFonts w:asciiTheme="majorBidi" w:eastAsia="Times New Roman" w:hAnsiTheme="majorBidi" w:cstheme="majorBidi"/>
          <w:color w:val="333333"/>
          <w:sz w:val="24"/>
          <w:szCs w:val="24"/>
        </w:rPr>
        <w:t>„</w:t>
      </w:r>
      <w:r w:rsidRPr="00E8653E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 xml:space="preserve">Exclamation in Modern Literary Arabic. 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A Pragmatic Perspective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  <w:lang w:val="it-IT"/>
        </w:rPr>
        <w:t>. Rodica Firănescu, Bucureşti, Editura Universităţii din Bucureşti, 2003</w:t>
      </w:r>
      <w:r w:rsidR="00D328B4"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”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, în „Romano-Arabica” nr. 5(2005), 83-88.</w:t>
      </w:r>
    </w:p>
    <w:p w14:paraId="1636C4F8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♦ </w:t>
      </w:r>
      <w:r w:rsidR="00D328B4"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„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Numele lui Dumnezeu în Coran şi în Biblie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  <w:lang w:val="it-IT"/>
        </w:rPr>
        <w:t>, Monica Broşteanu, Iaşi, Polirom, 2004</w:t>
      </w:r>
      <w:r w:rsidR="00D328B4"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”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, în „Romano-Arabica” nr. 5 (2005), pp. 71-74.</w:t>
      </w:r>
    </w:p>
    <w:p w14:paraId="4E2F2679" w14:textId="77777777" w:rsidR="008D4E3A" w:rsidRPr="001C6D4C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1C6D4C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♦ </w:t>
      </w:r>
      <w:r w:rsidR="00D328B4" w:rsidRPr="001C6D4C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„</w:t>
      </w:r>
      <w:r w:rsidRPr="001C6D4C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Gândirea politică arabă</w:t>
      </w:r>
      <w:r w:rsidRPr="001C6D4C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  <w:lang w:val="it-IT"/>
        </w:rPr>
        <w:t>, Laura Sitaru, Iaşi, Polirom, 2009</w:t>
      </w:r>
      <w:r w:rsidR="00D328B4" w:rsidRPr="001C6D4C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”</w:t>
      </w:r>
      <w:r w:rsidRPr="001C6D4C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  <w:lang w:val="it-IT"/>
        </w:rPr>
        <w:t>,</w:t>
      </w:r>
      <w:r w:rsidRPr="001C6D4C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 în „Geopolitica” nr. 36-37 (2010), p. 266.</w:t>
      </w:r>
    </w:p>
    <w:p w14:paraId="01E3DBA2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1C6D4C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♦ </w:t>
      </w:r>
      <w:r w:rsidR="00D328B4" w:rsidRPr="001C6D4C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„</w:t>
      </w:r>
      <w:r w:rsidRPr="001C6D4C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Sociofonologia dell’arabo. Dalla ricerca empirica al riconoscimento del parlante</w:t>
      </w:r>
      <w:r w:rsidRPr="001C6D4C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  <w:lang w:val="it-IT"/>
        </w:rPr>
        <w:t xml:space="preserve">. 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  <w:lang w:val="it-IT"/>
        </w:rPr>
        <w:t>Giuliano Mion, Roma, La Sapienza Orientale-Richerche</w:t>
      </w:r>
      <w:r w:rsidR="00D328B4"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”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,</w:t>
      </w: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 î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n „Analele Universităţii din Bucureşti, Limbi şi Literaturi Străine”, anul LIX (2010), pp. 54-55</w:t>
      </w:r>
    </w:p>
    <w:p w14:paraId="1D6D8A01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♦ </w:t>
      </w:r>
      <w:r w:rsidR="00D328B4"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„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Gândirea politică arabă. Concepte-cheie între tradiţie şi inovaţie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  <w:lang w:val="it-IT"/>
        </w:rPr>
        <w:t xml:space="preserve"> (Arab Political Thought. </w:t>
      </w:r>
      <w:r w:rsidRPr="00D328B4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</w:rPr>
        <w:t xml:space="preserve">Key concepts between tradition and innovation), Laura </w:t>
      </w:r>
      <w:proofErr w:type="spellStart"/>
      <w:r w:rsidRPr="00D328B4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</w:rPr>
        <w:t>Sitaru</w:t>
      </w:r>
      <w:proofErr w:type="spellEnd"/>
      <w:r w:rsidRPr="00D328B4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D328B4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</w:rPr>
        <w:t>Iaşi</w:t>
      </w:r>
      <w:proofErr w:type="spellEnd"/>
      <w:r w:rsidRPr="00D328B4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</w:rPr>
        <w:t xml:space="preserve">: </w:t>
      </w:r>
      <w:proofErr w:type="spellStart"/>
      <w:r w:rsidRPr="00D328B4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</w:rPr>
        <w:t>Polirom</w:t>
      </w:r>
      <w:proofErr w:type="spellEnd"/>
      <w:r w:rsidRPr="00D328B4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</w:rPr>
        <w:t>, 2009, pp. 320</w:t>
      </w:r>
      <w:r w:rsidR="00D328B4" w:rsidRPr="00D328B4">
        <w:rPr>
          <w:rFonts w:asciiTheme="majorBidi" w:eastAsia="Times New Roman" w:hAnsiTheme="majorBidi" w:cstheme="majorBidi"/>
          <w:color w:val="333333"/>
          <w:sz w:val="24"/>
          <w:szCs w:val="24"/>
        </w:rPr>
        <w:t>”</w:t>
      </w:r>
      <w:r w:rsidRPr="00D328B4">
        <w:rPr>
          <w:rFonts w:asciiTheme="majorBidi" w:eastAsia="Times New Roman" w:hAnsiTheme="majorBidi" w:cstheme="majorBidi"/>
          <w:color w:val="333333"/>
          <w:sz w:val="24"/>
          <w:szCs w:val="24"/>
        </w:rPr>
        <w:t>, </w:t>
      </w:r>
      <w:proofErr w:type="spellStart"/>
      <w:r w:rsidR="00D328B4" w:rsidRPr="00D328B4">
        <w:rPr>
          <w:rFonts w:asciiTheme="majorBidi" w:eastAsia="Times New Roman" w:hAnsiTheme="majorBidi" w:cstheme="majorBidi"/>
          <w:color w:val="333333"/>
          <w:sz w:val="24"/>
          <w:szCs w:val="24"/>
        </w:rPr>
        <w:t>în</w:t>
      </w:r>
      <w:proofErr w:type="spellEnd"/>
      <w:r w:rsidR="00D328B4" w:rsidRPr="00D328B4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r w:rsidRPr="00D328B4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</w:rPr>
        <w:t>Romano-Arabica</w:t>
      </w:r>
      <w:r w:rsidRPr="00D328B4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 XII. 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</w:rPr>
        <w:t>Bucureşti: Editura Universităţii din Bucureşti, 2012: 285-286.</w:t>
      </w:r>
    </w:p>
    <w:p w14:paraId="0E540C07" w14:textId="77777777" w:rsidR="00E91F24" w:rsidRPr="005D67BB" w:rsidRDefault="00E91F24" w:rsidP="00D328B4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sz w:val="24"/>
          <w:szCs w:val="24"/>
          <w:lang w:val="it-IT"/>
        </w:rPr>
      </w:pPr>
      <w:r w:rsidRPr="00D328B4">
        <w:rPr>
          <w:rFonts w:asciiTheme="majorBidi" w:eastAsia="Times New Roman" w:hAnsiTheme="majorBidi" w:cstheme="majorBidi"/>
          <w:b/>
          <w:bCs/>
          <w:sz w:val="24"/>
          <w:szCs w:val="24"/>
          <w:bdr w:val="none" w:sz="0" w:space="0" w:color="auto" w:frame="1"/>
        </w:rPr>
        <w:t>♦ </w:t>
      </w:r>
      <w:r w:rsidR="00D328B4" w:rsidRPr="00D328B4">
        <w:rPr>
          <w:rFonts w:asciiTheme="majorBidi" w:eastAsia="Times New Roman" w:hAnsiTheme="majorBidi" w:cstheme="majorBidi"/>
          <w:color w:val="333333"/>
          <w:sz w:val="24"/>
          <w:szCs w:val="24"/>
        </w:rPr>
        <w:t>„</w:t>
      </w:r>
      <w:r w:rsidRPr="00E8653E">
        <w:rPr>
          <w:rFonts w:asciiTheme="majorBidi" w:hAnsiTheme="majorBidi" w:cstheme="majorBidi"/>
          <w:i/>
          <w:iCs/>
          <w:sz w:val="24"/>
          <w:szCs w:val="24"/>
        </w:rPr>
        <w:t xml:space="preserve">Paul din Alep, </w:t>
      </w:r>
      <w:proofErr w:type="spellStart"/>
      <w:r w:rsidRPr="00E8653E">
        <w:rPr>
          <w:rFonts w:asciiTheme="majorBidi" w:hAnsiTheme="majorBidi" w:cstheme="majorBidi"/>
          <w:i/>
          <w:iCs/>
          <w:sz w:val="24"/>
          <w:szCs w:val="24"/>
        </w:rPr>
        <w:t>Jurnal</w:t>
      </w:r>
      <w:proofErr w:type="spellEnd"/>
      <w:r w:rsidRPr="00E8653E">
        <w:rPr>
          <w:rFonts w:asciiTheme="majorBidi" w:hAnsiTheme="majorBidi" w:cstheme="majorBidi"/>
          <w:i/>
          <w:iCs/>
          <w:sz w:val="24"/>
          <w:szCs w:val="24"/>
        </w:rPr>
        <w:t xml:space="preserve"> de </w:t>
      </w:r>
      <w:proofErr w:type="spellStart"/>
      <w:r w:rsidRPr="00E8653E">
        <w:rPr>
          <w:rFonts w:asciiTheme="majorBidi" w:hAnsiTheme="majorBidi" w:cstheme="majorBidi"/>
          <w:i/>
          <w:iCs/>
          <w:sz w:val="24"/>
          <w:szCs w:val="24"/>
        </w:rPr>
        <w:t>călătorie</w:t>
      </w:r>
      <w:proofErr w:type="spellEnd"/>
      <w:r w:rsidRPr="00E8653E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E8653E">
        <w:rPr>
          <w:rFonts w:asciiTheme="majorBidi" w:hAnsiTheme="majorBidi" w:cstheme="majorBidi"/>
          <w:i/>
          <w:iCs/>
          <w:sz w:val="24"/>
          <w:szCs w:val="24"/>
        </w:rPr>
        <w:t>în</w:t>
      </w:r>
      <w:proofErr w:type="spellEnd"/>
      <w:r w:rsidRPr="00E8653E">
        <w:rPr>
          <w:rFonts w:asciiTheme="majorBidi" w:hAnsiTheme="majorBidi" w:cstheme="majorBidi"/>
          <w:i/>
          <w:iCs/>
          <w:sz w:val="24"/>
          <w:szCs w:val="24"/>
        </w:rPr>
        <w:t xml:space="preserve"> Moldova </w:t>
      </w:r>
      <w:proofErr w:type="spellStart"/>
      <w:r w:rsidRPr="00E8653E">
        <w:rPr>
          <w:rFonts w:asciiTheme="majorBidi" w:hAnsiTheme="majorBidi" w:cstheme="majorBidi"/>
          <w:i/>
          <w:iCs/>
          <w:sz w:val="24"/>
          <w:szCs w:val="24"/>
        </w:rPr>
        <w:t>și</w:t>
      </w:r>
      <w:proofErr w:type="spellEnd"/>
      <w:r w:rsidRPr="00E8653E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E8653E">
        <w:rPr>
          <w:rFonts w:asciiTheme="majorBidi" w:hAnsiTheme="majorBidi" w:cstheme="majorBidi"/>
          <w:i/>
          <w:iCs/>
          <w:sz w:val="24"/>
          <w:szCs w:val="24"/>
        </w:rPr>
        <w:t>Valahia</w:t>
      </w:r>
      <w:proofErr w:type="spellEnd"/>
      <w:r w:rsidRPr="00D328B4">
        <w:rPr>
          <w:rFonts w:asciiTheme="majorBidi" w:hAnsiTheme="majorBidi" w:cstheme="majorBidi"/>
          <w:sz w:val="24"/>
          <w:szCs w:val="24"/>
        </w:rPr>
        <w:t xml:space="preserve"> (Paul of Aleppo, Travel Notes from Moldavia and Wallachia), edition and annotated translation by Ioana </w:t>
      </w:r>
      <w:proofErr w:type="spellStart"/>
      <w:r w:rsidRPr="00D328B4">
        <w:rPr>
          <w:rFonts w:asciiTheme="majorBidi" w:hAnsiTheme="majorBidi" w:cstheme="majorBidi"/>
          <w:sz w:val="24"/>
          <w:szCs w:val="24"/>
        </w:rPr>
        <w:t>Feodorov</w:t>
      </w:r>
      <w:proofErr w:type="spellEnd"/>
      <w:r w:rsidRPr="00D328B4">
        <w:rPr>
          <w:rFonts w:asciiTheme="majorBidi" w:hAnsiTheme="majorBidi" w:cstheme="majorBidi"/>
          <w:sz w:val="24"/>
          <w:szCs w:val="24"/>
        </w:rPr>
        <w:t xml:space="preserve">, with a Foreword </w:t>
      </w:r>
      <w:r w:rsidRPr="00D328B4">
        <w:rPr>
          <w:rFonts w:asciiTheme="majorBidi" w:hAnsiTheme="majorBidi" w:cstheme="majorBidi"/>
          <w:sz w:val="24"/>
          <w:szCs w:val="24"/>
        </w:rPr>
        <w:lastRenderedPageBreak/>
        <w:t xml:space="preserve">by </w:t>
      </w:r>
      <w:proofErr w:type="spellStart"/>
      <w:r w:rsidRPr="00D328B4">
        <w:rPr>
          <w:rFonts w:asciiTheme="majorBidi" w:hAnsiTheme="majorBidi" w:cstheme="majorBidi"/>
          <w:sz w:val="24"/>
          <w:szCs w:val="24"/>
        </w:rPr>
        <w:t>Răzvan</w:t>
      </w:r>
      <w:proofErr w:type="spellEnd"/>
      <w:r w:rsidRPr="00D328B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328B4">
        <w:rPr>
          <w:rFonts w:asciiTheme="majorBidi" w:hAnsiTheme="majorBidi" w:cstheme="majorBidi"/>
          <w:sz w:val="24"/>
          <w:szCs w:val="24"/>
        </w:rPr>
        <w:t>Theodorescu</w:t>
      </w:r>
      <w:proofErr w:type="spellEnd"/>
      <w:r w:rsidRPr="00D328B4">
        <w:rPr>
          <w:rFonts w:asciiTheme="majorBidi" w:hAnsiTheme="majorBidi" w:cstheme="majorBidi"/>
          <w:sz w:val="24"/>
          <w:szCs w:val="24"/>
        </w:rPr>
        <w:t xml:space="preserve">. </w:t>
      </w:r>
      <w:r w:rsidRPr="00D328B4">
        <w:rPr>
          <w:rStyle w:val="apple-converted-space"/>
          <w:rFonts w:asciiTheme="majorBidi" w:hAnsiTheme="majorBidi" w:cstheme="majorBidi"/>
          <w:sz w:val="24"/>
          <w:szCs w:val="24"/>
          <w:shd w:val="clear" w:color="auto" w:fill="FFFFFF"/>
        </w:rPr>
        <w:t> </w:t>
      </w:r>
      <w:r w:rsidRPr="001C6D4C">
        <w:rPr>
          <w:rFonts w:asciiTheme="majorBidi" w:hAnsiTheme="majorBidi" w:cstheme="majorBidi"/>
          <w:sz w:val="24"/>
          <w:szCs w:val="24"/>
          <w:shd w:val="clear" w:color="auto" w:fill="FFFFFF"/>
          <w:lang w:val="it-IT"/>
        </w:rPr>
        <w:t>Editura Academiei Române și Editura Istros a Muzeului Brăilei, 2014</w:t>
      </w:r>
      <w:r w:rsidR="00D328B4" w:rsidRPr="001C6D4C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”</w:t>
      </w:r>
      <w:r w:rsidRPr="001C6D4C">
        <w:rPr>
          <w:rFonts w:asciiTheme="majorBidi" w:hAnsiTheme="majorBidi" w:cstheme="majorBidi"/>
          <w:sz w:val="24"/>
          <w:szCs w:val="24"/>
          <w:shd w:val="clear" w:color="auto" w:fill="FFFFFF"/>
          <w:lang w:val="it-IT"/>
        </w:rPr>
        <w:t>, pp.620, în</w:t>
      </w:r>
      <w:r w:rsidRPr="001C6D4C">
        <w:rPr>
          <w:rFonts w:asciiTheme="majorBidi" w:hAnsiTheme="majorBidi" w:cstheme="majorBidi"/>
          <w:sz w:val="24"/>
          <w:szCs w:val="24"/>
          <w:lang w:val="it-IT"/>
        </w:rPr>
        <w:t xml:space="preserve"> </w:t>
      </w:r>
      <w:r w:rsidR="00D328B4" w:rsidRPr="001C6D4C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 xml:space="preserve">Romano-Arabica </w:t>
      </w:r>
      <w:r w:rsidRPr="001C6D4C">
        <w:rPr>
          <w:rFonts w:asciiTheme="majorBidi" w:eastAsia="Times New Roman" w:hAnsiTheme="majorBidi" w:cstheme="majorBidi"/>
          <w:sz w:val="24"/>
          <w:szCs w:val="24"/>
          <w:lang w:val="it-IT"/>
        </w:rPr>
        <w:t xml:space="preserve">XV. </w:t>
      </w:r>
      <w:r w:rsidRPr="005D67BB">
        <w:rPr>
          <w:rFonts w:asciiTheme="majorBidi" w:eastAsia="Times New Roman" w:hAnsiTheme="majorBidi" w:cstheme="majorBidi"/>
          <w:sz w:val="24"/>
          <w:szCs w:val="24"/>
          <w:lang w:val="it-IT"/>
        </w:rPr>
        <w:t xml:space="preserve">Bucureşti: Editura Universităţii din Bucureşti, 2015: </w:t>
      </w:r>
      <w:r w:rsidRPr="00D328B4">
        <w:rPr>
          <w:rFonts w:asciiTheme="majorBidi" w:hAnsiTheme="majorBidi" w:cstheme="majorBidi"/>
          <w:sz w:val="24"/>
          <w:szCs w:val="24"/>
          <w:lang w:val="ro-RO"/>
        </w:rPr>
        <w:t>331-333</w:t>
      </w:r>
      <w:r w:rsidRPr="005D67BB">
        <w:rPr>
          <w:rFonts w:asciiTheme="majorBidi" w:eastAsia="Times New Roman" w:hAnsiTheme="majorBidi" w:cstheme="majorBidi"/>
          <w:sz w:val="24"/>
          <w:szCs w:val="24"/>
          <w:lang w:val="it-IT"/>
        </w:rPr>
        <w:t>.</w:t>
      </w:r>
    </w:p>
    <w:p w14:paraId="495E33D8" w14:textId="77777777" w:rsidR="00013146" w:rsidRPr="005D67BB" w:rsidRDefault="00013146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</w:p>
    <w:p w14:paraId="3DF7D45D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Note, prefeţe, note bibliografice (la alte cărţi decât cele al căror autor sau traducător este)</w:t>
      </w:r>
    </w:p>
    <w:p w14:paraId="679AC707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♦ 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Cuvânt înainte la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 Mahmoud Al-Hasan, 1994. Stele nepieptănate. Bucureşti: Editura Lucky.</w:t>
      </w:r>
    </w:p>
    <w:p w14:paraId="37D2502E" w14:textId="77777777" w:rsidR="008D4E3A" w:rsidRPr="008D4E3A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</w:pPr>
      <w:r w:rsidRPr="008D4E3A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fr-FR"/>
        </w:rPr>
        <w:t>♦ 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Aparat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 xml:space="preserve"> de note la </w:t>
      </w:r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 xml:space="preserve">Panait Istrati, 2001,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Mediterana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 xml:space="preserve">,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Cuvânt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 xml:space="preserve"> </w:t>
      </w:r>
      <w:proofErr w:type="spellStart"/>
      <w:proofErr w:type="gram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înainte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:</w:t>
      </w:r>
      <w:proofErr w:type="gram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 xml:space="preserve"> Mircea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Iorgulescu,Bucureşti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 xml:space="preserve">: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Compania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.</w:t>
      </w:r>
    </w:p>
    <w:p w14:paraId="1A5AB920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8D4E3A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fr-FR"/>
        </w:rPr>
        <w:t>♦ 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Transcrierea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cuvintelor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 xml:space="preserve"> arabe (v.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pag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. 10) la 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Demetrii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Principis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Cantemirii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, 2001.  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Incrementorum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 xml:space="preserve"> et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decrementorum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aulae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othman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(n)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icae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sive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aliothman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(n)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icae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historiae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 xml:space="preserve"> a prima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gentis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 xml:space="preserve"> origine ad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nostra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usque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tempora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deductae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libri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tres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 xml:space="preserve">,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Critice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 xml:space="preserve"> </w:t>
      </w:r>
      <w:proofErr w:type="spellStart"/>
      <w:proofErr w:type="gram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edidit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:</w:t>
      </w:r>
      <w:proofErr w:type="gram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 xml:space="preserve"> Dan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Sluşanschi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 xml:space="preserve">. 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Timişoara: Editura Amarcord.</w:t>
      </w:r>
    </w:p>
    <w:p w14:paraId="257CADE2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♦ 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Studiu indroductiv la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Jalaluddin Rumi. 2002. Meditaţii şi parabole. Traduacere din limba persană şi note: Otto Starck. Bucureşti: Editura Kriterion, Colecţia „Bibliotheca Islamica”.</w:t>
      </w:r>
    </w:p>
    <w:p w14:paraId="3B2785DA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♦ 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Cuvânt înainte la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Ayatollah Seyyed Muhammad Hosseini Beheshti. 2006. Aspecte fundamentale ale islamului. Cluj-Napoca: Editura Kriterion.</w:t>
      </w:r>
    </w:p>
    <w:p w14:paraId="7646D25C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♦ 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Prefaţă la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Christian Tămaş. 2007. Strategii de comunicare în Coran. Iaşi: Editura Ars Longa.</w:t>
      </w:r>
    </w:p>
    <w:p w14:paraId="16010F48" w14:textId="77777777" w:rsidR="008D4E3A" w:rsidRPr="001C6D4C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♦ 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Cuvânt înainte la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Mansur al-Hallag. 2008. Divan – Poeme mistice. </w:t>
      </w:r>
      <w:r w:rsidRPr="001C6D4C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Traducere din  limba arabă şi studiu introductiv: Georgiana Nicoarea., Bucureşti: Editura Herald.</w:t>
      </w:r>
    </w:p>
    <w:p w14:paraId="41B3FA5F" w14:textId="77777777" w:rsidR="008D4E3A" w:rsidRPr="008D4E3A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</w:rPr>
      </w:pPr>
      <w:r w:rsidRPr="001C6D4C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♦ </w:t>
      </w:r>
      <w:r w:rsidRPr="001C6D4C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  <w:lang w:val="it-IT"/>
        </w:rPr>
        <w:t>Prefaţă la</w:t>
      </w:r>
      <w:r w:rsidRPr="001C6D4C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 xml:space="preserve"> Poeme persane (Baba Taher, Omar Khayyam, Saadi, Rumi, Şabestari, Hafez). 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 xml:space="preserve">2012. Traducere din limba persană şi note: Otto Starck. Prefaţă: George Grigore. </w:t>
      </w:r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 xml:space="preserve">Herald.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Colecţia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 Princeps.</w:t>
      </w:r>
    </w:p>
    <w:p w14:paraId="3098F7B6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♦ 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Postafaţă la </w:t>
      </w:r>
      <w:r w:rsidR="001C6D4C">
        <w:fldChar w:fldCharType="begin"/>
      </w:r>
      <w:r w:rsidR="001C6D4C" w:rsidRPr="005D67BB">
        <w:rPr>
          <w:lang w:val="it-IT"/>
        </w:rPr>
        <w:instrText xml:space="preserve"> HYPERLINK "http://www.polirom.ro/catalog/carte/peripetiile-lui-juha-nazdravanul-4654/" </w:instrText>
      </w:r>
      <w:r w:rsidR="001C6D4C">
        <w:fldChar w:fldCharType="separate"/>
      </w:r>
      <w:r w:rsidRPr="005D67BB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it-IT"/>
        </w:rPr>
        <w:t>Peripeţiile lui Juha Năzdrăvanul</w:t>
      </w:r>
      <w:r w:rsidR="001C6D4C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  <w:lang w:val="fr-FR"/>
        </w:rPr>
        <w:fldChar w:fldCharType="end"/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. 2012.  Traducere din limba arabă: Gabriel Biţună. </w:t>
      </w:r>
      <w:r w:rsidR="00E8653E"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Iaşi: Polirom.</w:t>
      </w:r>
    </w:p>
    <w:p w14:paraId="7763DBDA" w14:textId="77777777" w:rsidR="00E8653E" w:rsidRPr="005D67BB" w:rsidRDefault="00E8653E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 xml:space="preserve">♦  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  <w:lang w:val="it-IT"/>
        </w:rPr>
        <w:t xml:space="preserve">Cuvânt-înainte la </w:t>
      </w:r>
      <w:r w:rsidR="00C52D76" w:rsidRPr="005D67BB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  <w:lang w:val="it-IT"/>
        </w:rPr>
        <w:t xml:space="preserve">Gabriel Bițună. 2016. </w:t>
      </w:r>
      <w:r w:rsidR="00C52D76"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Morfo-sintaxa dialectului arab nord-mesopotamian din Siirt, Turcia.</w:t>
      </w:r>
      <w:r w:rsidR="00C52D76" w:rsidRPr="005D67BB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  <w:lang w:val="it-IT"/>
        </w:rPr>
        <w:t xml:space="preserve"> București: Editura Universității din București.</w:t>
      </w:r>
    </w:p>
    <w:p w14:paraId="4CF63920" w14:textId="77777777" w:rsidR="00F35DD5" w:rsidRPr="005D67BB" w:rsidRDefault="00F35DD5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</w:pPr>
    </w:p>
    <w:p w14:paraId="1CFA4F14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Simpozioane, colocvii, conferinte, sesiuni</w:t>
      </w:r>
    </w:p>
    <w:p w14:paraId="49B86C8F" w14:textId="77777777" w:rsidR="008D4E3A" w:rsidRPr="008D4E3A" w:rsidRDefault="008D4E3A" w:rsidP="00DD378A">
      <w:pPr>
        <w:spacing w:after="24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</w:rPr>
      </w:pP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►</w:t>
      </w: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„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Ku – un préfixe temporel dans l’arabe mardinien”.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The 4th Conference of theAssociation Internationale de Dialectologie Arabe, Marrakesh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 xml:space="preserve">. </w:t>
      </w:r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1-4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aprilie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2000.</w:t>
      </w:r>
    </w:p>
    <w:p w14:paraId="43298FED" w14:textId="77777777" w:rsidR="008D4E3A" w:rsidRPr="008D4E3A" w:rsidRDefault="008D4E3A" w:rsidP="00DD378A">
      <w:pPr>
        <w:spacing w:after="24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</w:rPr>
      </w:pPr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► „Man as Microcosm According to the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Risale-i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Nur of Bediuzzaman Said Nursi”.</w:t>
      </w:r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 Fifth International Symposium on Bediuzzaman Said Nursi</w:t>
      </w:r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. Istanbul, 24-26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septembrie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2000.</w:t>
      </w:r>
    </w:p>
    <w:p w14:paraId="2C83591B" w14:textId="77777777" w:rsidR="008D4E3A" w:rsidRPr="008D4E3A" w:rsidRDefault="008D4E3A" w:rsidP="00DD378A">
      <w:pPr>
        <w:spacing w:after="24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</w:rPr>
      </w:pP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lastRenderedPageBreak/>
        <w:t>► </w:t>
      </w: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fr-FR"/>
        </w:rPr>
        <w:t>„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Manger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à l’orientale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 xml:space="preserve"> en Roumanie”. </w:t>
      </w:r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The Colloquium </w:t>
      </w:r>
      <w:proofErr w:type="gram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The</w:t>
      </w:r>
      <w:proofErr w:type="gram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 xml:space="preserve"> Orient-here</w:t>
      </w:r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, Center for Arab Studies, Bucharest, 2001.</w:t>
      </w:r>
    </w:p>
    <w:p w14:paraId="45FE2AC3" w14:textId="77777777" w:rsidR="008D4E3A" w:rsidRPr="008D4E3A" w:rsidRDefault="008D4E3A" w:rsidP="00DD378A">
      <w:pPr>
        <w:spacing w:after="24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</w:rPr>
      </w:pPr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► </w:t>
      </w:r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rtl/>
        </w:rPr>
        <w:t>المدرسة الزهراء أو الوئام بين العلوم الكونية الحديثة والعلوم الدينية حسب رسائل النور للنورسي</w:t>
      </w:r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(Al-madrasa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az-zahra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’) The Symposium 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Rasa’il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 xml:space="preserve"> an-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nur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,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Universitatea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Mohammad V,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Tetouan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, Maroc, 27 ian.-6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febr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. 2001. </w:t>
      </w:r>
    </w:p>
    <w:p w14:paraId="42BB5F65" w14:textId="77777777" w:rsidR="008D4E3A" w:rsidRPr="00E46549" w:rsidRDefault="008D4E3A" w:rsidP="00013146">
      <w:pPr>
        <w:spacing w:after="24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</w:rPr>
      </w:pPr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► „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Rumūz</w:t>
      </w:r>
      <w:r w:rsidR="00013146" w:rsidRPr="00013146">
        <w:rPr>
          <w:rFonts w:asciiTheme="majorBidi" w:eastAsia="Times New Roman" w:hAnsiTheme="majorBidi" w:cstheme="majorBidi"/>
          <w:color w:val="333333"/>
          <w:sz w:val="24"/>
          <w:szCs w:val="24"/>
          <w:vertAlign w:val="superscript"/>
        </w:rPr>
        <w:t>un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sūfiyya</w:t>
      </w:r>
      <w:r w:rsidR="00013146">
        <w:rPr>
          <w:rFonts w:asciiTheme="majorBidi" w:eastAsia="Times New Roman" w:hAnsiTheme="majorBidi" w:cstheme="majorBidi"/>
          <w:color w:val="333333"/>
          <w:sz w:val="24"/>
          <w:szCs w:val="24"/>
        </w:rPr>
        <w:t>t</w:t>
      </w:r>
      <w:r w:rsidR="00013146" w:rsidRPr="00013146">
        <w:rPr>
          <w:rFonts w:asciiTheme="majorBidi" w:eastAsia="Times New Roman" w:hAnsiTheme="majorBidi" w:cstheme="majorBidi"/>
          <w:color w:val="333333"/>
          <w:sz w:val="24"/>
          <w:szCs w:val="24"/>
          <w:vertAlign w:val="superscript"/>
        </w:rPr>
        <w:t>un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wa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proofErr w:type="gram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ši‘</w:t>
      </w:r>
      <w:proofErr w:type="gram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riyya</w:t>
      </w:r>
      <w:r w:rsidR="00013146">
        <w:rPr>
          <w:rFonts w:asciiTheme="majorBidi" w:eastAsia="Times New Roman" w:hAnsiTheme="majorBidi" w:cstheme="majorBidi"/>
          <w:color w:val="333333"/>
          <w:sz w:val="24"/>
          <w:szCs w:val="24"/>
        </w:rPr>
        <w:t>t</w:t>
      </w:r>
      <w:r w:rsidR="00013146" w:rsidRPr="00013146">
        <w:rPr>
          <w:rFonts w:asciiTheme="majorBidi" w:eastAsia="Times New Roman" w:hAnsiTheme="majorBidi" w:cstheme="majorBidi"/>
          <w:color w:val="333333"/>
          <w:sz w:val="24"/>
          <w:szCs w:val="24"/>
          <w:vertAlign w:val="superscript"/>
        </w:rPr>
        <w:t>un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‘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inda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Nūrsī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: al-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bulbul</w:t>
      </w:r>
      <w:r w:rsidR="00013146">
        <w:rPr>
          <w:rFonts w:asciiTheme="majorBidi" w:eastAsia="Times New Roman" w:hAnsiTheme="majorBidi" w:cstheme="majorBidi"/>
          <w:color w:val="333333"/>
          <w:sz w:val="24"/>
          <w:szCs w:val="24"/>
        </w:rPr>
        <w:t>u</w:t>
      </w:r>
      <w:proofErr w:type="spellEnd"/>
      <w:r w:rsidR="00013146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="00013146">
        <w:rPr>
          <w:rFonts w:asciiTheme="majorBidi" w:eastAsia="Times New Roman" w:hAnsiTheme="majorBidi" w:cstheme="majorBidi"/>
          <w:color w:val="333333"/>
          <w:sz w:val="24"/>
          <w:szCs w:val="24"/>
        </w:rPr>
        <w:t>wa</w:t>
      </w:r>
      <w:proofErr w:type="spellEnd"/>
      <w:r w:rsidR="00013146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l-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warda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” (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Simboluri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poetice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şi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sufite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la Nursi: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privighetoarea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şi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trandafirul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).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Simpozionul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 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Nurs</w:t>
      </w:r>
      <w:r w:rsidR="00013146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ī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 xml:space="preserve"> </w:t>
      </w:r>
      <w:r w:rsidR="00013146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’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Ad</w:t>
      </w:r>
      <w:r w:rsidR="00013146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ī</w:t>
      </w:r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b</w:t>
      </w:r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vertAlign w:val="superscript"/>
        </w:rPr>
        <w:t>an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E46549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Kulliyyat</w:t>
      </w:r>
      <w:r w:rsidR="00013146" w:rsidRPr="00E46549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u</w:t>
      </w:r>
      <w:proofErr w:type="spellEnd"/>
      <w:r w:rsidR="00013146" w:rsidRPr="00E46549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 xml:space="preserve"> </w:t>
      </w:r>
      <w:r w:rsidRPr="00E46549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l-</w:t>
      </w:r>
      <w:r w:rsidR="00013146" w:rsidRPr="00E46549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’</w:t>
      </w:r>
      <w:proofErr w:type="spellStart"/>
      <w:r w:rsidRPr="00E46549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adab</w:t>
      </w:r>
      <w:proofErr w:type="spellEnd"/>
      <w:r w:rsidRPr="00E46549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 xml:space="preserve"> Ibn </w:t>
      </w:r>
      <w:proofErr w:type="spellStart"/>
      <w:r w:rsidRPr="00E46549">
        <w:rPr>
          <w:rFonts w:asciiTheme="majorBidi" w:eastAsia="Times New Roman" w:hAnsiTheme="majorBidi" w:cstheme="majorBidi"/>
          <w:i/>
          <w:iCs/>
          <w:color w:val="FF0000"/>
          <w:sz w:val="24"/>
          <w:szCs w:val="24"/>
          <w:bdr w:val="none" w:sz="0" w:space="0" w:color="auto" w:frame="1"/>
        </w:rPr>
        <w:t>Masik</w:t>
      </w:r>
      <w:proofErr w:type="spellEnd"/>
      <w:r w:rsidRPr="00E46549">
        <w:rPr>
          <w:rFonts w:asciiTheme="majorBidi" w:eastAsia="Times New Roman" w:hAnsiTheme="majorBidi" w:cstheme="majorBidi"/>
          <w:color w:val="FF0000"/>
          <w:sz w:val="24"/>
          <w:szCs w:val="24"/>
        </w:rPr>
        <w:t> </w:t>
      </w:r>
      <w:r w:rsidRPr="00E46549">
        <w:rPr>
          <w:rFonts w:asciiTheme="majorBidi" w:eastAsia="Times New Roman" w:hAnsiTheme="majorBidi" w:cstheme="majorBidi"/>
          <w:color w:val="333333"/>
          <w:sz w:val="24"/>
          <w:szCs w:val="24"/>
        </w:rPr>
        <w:t>(</w:t>
      </w:r>
      <w:proofErr w:type="spellStart"/>
      <w:r w:rsidRPr="00E46549">
        <w:rPr>
          <w:rFonts w:asciiTheme="majorBidi" w:eastAsia="Times New Roman" w:hAnsiTheme="majorBidi" w:cstheme="majorBidi"/>
          <w:color w:val="333333"/>
          <w:sz w:val="24"/>
          <w:szCs w:val="24"/>
        </w:rPr>
        <w:t>Facultatea</w:t>
      </w:r>
      <w:proofErr w:type="spellEnd"/>
      <w:r w:rsidRPr="00E46549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de </w:t>
      </w:r>
      <w:proofErr w:type="spellStart"/>
      <w:r w:rsidRPr="00E46549">
        <w:rPr>
          <w:rFonts w:asciiTheme="majorBidi" w:eastAsia="Times New Roman" w:hAnsiTheme="majorBidi" w:cstheme="majorBidi"/>
          <w:color w:val="333333"/>
          <w:sz w:val="24"/>
          <w:szCs w:val="24"/>
        </w:rPr>
        <w:t>litere</w:t>
      </w:r>
      <w:proofErr w:type="spellEnd"/>
      <w:r w:rsidRPr="00E46549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Ibn </w:t>
      </w:r>
      <w:proofErr w:type="spellStart"/>
      <w:r w:rsidRPr="00E46549">
        <w:rPr>
          <w:rFonts w:asciiTheme="majorBidi" w:eastAsia="Times New Roman" w:hAnsiTheme="majorBidi" w:cstheme="majorBidi"/>
          <w:color w:val="333333"/>
          <w:sz w:val="24"/>
          <w:szCs w:val="24"/>
        </w:rPr>
        <w:t>Masik</w:t>
      </w:r>
      <w:proofErr w:type="spellEnd"/>
      <w:r w:rsidRPr="00E46549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), Casablanca / Maroc, 21-22 </w:t>
      </w:r>
      <w:proofErr w:type="spellStart"/>
      <w:r w:rsidRPr="00E46549">
        <w:rPr>
          <w:rFonts w:asciiTheme="majorBidi" w:eastAsia="Times New Roman" w:hAnsiTheme="majorBidi" w:cstheme="majorBidi"/>
          <w:color w:val="333333"/>
          <w:sz w:val="24"/>
          <w:szCs w:val="24"/>
        </w:rPr>
        <w:t>ianuarie</w:t>
      </w:r>
      <w:proofErr w:type="spellEnd"/>
      <w:r w:rsidRPr="00E46549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2002.</w:t>
      </w:r>
    </w:p>
    <w:p w14:paraId="29477664" w14:textId="77777777" w:rsidR="008D4E3A" w:rsidRPr="008D4E3A" w:rsidRDefault="008D4E3A" w:rsidP="00013146">
      <w:pPr>
        <w:spacing w:after="24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</w:rPr>
      </w:pPr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► „Le concept d’amour chez Ibn ‘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Arab</w:t>
      </w:r>
      <w:r w:rsidR="00013146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ī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 xml:space="preserve">”. </w:t>
      </w:r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The colloquium </w:t>
      </w:r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Discourses on Love in the Orient</w:t>
      </w:r>
      <w:r w:rsidRPr="008D4E3A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</w:rPr>
        <w:t>, </w:t>
      </w:r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Center for Arab Studies, Bucharest, 2002.</w:t>
      </w:r>
    </w:p>
    <w:p w14:paraId="3595A5DB" w14:textId="77777777" w:rsidR="008D4E3A" w:rsidRPr="008D4E3A" w:rsidRDefault="008D4E3A" w:rsidP="00DD378A">
      <w:pPr>
        <w:spacing w:after="24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</w:pPr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 xml:space="preserve">► „L’assimilation des emprunts par le système paradigmatique de l’arabe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mardinien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 xml:space="preserve"> (Turquie)”. T</w:t>
      </w:r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he 5</w:t>
      </w:r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vertAlign w:val="superscript"/>
          <w:lang w:val="fr-FR"/>
        </w:rPr>
        <w:t>th 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Conference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 xml:space="preserve"> of the Association Internationale de Dialectologie Arabe</w:t>
      </w:r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 xml:space="preserve">, Cadiz, 25-28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septembrie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 xml:space="preserve"> 2002.</w:t>
      </w:r>
    </w:p>
    <w:p w14:paraId="49089FFE" w14:textId="77777777" w:rsidR="008D4E3A" w:rsidRPr="005D67BB" w:rsidRDefault="008D4E3A" w:rsidP="00DD378A">
      <w:pPr>
        <w:spacing w:after="24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</w:pP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► „Simbolismul vinului în literatura mistică islamică”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.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Sesiunea ştiinţifică anuală,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Universitatea Spiru Haret, Facultatea de Limbi şi Literaturi Străine, Bucureşti, 5 aprilie 2003.</w:t>
      </w:r>
    </w:p>
    <w:p w14:paraId="6AEEC084" w14:textId="77777777" w:rsidR="008D4E3A" w:rsidRPr="005D67BB" w:rsidRDefault="008D4E3A" w:rsidP="00DD378A">
      <w:pPr>
        <w:spacing w:after="24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6120FE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► „</w:t>
      </w:r>
      <w:proofErr w:type="spellStart"/>
      <w:r w:rsidRPr="006120FE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Analiza</w:t>
      </w:r>
      <w:proofErr w:type="spellEnd"/>
      <w:r w:rsidRPr="006120FE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erorilor</w:t>
      </w:r>
      <w:proofErr w:type="spellEnd"/>
      <w:r w:rsidRPr="006120FE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specifice</w:t>
      </w:r>
      <w:proofErr w:type="spellEnd"/>
      <w:r w:rsidRPr="006120FE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vorbitorilor</w:t>
      </w:r>
      <w:proofErr w:type="spellEnd"/>
      <w:r w:rsidRPr="006120FE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arabi</w:t>
      </w:r>
      <w:proofErr w:type="spellEnd"/>
      <w:r w:rsidRPr="006120FE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irakieni</w:t>
      </w:r>
      <w:proofErr w:type="spellEnd"/>
      <w:r w:rsidRPr="006120FE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în</w:t>
      </w:r>
      <w:proofErr w:type="spellEnd"/>
      <w:r w:rsidRPr="006120FE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învăţarea</w:t>
      </w:r>
      <w:proofErr w:type="spellEnd"/>
      <w:r w:rsidRPr="006120FE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limbii</w:t>
      </w:r>
      <w:proofErr w:type="spellEnd"/>
      <w:r w:rsidRPr="006120FE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române</w:t>
      </w:r>
      <w:proofErr w:type="spellEnd"/>
      <w:r w:rsidRPr="006120FE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 xml:space="preserve">: </w:t>
      </w:r>
      <w:proofErr w:type="spellStart"/>
      <w:r w:rsidRPr="006120FE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sistemul</w:t>
      </w:r>
      <w:proofErr w:type="spellEnd"/>
      <w:r w:rsidRPr="006120FE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cazual</w:t>
      </w:r>
      <w:proofErr w:type="spellEnd"/>
      <w:r w:rsidRPr="006120FE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 xml:space="preserve"> (</w:t>
      </w:r>
      <w:proofErr w:type="spellStart"/>
      <w:r w:rsidRPr="006120FE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spaţiul</w:t>
      </w:r>
      <w:proofErr w:type="spellEnd"/>
      <w:r w:rsidRPr="006120FE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 xml:space="preserve">)”. 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Conferinţa naţională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Lingvistica românească în context european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, Universitatea „Ovidius”, Constanţa, 8-10 mai 2003.</w:t>
      </w:r>
    </w:p>
    <w:p w14:paraId="645C81B6" w14:textId="77777777" w:rsidR="008D4E3A" w:rsidRPr="008D4E3A" w:rsidRDefault="008D4E3A" w:rsidP="00DD378A">
      <w:pPr>
        <w:spacing w:after="24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</w:pPr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 xml:space="preserve">► „Quelques traces du contact linguistique dans le parler arabe de Mardin (Turquie)” The International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Colloquium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 </w:t>
      </w:r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 xml:space="preserve">On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Arabic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Linguistics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 xml:space="preserve">, Center for Arab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Studies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 xml:space="preserve">, Bucureşti, 2-4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iunie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 xml:space="preserve"> 2003.</w:t>
      </w:r>
    </w:p>
    <w:p w14:paraId="4BE90366" w14:textId="77777777" w:rsidR="008D4E3A" w:rsidRPr="005D67BB" w:rsidRDefault="008D4E3A" w:rsidP="00DD378A">
      <w:pPr>
        <w:spacing w:after="24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► „Vocabularul religios secundar şi traducerea Coranului”.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 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Colocviul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Teoria şi practica traducerii textului religios,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 Institutul Teologic Romano-Catolic, Bucureşti, 15 noiembrie 2003.</w:t>
      </w:r>
    </w:p>
    <w:p w14:paraId="4534498E" w14:textId="77777777" w:rsidR="008D4E3A" w:rsidRPr="005D67BB" w:rsidRDefault="008D4E3A" w:rsidP="00DD378A">
      <w:pPr>
        <w:spacing w:after="24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► „Analiza unor erori ale arabilor irakieni în limba română. Instrumentalul”. Conferinţa Naţională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Lingua Pax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, Universitatea din Bucureşti &amp; Asociaţia Lingua Pax, Bucureşti, 13-15 mai 2004.</w:t>
      </w:r>
    </w:p>
    <w:p w14:paraId="01F69CD7" w14:textId="77777777" w:rsidR="008D4E3A" w:rsidRPr="005D67BB" w:rsidRDefault="008D4E3A" w:rsidP="00DD378A">
      <w:pPr>
        <w:spacing w:after="24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lastRenderedPageBreak/>
        <w:t>►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 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„Jalaluddin Rumi: lumea creată de dragoste”. Colocviul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Jalaluddin Rumi: viaţa şi opera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, UNESCO &amp; TUNA, Bucureşti, 26 mai 2004</w:t>
      </w:r>
    </w:p>
    <w:p w14:paraId="6CEB85D2" w14:textId="77777777" w:rsidR="008D4E3A" w:rsidRPr="008D4E3A" w:rsidRDefault="008D4E3A" w:rsidP="00DD378A">
      <w:pPr>
        <w:spacing w:after="24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</w:pPr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 xml:space="preserve">► „L’alternance codique chez les Arabes de Mardin (Turquie)”. The 6th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Conference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 xml:space="preserve"> of AIDA (Association Internationale de Dialectologie Arabe), Hammamet,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Tunisia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, 20-22.sept. 2004.</w:t>
      </w:r>
    </w:p>
    <w:p w14:paraId="2279BF75" w14:textId="77777777" w:rsidR="008D4E3A" w:rsidRPr="008D4E3A" w:rsidRDefault="008D4E3A" w:rsidP="00013146">
      <w:pPr>
        <w:spacing w:after="24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</w:rPr>
      </w:pPr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►</w:t>
      </w:r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 </w:t>
      </w:r>
      <w:r w:rsidR="00013146" w:rsidRPr="00013146">
        <w:rPr>
          <w:rFonts w:asciiTheme="majorBidi" w:eastAsia="Times New Roman" w:hAnsiTheme="majorBidi" w:cstheme="majorBidi"/>
          <w:sz w:val="24"/>
          <w:szCs w:val="24"/>
          <w:lang w:val="fr-FR"/>
        </w:rPr>
        <w:t>„Al-</w:t>
      </w:r>
      <w:proofErr w:type="spellStart"/>
      <w:r w:rsidR="00013146" w:rsidRPr="00013146">
        <w:rPr>
          <w:rFonts w:asciiTheme="majorBidi" w:eastAsia="Times New Roman" w:hAnsiTheme="majorBidi" w:cstheme="majorBidi"/>
          <w:sz w:val="24"/>
          <w:szCs w:val="24"/>
          <w:lang w:val="fr-FR"/>
        </w:rPr>
        <w:t>ḥiwāru</w:t>
      </w:r>
      <w:proofErr w:type="spellEnd"/>
      <w:r w:rsidR="00013146" w:rsidRPr="00013146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 l-</w:t>
      </w:r>
      <w:r w:rsidR="00013146" w:rsidRPr="00013146">
        <w:rPr>
          <w:rFonts w:asciiTheme="majorBidi" w:eastAsia="Times New Roman" w:hAnsiTheme="majorBidi" w:cstheme="majorBidi"/>
          <w:color w:val="FF0000"/>
          <w:sz w:val="24"/>
          <w:szCs w:val="24"/>
          <w:lang w:val="fr-FR"/>
        </w:rPr>
        <w:t>’</w:t>
      </w:r>
      <w:proofErr w:type="spellStart"/>
      <w:r w:rsidR="00013146" w:rsidRPr="00013146">
        <w:rPr>
          <w:rFonts w:asciiTheme="majorBidi" w:eastAsia="Times New Roman" w:hAnsiTheme="majorBidi" w:cstheme="majorBidi"/>
          <w:color w:val="FF0000"/>
          <w:sz w:val="24"/>
          <w:szCs w:val="24"/>
          <w:lang w:val="fr-FR"/>
        </w:rPr>
        <w:t>islāmī</w:t>
      </w:r>
      <w:proofErr w:type="spellEnd"/>
      <w:r w:rsidR="00013146" w:rsidRPr="00013146">
        <w:rPr>
          <w:rFonts w:asciiTheme="majorBidi" w:eastAsia="Times New Roman" w:hAnsiTheme="majorBidi" w:cstheme="majorBidi"/>
          <w:color w:val="FF0000"/>
          <w:sz w:val="24"/>
          <w:szCs w:val="24"/>
          <w:lang w:val="fr-FR"/>
        </w:rPr>
        <w:t xml:space="preserve"> l-</w:t>
      </w:r>
      <w:proofErr w:type="spellStart"/>
      <w:r w:rsidR="00013146" w:rsidRPr="00013146">
        <w:rPr>
          <w:rFonts w:asciiTheme="majorBidi" w:eastAsia="Times New Roman" w:hAnsiTheme="majorBidi" w:cstheme="majorBidi"/>
          <w:color w:val="FF0000"/>
          <w:sz w:val="24"/>
          <w:szCs w:val="24"/>
          <w:lang w:val="fr-FR"/>
        </w:rPr>
        <w:t>masīḥī</w:t>
      </w:r>
      <w:proofErr w:type="spellEnd"/>
      <w:r w:rsidR="00013146" w:rsidRPr="00013146">
        <w:rPr>
          <w:rFonts w:asciiTheme="majorBidi" w:eastAsia="Times New Roman" w:hAnsiTheme="majorBidi" w:cstheme="majorBidi"/>
          <w:color w:val="FF0000"/>
          <w:sz w:val="24"/>
          <w:szCs w:val="24"/>
          <w:lang w:val="fr-FR"/>
        </w:rPr>
        <w:t xml:space="preserve"> </w:t>
      </w:r>
      <w:proofErr w:type="spellStart"/>
      <w:r w:rsidR="00013146" w:rsidRPr="00013146">
        <w:rPr>
          <w:rFonts w:asciiTheme="majorBidi" w:eastAsia="Times New Roman" w:hAnsiTheme="majorBidi" w:cstheme="majorBidi"/>
          <w:sz w:val="24"/>
          <w:szCs w:val="24"/>
          <w:lang w:val="fr-FR"/>
        </w:rPr>
        <w:t>fī</w:t>
      </w:r>
      <w:proofErr w:type="spellEnd"/>
      <w:r w:rsidR="00013146" w:rsidRPr="00013146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 </w:t>
      </w:r>
      <w:proofErr w:type="spellStart"/>
      <w:r w:rsidR="00013146" w:rsidRPr="00013146">
        <w:rPr>
          <w:rFonts w:asciiTheme="majorBidi" w:eastAsia="Times New Roman" w:hAnsiTheme="majorBidi" w:cstheme="majorBidi"/>
          <w:sz w:val="24"/>
          <w:szCs w:val="24"/>
          <w:lang w:val="fr-FR"/>
        </w:rPr>
        <w:t>man</w:t>
      </w:r>
      <w:r w:rsidR="00013146" w:rsidRPr="00013146">
        <w:rPr>
          <w:rFonts w:asciiTheme="majorBidi" w:eastAsia="Times New Roman" w:hAnsiTheme="majorBidi" w:cstheme="majorBidi"/>
          <w:sz w:val="24"/>
          <w:szCs w:val="24"/>
          <w:u w:val="single"/>
          <w:lang w:val="fr-FR"/>
        </w:rPr>
        <w:t>ḍ</w:t>
      </w:r>
      <w:r w:rsidR="00013146" w:rsidRPr="00013146">
        <w:rPr>
          <w:rFonts w:asciiTheme="majorBidi" w:eastAsia="Times New Roman" w:hAnsiTheme="majorBidi" w:cstheme="majorBidi"/>
          <w:sz w:val="24"/>
          <w:szCs w:val="24"/>
          <w:lang w:val="fr-FR"/>
        </w:rPr>
        <w:t>ūr</w:t>
      </w:r>
      <w:proofErr w:type="spellEnd"/>
      <w:r w:rsidR="00013146" w:rsidRPr="00013146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 </w:t>
      </w:r>
      <w:proofErr w:type="spellStart"/>
      <w:r w:rsidR="00013146" w:rsidRPr="00013146">
        <w:rPr>
          <w:rFonts w:asciiTheme="majorBidi" w:eastAsia="Times New Roman" w:hAnsiTheme="majorBidi" w:cstheme="majorBidi"/>
          <w:sz w:val="24"/>
          <w:szCs w:val="24"/>
          <w:lang w:val="fr-FR"/>
        </w:rPr>
        <w:t>Nūrsī</w:t>
      </w:r>
      <w:proofErr w:type="spellEnd"/>
      <w:r w:rsidR="00013146" w:rsidRPr="00013146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 </w:t>
      </w:r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(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Dialogul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 xml:space="preserve"> islamo-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creştin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în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viziunea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 xml:space="preserve"> lui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Nursi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 xml:space="preserve">)”. </w:t>
      </w:r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The International </w:t>
      </w:r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Symposium Bringing faith, meaning and peace to life in a multicultural world</w:t>
      </w:r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, Istanbul, 3-5 oct.2004</w:t>
      </w:r>
    </w:p>
    <w:p w14:paraId="33B2A0C7" w14:textId="77777777" w:rsidR="008D4E3A" w:rsidRPr="008D4E3A" w:rsidRDefault="008D4E3A" w:rsidP="00013146">
      <w:pPr>
        <w:spacing w:after="24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</w:rPr>
      </w:pPr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► „Les contraires – al-’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a</w:t>
      </w:r>
      <w:r w:rsidR="00013146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ḍ</w:t>
      </w:r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dād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 xml:space="preserve"> – dans le Coran et leur équivalence dans les traductions”. </w:t>
      </w:r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The International Colloquium </w:t>
      </w:r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Translation from/into Arabic</w:t>
      </w:r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, Center for Arab Studies, 4 dec.2004.</w:t>
      </w:r>
    </w:p>
    <w:p w14:paraId="66CED1C0" w14:textId="77777777" w:rsidR="008D4E3A" w:rsidRPr="008D4E3A" w:rsidRDefault="008D4E3A" w:rsidP="00DD378A">
      <w:pPr>
        <w:spacing w:after="24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</w:rPr>
      </w:pPr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►„Secondary Religious Vocabulary and the Translation of the Qur’ān”. The International Conference </w:t>
      </w:r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The Qur’ān: Text, Interpretation and Translation</w:t>
      </w:r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, University of London, School of Oriental and African Studies,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Londra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, 10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noiembrie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2005.</w:t>
      </w:r>
    </w:p>
    <w:p w14:paraId="27519C53" w14:textId="77777777" w:rsidR="008D4E3A" w:rsidRPr="008D4E3A" w:rsidRDefault="008D4E3A" w:rsidP="00DD378A">
      <w:pPr>
        <w:spacing w:after="24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</w:rPr>
      </w:pPr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►„The Historical Context of ‘Fatwa of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Mardin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’ given by Ibn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Taymiyya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”. </w:t>
      </w:r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 xml:space="preserve">The First International Symposium of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Mardin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 xml:space="preserve"> History</w:t>
      </w:r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, „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Dicle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”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Universitesi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(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Universittaea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Dijle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),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Mardin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,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Turcia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. 26-28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mai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2006.</w:t>
      </w:r>
    </w:p>
    <w:p w14:paraId="00E6F360" w14:textId="77777777" w:rsidR="008D4E3A" w:rsidRPr="008D4E3A" w:rsidRDefault="008D4E3A" w:rsidP="00DD378A">
      <w:pPr>
        <w:spacing w:after="24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</w:rPr>
      </w:pPr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►„Conditional Structures in Mardini Arabic”. </w:t>
      </w:r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Conference on Communication and Information Structures in Spoken Arabic.</w:t>
      </w:r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 Center for Advanced Study of Language (CASL), University of Maryland, Washington D. C., SUA. 6-9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iunie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2006.</w:t>
      </w:r>
    </w:p>
    <w:p w14:paraId="37134779" w14:textId="77777777" w:rsidR="008D4E3A" w:rsidRPr="008D4E3A" w:rsidRDefault="008D4E3A" w:rsidP="00DD378A">
      <w:pPr>
        <w:spacing w:after="24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</w:rPr>
      </w:pPr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►„La réduplication à </w:t>
      </w:r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m</w:t>
      </w:r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 xml:space="preserve"> dans l’arabe parlé à Mardin”. </w:t>
      </w:r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The 7th Conference of AIDA (Association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Internationale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de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Dialectologie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Arabe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),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Viena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, 5-9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septembrie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. 2006.</w:t>
      </w:r>
    </w:p>
    <w:p w14:paraId="79A9BD21" w14:textId="77777777" w:rsidR="008D4E3A" w:rsidRPr="005D67BB" w:rsidRDefault="008D4E3A" w:rsidP="00DD378A">
      <w:pPr>
        <w:spacing w:after="24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</w:pPr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►„The Yazidis: Origin and Creed”. </w:t>
      </w:r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International Siirt Symposium. „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Dicle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 xml:space="preserve">”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Universitesi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 xml:space="preserve">, Siirt,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Turcia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 xml:space="preserve">. 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19-21 septembrie 2006.</w:t>
      </w:r>
    </w:p>
    <w:p w14:paraId="7FC98DED" w14:textId="77777777" w:rsidR="008D4E3A" w:rsidRPr="005D67BB" w:rsidRDefault="008D4E3A" w:rsidP="00DD378A">
      <w:pPr>
        <w:spacing w:after="24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</w:pP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► „L’enoncé nominal dans l’arabe parlé à Mardin”. The International Colloquium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Peripheral Arabic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, Center for Arab Studies, Bucureşti, 18-20 mai 2007</w:t>
      </w:r>
    </w:p>
    <w:p w14:paraId="7256AF83" w14:textId="77777777" w:rsidR="008D4E3A" w:rsidRPr="008D4E3A" w:rsidRDefault="008D4E3A" w:rsidP="00DD378A">
      <w:pPr>
        <w:spacing w:after="24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</w:rPr>
      </w:pPr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lastRenderedPageBreak/>
        <w:t>► „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Mardin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and its surroundings during the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Artuqide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period as depicted in Ibn Battuta’s 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Rihla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”. 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Uluslararası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Artuklular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Sempozyomu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 (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Simpozionul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Internaţional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 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Artukizii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),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Mardin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,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Turcia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, 25-27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octombrie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2007.</w:t>
      </w:r>
    </w:p>
    <w:p w14:paraId="02981C85" w14:textId="77777777" w:rsidR="008D4E3A" w:rsidRPr="006120FE" w:rsidRDefault="008D4E3A" w:rsidP="00DD378A">
      <w:pPr>
        <w:spacing w:after="24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</w:rPr>
      </w:pPr>
      <w:r w:rsidRPr="00CB291C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►„La deixis </w:t>
      </w:r>
      <w:proofErr w:type="spellStart"/>
      <w:r w:rsidRPr="00CB291C">
        <w:rPr>
          <w:rFonts w:asciiTheme="majorBidi" w:eastAsia="Times New Roman" w:hAnsiTheme="majorBidi" w:cstheme="majorBidi"/>
          <w:color w:val="333333"/>
          <w:sz w:val="24"/>
          <w:szCs w:val="24"/>
        </w:rPr>
        <w:t>spatiale</w:t>
      </w:r>
      <w:proofErr w:type="spellEnd"/>
      <w:r w:rsidRPr="00CB291C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dans </w:t>
      </w:r>
      <w:proofErr w:type="spellStart"/>
      <w:r w:rsidRPr="00CB291C">
        <w:rPr>
          <w:rFonts w:asciiTheme="majorBidi" w:eastAsia="Times New Roman" w:hAnsiTheme="majorBidi" w:cstheme="majorBidi"/>
          <w:color w:val="333333"/>
          <w:sz w:val="24"/>
          <w:szCs w:val="24"/>
        </w:rPr>
        <w:t>l’arabe</w:t>
      </w:r>
      <w:proofErr w:type="spellEnd"/>
      <w:r w:rsidRPr="00CB291C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CB291C">
        <w:rPr>
          <w:rFonts w:asciiTheme="majorBidi" w:eastAsia="Times New Roman" w:hAnsiTheme="majorBidi" w:cstheme="majorBidi"/>
          <w:color w:val="333333"/>
          <w:sz w:val="24"/>
          <w:szCs w:val="24"/>
        </w:rPr>
        <w:t>parlé</w:t>
      </w:r>
      <w:proofErr w:type="spellEnd"/>
      <w:r w:rsidRPr="00CB291C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à Bagdad”. </w:t>
      </w:r>
      <w:r w:rsidRPr="006120FE">
        <w:rPr>
          <w:rFonts w:asciiTheme="majorBidi" w:eastAsia="Times New Roman" w:hAnsiTheme="majorBidi" w:cstheme="majorBidi"/>
          <w:color w:val="333333"/>
          <w:sz w:val="24"/>
          <w:szCs w:val="24"/>
        </w:rPr>
        <w:t>The 8th Conference of AIDA (</w:t>
      </w:r>
      <w:r w:rsidRPr="006120FE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 xml:space="preserve">Association </w:t>
      </w:r>
      <w:proofErr w:type="spellStart"/>
      <w:r w:rsidRPr="006120FE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Internationale</w:t>
      </w:r>
      <w:proofErr w:type="spellEnd"/>
      <w:r w:rsidRPr="006120FE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 xml:space="preserve"> de la </w:t>
      </w:r>
      <w:proofErr w:type="spellStart"/>
      <w:r w:rsidRPr="006120FE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Dialectologie</w:t>
      </w:r>
      <w:proofErr w:type="spellEnd"/>
      <w:r w:rsidRPr="006120FE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120FE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Arabe</w:t>
      </w:r>
      <w:proofErr w:type="spellEnd"/>
      <w:r w:rsidRPr="006120FE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 xml:space="preserve"> (AIDA) </w:t>
      </w:r>
      <w:r w:rsidRPr="006120FE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Colchester, </w:t>
      </w:r>
      <w:proofErr w:type="spellStart"/>
      <w:r w:rsidRPr="006120FE">
        <w:rPr>
          <w:rFonts w:asciiTheme="majorBidi" w:eastAsia="Times New Roman" w:hAnsiTheme="majorBidi" w:cstheme="majorBidi"/>
          <w:color w:val="333333"/>
          <w:sz w:val="24"/>
          <w:szCs w:val="24"/>
        </w:rPr>
        <w:t>Marea</w:t>
      </w:r>
      <w:proofErr w:type="spellEnd"/>
      <w:r w:rsidRPr="006120FE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Britanie, 27 august – 1 </w:t>
      </w:r>
      <w:proofErr w:type="spellStart"/>
      <w:r w:rsidRPr="006120FE">
        <w:rPr>
          <w:rFonts w:asciiTheme="majorBidi" w:eastAsia="Times New Roman" w:hAnsiTheme="majorBidi" w:cstheme="majorBidi"/>
          <w:color w:val="333333"/>
          <w:sz w:val="24"/>
          <w:szCs w:val="24"/>
        </w:rPr>
        <w:t>septembrie</w:t>
      </w:r>
      <w:proofErr w:type="spellEnd"/>
      <w:r w:rsidRPr="006120FE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2008.</w:t>
      </w:r>
    </w:p>
    <w:p w14:paraId="208ACB66" w14:textId="77777777" w:rsidR="008D4E3A" w:rsidRPr="005D67BB" w:rsidRDefault="008D4E3A" w:rsidP="00DD378A">
      <w:pPr>
        <w:spacing w:after="24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</w:rPr>
      </w:pPr>
      <w:r w:rsidRPr="005D67BB">
        <w:rPr>
          <w:rFonts w:asciiTheme="majorBidi" w:eastAsia="Times New Roman" w:hAnsiTheme="majorBidi" w:cstheme="majorBidi"/>
          <w:color w:val="333333"/>
          <w:sz w:val="24"/>
          <w:szCs w:val="24"/>
        </w:rPr>
        <w:t>►„Câteva caracteristici ale arabei vorbite în oraşul Siirt (Turcia)”. Sesiunea Ştiinţifică Anuală a Facultăţii de Limbi şi Literaturi Străine, Bucureşti, 7-8 noiembrie 2008.</w:t>
      </w:r>
    </w:p>
    <w:p w14:paraId="07A9BA90" w14:textId="77777777" w:rsidR="008D4E3A" w:rsidRPr="005D67BB" w:rsidRDefault="008D4E3A" w:rsidP="00DD378A">
      <w:pPr>
        <w:spacing w:after="24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</w:rPr>
      </w:pPr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► „The Islamic Institutional Terminology and the Translation of the Koran”. The Conference </w:t>
      </w:r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Translation in All its Aspects with Focus on International Dialogue</w:t>
      </w:r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. 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</w:rPr>
        <w:t>Istanbul Universitesi, Istanbul, 21-23 octombrie 2009.</w:t>
      </w:r>
    </w:p>
    <w:p w14:paraId="1566DAC4" w14:textId="77777777" w:rsidR="008D4E3A" w:rsidRPr="005D67BB" w:rsidRDefault="008D4E3A" w:rsidP="00DD378A">
      <w:pPr>
        <w:spacing w:after="24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</w:rPr>
      </w:pPr>
      <w:r w:rsidRPr="005D67BB">
        <w:rPr>
          <w:rFonts w:asciiTheme="majorBidi" w:eastAsia="Times New Roman" w:hAnsiTheme="majorBidi" w:cstheme="majorBidi"/>
          <w:color w:val="333333"/>
          <w:sz w:val="24"/>
          <w:szCs w:val="24"/>
        </w:rPr>
        <w:t>► „Verbele de mişcare în araba mesopotamiană”.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Sesiunea Ştiinţifică Anuală a Facultăţii de Limbi şi Literaturi Străine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</w:rPr>
        <w:t>, Universitatea din Bucureşti, 30-21 octombrie 2009.</w:t>
      </w:r>
    </w:p>
    <w:p w14:paraId="25E34A60" w14:textId="77777777" w:rsidR="008D4E3A" w:rsidRPr="005D67BB" w:rsidRDefault="008D4E3A" w:rsidP="00DD378A">
      <w:pPr>
        <w:spacing w:after="24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1C6D4C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 xml:space="preserve">► „Versetele coranice abrogate şi traducerea lor”. 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Conferinţa naţională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Text şi discurs religios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. Universitatea “Alexandru Ioan Cuza” din Iaşi, 13-14 noiembrie 2009.</w:t>
      </w:r>
    </w:p>
    <w:p w14:paraId="1BA90F0E" w14:textId="77777777" w:rsidR="008D4E3A" w:rsidRPr="001C6D4C" w:rsidRDefault="008D4E3A" w:rsidP="00DD378A">
      <w:pPr>
        <w:spacing w:after="24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1C6D4C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► „Importanţa compendiului </w:t>
      </w:r>
      <w:r w:rsidRPr="001C6D4C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Dīwān luġāt at-turk</w:t>
      </w:r>
      <w:r w:rsidRPr="001C6D4C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 al lui Mahmud Kaşgarli (sec. XI) pentru dialectologia arabă”. Conferinţa </w:t>
      </w:r>
      <w:r w:rsidRPr="001C6D4C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1000 de ani de la naşterea lingvistului uyghur Mahmud Kaşgarli.</w:t>
      </w:r>
      <w:r w:rsidRPr="001C6D4C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 Academia Română, CNR-UNESCO, 2 decembrie 2009.</w:t>
      </w:r>
    </w:p>
    <w:p w14:paraId="3FB35F2F" w14:textId="77777777" w:rsidR="008D4E3A" w:rsidRPr="008D4E3A" w:rsidRDefault="008D4E3A" w:rsidP="00DD378A">
      <w:pPr>
        <w:spacing w:after="24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</w:rPr>
      </w:pPr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► „Acceptance of the other in Ibn Arabi’s vision. Conference</w:t>
      </w:r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 Sufism &amp; Peace</w:t>
      </w:r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. Pakistani Academy of Letters, Islamabad, Pakistan, 14-16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martie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2010.</w:t>
      </w:r>
    </w:p>
    <w:p w14:paraId="5F575268" w14:textId="77777777" w:rsidR="008D4E3A" w:rsidRPr="001C6D4C" w:rsidRDefault="008D4E3A" w:rsidP="00DD378A">
      <w:pPr>
        <w:spacing w:after="24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1C6D4C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► „Al-hiwar bayna al-adiyan fi Rumaniya” (Dialogul interreligios in Romania). „Al-Mahrajan Al-Watani li-t-turath wa th-thaqafa </w:t>
      </w:r>
      <w:r w:rsidRPr="001C6D4C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Al-Janadiriyya</w:t>
      </w:r>
      <w:r w:rsidRPr="001C6D4C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 (Festivalul National al Patrimoniului Popular si al Culturii </w:t>
      </w:r>
      <w:r w:rsidRPr="001C6D4C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Al-Janadiriyya</w:t>
      </w:r>
      <w:r w:rsidRPr="001C6D4C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)”, Riad, Arabia Saudită 17-23</w:t>
      </w:r>
      <w:r w:rsidR="00B7401A" w:rsidRPr="001C6D4C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,</w:t>
      </w:r>
      <w:r w:rsidRPr="001C6D4C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 xml:space="preserve"> martie 2010.</w:t>
      </w:r>
    </w:p>
    <w:p w14:paraId="340152CC" w14:textId="77777777" w:rsidR="008D4E3A" w:rsidRPr="008D4E3A" w:rsidRDefault="00DD378A" w:rsidP="00DD378A">
      <w:pPr>
        <w:spacing w:after="24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</w:rPr>
      </w:pPr>
      <w:r>
        <w:rPr>
          <w:rFonts w:asciiTheme="majorBidi" w:eastAsia="Times New Roman" w:hAnsiTheme="majorBidi" w:cstheme="majorBidi"/>
          <w:color w:val="333333"/>
          <w:sz w:val="24"/>
          <w:szCs w:val="24"/>
        </w:rPr>
        <w:t>►</w:t>
      </w:r>
      <w:r w:rsidR="008D4E3A"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„Leaders at the Core of Better Communities”. USAID, Erbil, </w:t>
      </w:r>
      <w:proofErr w:type="spellStart"/>
      <w:r w:rsidR="008D4E3A"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Irak</w:t>
      </w:r>
      <w:proofErr w:type="spellEnd"/>
      <w:r w:rsidR="008D4E3A"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, 6-14 </w:t>
      </w:r>
      <w:proofErr w:type="spellStart"/>
      <w:r w:rsidR="008D4E3A"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aprilie</w:t>
      </w:r>
      <w:proofErr w:type="spellEnd"/>
      <w:r w:rsidR="008D4E3A"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2010.</w:t>
      </w:r>
    </w:p>
    <w:p w14:paraId="31D22EFB" w14:textId="77777777" w:rsidR="008D4E3A" w:rsidRPr="008D4E3A" w:rsidRDefault="008D4E3A" w:rsidP="00DD378A">
      <w:pPr>
        <w:spacing w:after="24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</w:rPr>
      </w:pPr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lastRenderedPageBreak/>
        <w:t>►„Islamic-Christian Dialogue: History and Perspectives”.</w:t>
      </w:r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 </w:t>
      </w:r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Conference </w:t>
      </w:r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The Dialogue between East and West</w:t>
      </w:r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,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Institutul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de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Turcologie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şi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Studii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Central-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Asiatice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, Cluj-Napoca, 17-18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iunie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2010.</w:t>
      </w:r>
    </w:p>
    <w:p w14:paraId="676128F9" w14:textId="77777777" w:rsidR="008D4E3A" w:rsidRPr="005D67BB" w:rsidRDefault="008D4E3A" w:rsidP="00DD378A">
      <w:pPr>
        <w:spacing w:after="24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► „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Dialogul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 xml:space="preserve"> islamo-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creştin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 xml:space="preserve">: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eşec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sau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succes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 xml:space="preserve">”. 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Conferinţa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Femeia musulmană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, Asociaţia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Surori Musulmane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, Bucureşti, 24 iulie</w:t>
      </w:r>
      <w:r w:rsidR="00DD378A"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 xml:space="preserve"> 2010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.</w:t>
      </w:r>
    </w:p>
    <w:p w14:paraId="156DD7D7" w14:textId="77777777" w:rsidR="008D4E3A" w:rsidRPr="005D67BB" w:rsidRDefault="008D4E3A" w:rsidP="00DD378A">
      <w:pPr>
        <w:spacing w:after="24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► „Alianţa Civilizaţiilor, baza unui dialog interreligios. Conferinţa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Istorie şi identitate în zona Deltei Dunării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, Ministerul Culturii şi Patrimoniului Naţional, Sulina, 29-31 iulie 2010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.</w:t>
      </w:r>
    </w:p>
    <w:p w14:paraId="31FDFE7D" w14:textId="77777777" w:rsidR="008D4E3A" w:rsidRPr="008D4E3A" w:rsidRDefault="008D4E3A" w:rsidP="00DD378A">
      <w:pPr>
        <w:spacing w:after="24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</w:pP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► „At-tar</w:t>
      </w:r>
      <w:r w:rsidR="00F35DD5"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ğ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ama</w:t>
      </w:r>
      <w:r w:rsidR="00F35DD5"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tu d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-d</w:t>
      </w:r>
      <w:r w:rsidR="00F35DD5"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ī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n</w:t>
      </w:r>
      <w:r w:rsidR="00F35DD5"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ā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miyya li-l-Qur’</w:t>
      </w:r>
      <w:r w:rsidR="00F35DD5"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ā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n”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 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(Traducerea dinamică a Coranului)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. </w:t>
      </w:r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„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Târgul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 xml:space="preserve"> de carte de la Sharjah – EAU”,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organizator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 xml:space="preserve">: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Ministerul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Culturii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din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Emiratele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 xml:space="preserve"> Arabe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Unite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 xml:space="preserve">, 24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oct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 xml:space="preserve"> – 6 nov. 2010.</w:t>
      </w:r>
    </w:p>
    <w:p w14:paraId="7818E1C4" w14:textId="77777777" w:rsidR="008D4E3A" w:rsidRPr="008D4E3A" w:rsidRDefault="008D4E3A" w:rsidP="00DD378A">
      <w:pPr>
        <w:spacing w:after="24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</w:rPr>
      </w:pPr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► „</w:t>
      </w:r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 xml:space="preserve">Sur le système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aspecto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-temporel de l’arabe parlé à Siirt (Turquie)</w:t>
      </w:r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 xml:space="preserve">”. </w:t>
      </w:r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The 9th Conference of </w:t>
      </w:r>
      <w:proofErr w:type="gram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The</w:t>
      </w:r>
      <w:proofErr w:type="gram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7th Conference of AIDA (Association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Internationale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de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Dialectologie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Arabe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). Pescara, Italia, 28-31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martie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2011.</w:t>
      </w:r>
    </w:p>
    <w:p w14:paraId="6D9A0CAB" w14:textId="77777777" w:rsidR="008D4E3A" w:rsidRPr="008D4E3A" w:rsidRDefault="008D4E3A" w:rsidP="00DD378A">
      <w:pPr>
        <w:spacing w:after="24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</w:rPr>
      </w:pPr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► „</w:t>
      </w:r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rtl/>
        </w:rPr>
        <w:t>خصائص العربية المحكية في منطقة ماردين</w:t>
      </w:r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” (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Ha</w:t>
      </w:r>
      <w:r w:rsidR="00F35DD5">
        <w:rPr>
          <w:rFonts w:asciiTheme="majorBidi" w:eastAsia="Times New Roman" w:hAnsiTheme="majorBidi" w:cstheme="majorBidi"/>
          <w:color w:val="333333"/>
          <w:sz w:val="24"/>
          <w:szCs w:val="24"/>
        </w:rPr>
        <w:t>ṣā</w:t>
      </w:r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’i</w:t>
      </w:r>
      <w:r w:rsidR="00F35DD5">
        <w:rPr>
          <w:rFonts w:asciiTheme="majorBidi" w:eastAsia="Times New Roman" w:hAnsiTheme="majorBidi" w:cstheme="majorBidi"/>
          <w:color w:val="333333"/>
          <w:sz w:val="24"/>
          <w:szCs w:val="24"/>
        </w:rPr>
        <w:t>ṣu</w:t>
      </w:r>
      <w:proofErr w:type="spellEnd"/>
      <w:r w:rsidR="00F35DD5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l-’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arabiyya</w:t>
      </w:r>
      <w:r w:rsidR="00F35DD5">
        <w:rPr>
          <w:rFonts w:asciiTheme="majorBidi" w:eastAsia="Times New Roman" w:hAnsiTheme="majorBidi" w:cstheme="majorBidi"/>
          <w:color w:val="333333"/>
          <w:sz w:val="24"/>
          <w:szCs w:val="24"/>
        </w:rPr>
        <w:t>ti</w:t>
      </w:r>
      <w:proofErr w:type="spellEnd"/>
      <w:r w:rsidR="00F35DD5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l-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ma</w:t>
      </w:r>
      <w:r w:rsidR="00F35DD5">
        <w:rPr>
          <w:rFonts w:asciiTheme="majorBidi" w:eastAsia="Times New Roman" w:hAnsiTheme="majorBidi" w:cstheme="majorBidi"/>
          <w:color w:val="333333"/>
          <w:sz w:val="24"/>
          <w:szCs w:val="24"/>
        </w:rPr>
        <w:t>ḥ</w:t>
      </w:r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kiya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f</w:t>
      </w:r>
      <w:r w:rsidR="00F35DD5">
        <w:rPr>
          <w:rFonts w:asciiTheme="majorBidi" w:eastAsia="Times New Roman" w:hAnsiTheme="majorBidi" w:cstheme="majorBidi"/>
          <w:color w:val="333333"/>
          <w:sz w:val="24"/>
          <w:szCs w:val="24"/>
        </w:rPr>
        <w:t>ī</w:t>
      </w:r>
      <w:proofErr w:type="spellEnd"/>
      <w:r w:rsidR="00F35DD5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min</w:t>
      </w:r>
      <w:r w:rsidR="00F35DD5">
        <w:rPr>
          <w:rFonts w:asciiTheme="majorBidi" w:eastAsia="Times New Roman" w:hAnsiTheme="majorBidi" w:cstheme="majorBidi"/>
          <w:color w:val="333333"/>
          <w:sz w:val="24"/>
          <w:szCs w:val="24"/>
        </w:rPr>
        <w:t>ṭ</w:t>
      </w:r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aqat</w:t>
      </w:r>
      <w:r w:rsidR="00F35DD5">
        <w:rPr>
          <w:rFonts w:asciiTheme="majorBidi" w:eastAsia="Times New Roman" w:hAnsiTheme="majorBidi" w:cstheme="majorBidi"/>
          <w:color w:val="333333"/>
          <w:sz w:val="24"/>
          <w:szCs w:val="24"/>
        </w:rPr>
        <w:t>i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M</w:t>
      </w:r>
      <w:r w:rsidR="00F35DD5">
        <w:rPr>
          <w:rFonts w:asciiTheme="majorBidi" w:eastAsia="Times New Roman" w:hAnsiTheme="majorBidi" w:cstheme="majorBidi"/>
          <w:color w:val="333333"/>
          <w:sz w:val="24"/>
          <w:szCs w:val="24"/>
        </w:rPr>
        <w:t>ā</w:t>
      </w:r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rd</w:t>
      </w:r>
      <w:r w:rsidR="00F35DD5">
        <w:rPr>
          <w:rFonts w:asciiTheme="majorBidi" w:eastAsia="Times New Roman" w:hAnsiTheme="majorBidi" w:cstheme="majorBidi"/>
          <w:color w:val="333333"/>
          <w:sz w:val="24"/>
          <w:szCs w:val="24"/>
        </w:rPr>
        <w:t>ī</w:t>
      </w:r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n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–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Caracteristicile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arabei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vorbite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în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zona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Mardin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).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Simpozionul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Internaţional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Ömerli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organizat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de </w:t>
      </w:r>
      <w:proofErr w:type="spellStart"/>
      <w:r w:rsidR="001C6D4C">
        <w:fldChar w:fldCharType="begin"/>
      </w:r>
      <w:r w:rsidR="001C6D4C">
        <w:instrText xml:space="preserve"> HYPERLINK "http://www.artuklu.edu.tr/" </w:instrText>
      </w:r>
      <w:r w:rsidR="001C6D4C">
        <w:fldChar w:fldCharType="separate"/>
      </w:r>
      <w:r w:rsidRPr="00013146">
        <w:rPr>
          <w:rFonts w:asciiTheme="majorBidi" w:eastAsia="Times New Roman" w:hAnsiTheme="majorBidi" w:cstheme="majorBidi"/>
          <w:sz w:val="24"/>
          <w:szCs w:val="24"/>
          <w:bdr w:val="none" w:sz="0" w:space="0" w:color="auto" w:frame="1"/>
        </w:rPr>
        <w:t>Mardin</w:t>
      </w:r>
      <w:proofErr w:type="spellEnd"/>
      <w:r w:rsidRPr="00013146">
        <w:rPr>
          <w:rFonts w:asciiTheme="majorBidi" w:eastAsia="Times New Roman" w:hAnsiTheme="majorBidi" w:cstheme="majorBid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13146">
        <w:rPr>
          <w:rFonts w:asciiTheme="majorBidi" w:eastAsia="Times New Roman" w:hAnsiTheme="majorBidi" w:cstheme="majorBidi"/>
          <w:sz w:val="24"/>
          <w:szCs w:val="24"/>
          <w:bdr w:val="none" w:sz="0" w:space="0" w:color="auto" w:frame="1"/>
        </w:rPr>
        <w:t>Artuklu</w:t>
      </w:r>
      <w:proofErr w:type="spellEnd"/>
      <w:r w:rsidRPr="00013146">
        <w:rPr>
          <w:rFonts w:asciiTheme="majorBidi" w:eastAsia="Times New Roman" w:hAnsiTheme="majorBidi" w:cstheme="majorBid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13146">
        <w:rPr>
          <w:rFonts w:asciiTheme="majorBidi" w:eastAsia="Times New Roman" w:hAnsiTheme="majorBidi" w:cstheme="majorBidi"/>
          <w:sz w:val="24"/>
          <w:szCs w:val="24"/>
          <w:bdr w:val="none" w:sz="0" w:space="0" w:color="auto" w:frame="1"/>
        </w:rPr>
        <w:t>Üniversitesi</w:t>
      </w:r>
      <w:proofErr w:type="spellEnd"/>
      <w:r w:rsidRPr="00013146">
        <w:rPr>
          <w:rFonts w:asciiTheme="majorBidi" w:eastAsia="Times New Roman" w:hAnsiTheme="majorBidi" w:cstheme="majorBidi"/>
          <w:sz w:val="24"/>
          <w:szCs w:val="24"/>
          <w:bdr w:val="none" w:sz="0" w:space="0" w:color="auto" w:frame="1"/>
        </w:rPr>
        <w:t> </w:t>
      </w:r>
      <w:r w:rsidR="001C6D4C">
        <w:rPr>
          <w:rFonts w:asciiTheme="majorBidi" w:eastAsia="Times New Roman" w:hAnsiTheme="majorBidi" w:cstheme="majorBidi"/>
          <w:sz w:val="24"/>
          <w:szCs w:val="24"/>
          <w:bdr w:val="none" w:sz="0" w:space="0" w:color="auto" w:frame="1"/>
        </w:rPr>
        <w:fldChar w:fldCharType="end"/>
      </w:r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(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Universitatea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Artuklu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din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Mardin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) şi </w:t>
      </w:r>
      <w:proofErr w:type="spellStart"/>
      <w:r w:rsidR="001C6D4C">
        <w:fldChar w:fldCharType="begin"/>
      </w:r>
      <w:r w:rsidR="001C6D4C">
        <w:instrText xml:space="preserve"> HYPERLINK "http://www.sarkiyat.org/" </w:instrText>
      </w:r>
      <w:r w:rsidR="001C6D4C">
        <w:fldChar w:fldCharType="separate"/>
      </w:r>
      <w:r w:rsidRPr="00013146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>Şarkiyât</w:t>
      </w:r>
      <w:proofErr w:type="spellEnd"/>
      <w:r w:rsidRPr="00013146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13146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>Araştırmaları</w:t>
      </w:r>
      <w:proofErr w:type="spellEnd"/>
      <w:r w:rsidRPr="00013146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13146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>Derneği</w:t>
      </w:r>
      <w:proofErr w:type="spellEnd"/>
      <w:r w:rsidR="001C6D4C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fldChar w:fldCharType="end"/>
      </w:r>
      <w:r w:rsidRPr="00013146">
        <w:rPr>
          <w:rFonts w:asciiTheme="majorBidi" w:eastAsia="Times New Roman" w:hAnsiTheme="majorBidi" w:cstheme="majorBidi"/>
          <w:sz w:val="24"/>
          <w:szCs w:val="24"/>
        </w:rPr>
        <w:t> </w:t>
      </w:r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(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Fundaţia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de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Cercetări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Orientale),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Mardin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,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Turcia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, 13-15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mai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2011.</w:t>
      </w:r>
    </w:p>
    <w:p w14:paraId="49E4EEB0" w14:textId="77777777" w:rsidR="008D4E3A" w:rsidRPr="008D4E3A" w:rsidRDefault="008D4E3A" w:rsidP="00DD378A">
      <w:pPr>
        <w:spacing w:after="24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</w:rPr>
      </w:pPr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► </w:t>
      </w:r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„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Caracteristicile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fonetice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ale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arabei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vorbite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la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Khoramshahar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”</w:t>
      </w:r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 </w:t>
      </w:r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Islamic Space: Linguistic and Cultural Diversity</w:t>
      </w:r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 — International Colloquium. Center for Arab Studies,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Bucureşti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, 21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mai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2012.</w:t>
      </w:r>
    </w:p>
    <w:p w14:paraId="6EA5A56F" w14:textId="77777777" w:rsidR="008D4E3A" w:rsidRPr="008D4E3A" w:rsidRDefault="008D4E3A" w:rsidP="00DD378A">
      <w:pPr>
        <w:spacing w:after="24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</w:rPr>
      </w:pPr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► „Space deixis in Spoken Arabic of Baghdad”. International Workshop </w:t>
      </w:r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Arabic Studies – Aspects of Research</w:t>
      </w:r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.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Univesitatea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din Bergen,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Norvegia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, 1-3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septembrie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2011</w:t>
      </w:r>
    </w:p>
    <w:p w14:paraId="63C888CF" w14:textId="77777777" w:rsidR="008D4E3A" w:rsidRPr="008D4E3A" w:rsidRDefault="00F35DD5" w:rsidP="00DD378A">
      <w:pPr>
        <w:spacing w:after="24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</w:rPr>
      </w:pPr>
      <w:r>
        <w:rPr>
          <w:rFonts w:asciiTheme="majorBidi" w:eastAsia="Times New Roman" w:hAnsiTheme="majorBidi" w:cstheme="majorBidi"/>
          <w:color w:val="333333"/>
          <w:sz w:val="24"/>
          <w:szCs w:val="24"/>
        </w:rPr>
        <w:t>► „</w:t>
      </w:r>
      <w:proofErr w:type="spellStart"/>
      <w:r>
        <w:rPr>
          <w:rFonts w:asciiTheme="majorBidi" w:eastAsia="Times New Roman" w:hAnsiTheme="majorBidi" w:cstheme="majorBidi"/>
          <w:color w:val="333333"/>
          <w:sz w:val="24"/>
          <w:szCs w:val="24"/>
        </w:rPr>
        <w:t>Ḥurūf</w:t>
      </w:r>
      <w:proofErr w:type="spellEnd"/>
      <w:r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333333"/>
          <w:sz w:val="24"/>
          <w:szCs w:val="24"/>
        </w:rPr>
        <w:t>mā</w:t>
      </w:r>
      <w:proofErr w:type="spellEnd"/>
      <w:r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333333"/>
          <w:sz w:val="24"/>
          <w:szCs w:val="24"/>
        </w:rPr>
        <w:t>qabla</w:t>
      </w:r>
      <w:proofErr w:type="spellEnd"/>
      <w:r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l</w:t>
      </w:r>
      <w:r w:rsidR="008D4E3A"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-</w:t>
      </w:r>
      <w:proofErr w:type="spellStart"/>
      <w:proofErr w:type="gramStart"/>
      <w:r w:rsidR="008D4E3A"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fi‘</w:t>
      </w:r>
      <w:proofErr w:type="gramEnd"/>
      <w:r w:rsidR="008D4E3A"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l</w:t>
      </w:r>
      <w:proofErr w:type="spellEnd"/>
      <w:r w:rsidR="008D4E3A"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fi l-</w:t>
      </w:r>
      <w:proofErr w:type="spellStart"/>
      <w:r w:rsidR="008D4E3A"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lahğat</w:t>
      </w:r>
      <w:r>
        <w:rPr>
          <w:rFonts w:asciiTheme="majorBidi" w:eastAsia="Times New Roman" w:hAnsiTheme="majorBidi" w:cstheme="majorBidi"/>
          <w:color w:val="333333"/>
          <w:sz w:val="24"/>
          <w:szCs w:val="24"/>
        </w:rPr>
        <w:t>i</w:t>
      </w:r>
      <w:proofErr w:type="spellEnd"/>
      <w:r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r w:rsidR="008D4E3A"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l-‘</w:t>
      </w:r>
      <w:proofErr w:type="spellStart"/>
      <w:r w:rsidR="008D4E3A"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arabiyya</w:t>
      </w:r>
      <w:r>
        <w:rPr>
          <w:rFonts w:asciiTheme="majorBidi" w:eastAsia="Times New Roman" w:hAnsiTheme="majorBidi" w:cstheme="majorBidi"/>
          <w:color w:val="333333"/>
          <w:sz w:val="24"/>
          <w:szCs w:val="24"/>
        </w:rPr>
        <w:t>ti</w:t>
      </w:r>
      <w:proofErr w:type="spellEnd"/>
      <w:r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r w:rsidR="008D4E3A"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l-</w:t>
      </w:r>
      <w:proofErr w:type="spellStart"/>
      <w:r w:rsidR="008D4E3A"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m</w:t>
      </w:r>
      <w:r>
        <w:rPr>
          <w:rFonts w:asciiTheme="majorBidi" w:eastAsia="Times New Roman" w:hAnsiTheme="majorBidi" w:cstheme="majorBidi"/>
          <w:color w:val="333333"/>
          <w:sz w:val="24"/>
          <w:szCs w:val="24"/>
        </w:rPr>
        <w:t>ḥallamiyyati</w:t>
      </w:r>
      <w:proofErr w:type="spellEnd"/>
      <w:r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r w:rsidR="008D4E3A"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l-</w:t>
      </w:r>
      <w:proofErr w:type="spellStart"/>
      <w:r w:rsidR="008D4E3A"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ma</w:t>
      </w:r>
      <w:r>
        <w:rPr>
          <w:rFonts w:asciiTheme="majorBidi" w:eastAsia="Times New Roman" w:hAnsiTheme="majorBidi" w:cstheme="majorBidi"/>
          <w:color w:val="333333"/>
          <w:sz w:val="24"/>
          <w:szCs w:val="24"/>
        </w:rPr>
        <w:t>ḥ</w:t>
      </w:r>
      <w:r w:rsidR="008D4E3A"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kiya</w:t>
      </w:r>
      <w:proofErr w:type="spellEnd"/>
      <w:r w:rsidR="008D4E3A"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="008D4E3A"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f</w:t>
      </w:r>
      <w:r>
        <w:rPr>
          <w:rFonts w:asciiTheme="majorBidi" w:eastAsia="Times New Roman" w:hAnsiTheme="majorBidi" w:cstheme="majorBidi"/>
          <w:color w:val="333333"/>
          <w:sz w:val="24"/>
          <w:szCs w:val="24"/>
        </w:rPr>
        <w:t>ī</w:t>
      </w:r>
      <w:proofErr w:type="spellEnd"/>
      <w:r w:rsidR="008D4E3A"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="008D4E3A"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mintaqat</w:t>
      </w:r>
      <w:r>
        <w:rPr>
          <w:rFonts w:asciiTheme="majorBidi" w:eastAsia="Times New Roman" w:hAnsiTheme="majorBidi" w:cstheme="majorBidi"/>
          <w:color w:val="333333"/>
          <w:sz w:val="24"/>
          <w:szCs w:val="24"/>
        </w:rPr>
        <w:t>i</w:t>
      </w:r>
      <w:proofErr w:type="spellEnd"/>
      <w:r w:rsidR="008D4E3A"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="008D4E3A"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Midy</w:t>
      </w:r>
      <w:r>
        <w:rPr>
          <w:rFonts w:asciiTheme="majorBidi" w:eastAsia="Times New Roman" w:hAnsiTheme="majorBidi" w:cstheme="majorBidi"/>
          <w:color w:val="333333"/>
          <w:sz w:val="24"/>
          <w:szCs w:val="24"/>
        </w:rPr>
        <w:t>ā</w:t>
      </w:r>
      <w:r w:rsidR="008D4E3A"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t</w:t>
      </w:r>
      <w:proofErr w:type="spellEnd"/>
      <w:r w:rsidR="008D4E3A"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” (</w:t>
      </w:r>
      <w:proofErr w:type="spellStart"/>
      <w:r w:rsidR="008D4E3A"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Particule</w:t>
      </w:r>
      <w:proofErr w:type="spellEnd"/>
      <w:r w:rsidR="008D4E3A"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="008D4E3A"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preverbale</w:t>
      </w:r>
      <w:proofErr w:type="spellEnd"/>
      <w:r w:rsidR="008D4E3A"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="008D4E3A"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în</w:t>
      </w:r>
      <w:proofErr w:type="spellEnd"/>
      <w:r w:rsidR="008D4E3A"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="008D4E3A"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dialectul</w:t>
      </w:r>
      <w:proofErr w:type="spellEnd"/>
      <w:r w:rsidR="008D4E3A"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="008D4E3A"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arab</w:t>
      </w:r>
      <w:proofErr w:type="spellEnd"/>
      <w:r w:rsidR="008D4E3A"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="008D4E3A"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Mhallamiyye</w:t>
      </w:r>
      <w:proofErr w:type="spellEnd"/>
      <w:r w:rsidR="008D4E3A"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– </w:t>
      </w:r>
      <w:proofErr w:type="spellStart"/>
      <w:r w:rsidR="008D4E3A"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vorbit</w:t>
      </w:r>
      <w:proofErr w:type="spellEnd"/>
      <w:r w:rsidR="008D4E3A"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="008D4E3A"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în</w:t>
      </w:r>
      <w:proofErr w:type="spellEnd"/>
      <w:r w:rsidR="008D4E3A"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zona </w:t>
      </w:r>
      <w:proofErr w:type="spellStart"/>
      <w:r w:rsidR="008D4E3A"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Midyat</w:t>
      </w:r>
      <w:proofErr w:type="spellEnd"/>
      <w:r w:rsidR="008D4E3A"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). </w:t>
      </w:r>
      <w:proofErr w:type="spellStart"/>
      <w:r w:rsidR="008D4E3A"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Keşf-i</w:t>
      </w:r>
      <w:proofErr w:type="spellEnd"/>
      <w:r w:rsidR="008D4E3A"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="008D4E3A"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Kadim</w:t>
      </w:r>
      <w:proofErr w:type="spellEnd"/>
      <w:r w:rsidR="008D4E3A"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 xml:space="preserve">: From </w:t>
      </w:r>
      <w:proofErr w:type="spellStart"/>
      <w:r w:rsidR="008D4E3A"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Matiate</w:t>
      </w:r>
      <w:proofErr w:type="spellEnd"/>
      <w:r w:rsidR="008D4E3A"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 xml:space="preserve"> to </w:t>
      </w:r>
      <w:proofErr w:type="spellStart"/>
      <w:r w:rsidR="008D4E3A"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Midyat</w:t>
      </w:r>
      <w:proofErr w:type="spellEnd"/>
      <w:r w:rsidR="008D4E3A"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, </w:t>
      </w:r>
      <w:proofErr w:type="spellStart"/>
      <w:r w:rsidR="008D4E3A"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organizat</w:t>
      </w:r>
      <w:proofErr w:type="spellEnd"/>
      <w:r w:rsidR="008D4E3A"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de </w:t>
      </w:r>
      <w:proofErr w:type="spellStart"/>
      <w:r w:rsidR="008D4E3A"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Mardin</w:t>
      </w:r>
      <w:proofErr w:type="spellEnd"/>
      <w:r w:rsidR="008D4E3A"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="008D4E3A"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Artuklu</w:t>
      </w:r>
      <w:proofErr w:type="spellEnd"/>
      <w:r w:rsidR="008D4E3A"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="008D4E3A"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Universitesi</w:t>
      </w:r>
      <w:proofErr w:type="spellEnd"/>
      <w:r w:rsidR="008D4E3A"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(</w:t>
      </w:r>
      <w:proofErr w:type="spellStart"/>
      <w:r w:rsidR="008D4E3A"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Universitatea</w:t>
      </w:r>
      <w:proofErr w:type="spellEnd"/>
      <w:r w:rsidR="008D4E3A"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="008D4E3A"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Artuklu</w:t>
      </w:r>
      <w:proofErr w:type="spellEnd"/>
      <w:r w:rsidR="008D4E3A"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din </w:t>
      </w:r>
      <w:proofErr w:type="spellStart"/>
      <w:r w:rsidR="008D4E3A"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Mardin</w:t>
      </w:r>
      <w:proofErr w:type="spellEnd"/>
      <w:r w:rsidR="008D4E3A"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), </w:t>
      </w:r>
      <w:proofErr w:type="spellStart"/>
      <w:r w:rsidR="008D4E3A"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Midyat</w:t>
      </w:r>
      <w:proofErr w:type="spellEnd"/>
      <w:r w:rsidR="008D4E3A"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, 7-9 </w:t>
      </w:r>
      <w:proofErr w:type="spellStart"/>
      <w:r w:rsidR="008D4E3A"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octombrie</w:t>
      </w:r>
      <w:proofErr w:type="spellEnd"/>
      <w:r w:rsidR="008D4E3A"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2011</w:t>
      </w:r>
    </w:p>
    <w:p w14:paraId="1F356636" w14:textId="77777777" w:rsidR="008D4E3A" w:rsidRPr="008D4E3A" w:rsidRDefault="008D4E3A" w:rsidP="00DD378A">
      <w:pPr>
        <w:spacing w:after="24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</w:rPr>
      </w:pPr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► „The Place of Spoken Arabic of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Cizre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among Mesopotamian Arabic Dialects” (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împreună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cu Gabriel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Biţună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). 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Uluslararası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Bilim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Düşünce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ve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Sannata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Cizre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proofErr w:type="gram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Simpozyumu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(</w:t>
      </w:r>
      <w:proofErr w:type="gram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International </w:t>
      </w:r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lastRenderedPageBreak/>
        <w:t xml:space="preserve">Symposium on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Jizra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in Science Thought and Art),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organizat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de 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Şirnak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Üniversitesi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(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Univesitatea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din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Şirnak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) şi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Mardin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Artuklu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Üniversitesi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(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Universitatea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Artuklu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din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Mardin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)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Cizre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, 14-15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aprilie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2012.</w:t>
      </w:r>
    </w:p>
    <w:p w14:paraId="5E9EE681" w14:textId="77777777" w:rsidR="008D4E3A" w:rsidRPr="008D4E3A" w:rsidRDefault="008D4E3A" w:rsidP="00DD378A">
      <w:pPr>
        <w:spacing w:after="24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</w:rPr>
      </w:pPr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► „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Siirti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Arabic in Written Sources: A Collection of Proverbs</w:t>
      </w:r>
      <w:r w:rsidRPr="008D4E3A">
        <w:rPr>
          <w:rFonts w:asciiTheme="majorBidi" w:eastAsia="Times New Roman" w:hAnsiTheme="majorBidi" w:cstheme="majorBidi"/>
          <w:b/>
          <w:bCs/>
          <w:i/>
          <w:iCs/>
          <w:color w:val="333333"/>
          <w:sz w:val="24"/>
          <w:szCs w:val="24"/>
          <w:bdr w:val="none" w:sz="0" w:space="0" w:color="auto" w:frame="1"/>
        </w:rPr>
        <w:t>”. </w:t>
      </w:r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55 years of Arab Studies in Romania </w:t>
      </w:r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— International Colloquium. Center for Arab Studies,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Bucureşti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, 19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mai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2012.</w:t>
      </w:r>
    </w:p>
    <w:p w14:paraId="10FDC83F" w14:textId="77777777" w:rsidR="008D4E3A" w:rsidRPr="008D4E3A" w:rsidRDefault="008D4E3A" w:rsidP="00DD378A">
      <w:pPr>
        <w:spacing w:after="24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</w:rPr>
      </w:pPr>
      <w:r w:rsidRPr="000F7AD8">
        <w:rPr>
          <w:rFonts w:asciiTheme="majorBidi" w:eastAsia="Times New Roman" w:hAnsiTheme="majorBidi" w:cstheme="majorBidi"/>
          <w:color w:val="333333"/>
          <w:sz w:val="24"/>
          <w:szCs w:val="24"/>
        </w:rPr>
        <w:t>► </w:t>
      </w:r>
      <w:r w:rsidRPr="000F7AD8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</w:rPr>
        <w:t xml:space="preserve">„Some phonological, morphological and syntactical characteristics of the Arabic of </w:t>
      </w:r>
      <w:proofErr w:type="spellStart"/>
      <w:r w:rsidRPr="000F7AD8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</w:rPr>
        <w:t>Siirt</w:t>
      </w:r>
      <w:proofErr w:type="spellEnd"/>
      <w:r w:rsidRPr="000F7AD8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</w:rPr>
        <w:t xml:space="preserve"> (Turkey), as they appear in a collection of proverbs”.</w:t>
      </w:r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 xml:space="preserve"> The International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ConferenceWritten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 xml:space="preserve"> Arabic. Writing Arabic, </w:t>
      </w:r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Hebrew University,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Ierusalim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. 19-22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iunie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2012.</w:t>
      </w:r>
    </w:p>
    <w:p w14:paraId="72F7C325" w14:textId="77777777" w:rsidR="004C72F1" w:rsidRPr="00013146" w:rsidRDefault="008D4E3A" w:rsidP="004C72F1">
      <w:pPr>
        <w:spacing w:after="24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</w:rPr>
      </w:pPr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► </w:t>
      </w:r>
      <w:r w:rsidRPr="006933D5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</w:rPr>
        <w:t>„At-</w:t>
      </w:r>
      <w:proofErr w:type="spellStart"/>
      <w:r w:rsidRPr="006933D5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</w:rPr>
        <w:t>ta</w:t>
      </w:r>
      <w:r w:rsidR="009F722B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</w:rPr>
        <w:t>ṭ</w:t>
      </w:r>
      <w:r w:rsidRPr="006933D5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</w:rPr>
        <w:t>awwur</w:t>
      </w:r>
      <w:r w:rsidR="007C7C22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</w:rPr>
        <w:t>u</w:t>
      </w:r>
      <w:proofErr w:type="spellEnd"/>
      <w:r w:rsidR="007C7C22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</w:rPr>
        <w:t xml:space="preserve"> </w:t>
      </w:r>
      <w:r w:rsidRPr="006933D5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</w:rPr>
        <w:t>d-</w:t>
      </w:r>
      <w:proofErr w:type="spellStart"/>
      <w:r w:rsidRPr="006933D5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</w:rPr>
        <w:t>dalālī</w:t>
      </w:r>
      <w:proofErr w:type="spellEnd"/>
      <w:r w:rsidRPr="006933D5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</w:rPr>
        <w:t xml:space="preserve"> li-l-</w:t>
      </w:r>
      <w:proofErr w:type="spellStart"/>
      <w:r w:rsidRPr="006933D5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</w:rPr>
        <w:t>mu</w:t>
      </w:r>
      <w:r w:rsidR="007C7C22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</w:rPr>
        <w:t>ṣṭ</w:t>
      </w:r>
      <w:r w:rsidRPr="006933D5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</w:rPr>
        <w:t>ala</w:t>
      </w:r>
      <w:r w:rsidR="007C7C22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</w:rPr>
        <w:t>ḥ</w:t>
      </w:r>
      <w:r w:rsidRPr="006933D5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</w:rPr>
        <w:t>āt</w:t>
      </w:r>
      <w:r w:rsidR="007C7C22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</w:rPr>
        <w:t>i</w:t>
      </w:r>
      <w:proofErr w:type="spellEnd"/>
      <w:r w:rsidR="007C7C22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</w:rPr>
        <w:t xml:space="preserve"> </w:t>
      </w:r>
      <w:r w:rsidRPr="006933D5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</w:rPr>
        <w:t>l-</w:t>
      </w:r>
      <w:proofErr w:type="spellStart"/>
      <w:r w:rsidRPr="006933D5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</w:rPr>
        <w:t>qur’āniyya</w:t>
      </w:r>
      <w:proofErr w:type="spellEnd"/>
      <w:r w:rsidRPr="006933D5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933D5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</w:rPr>
        <w:t>wa</w:t>
      </w:r>
      <w:proofErr w:type="spellEnd"/>
      <w:r w:rsidRPr="006933D5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933D5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</w:rPr>
        <w:t>tarğamatuha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 </w:t>
      </w:r>
      <w:r w:rsidR="007C7C22">
        <w:rPr>
          <w:rFonts w:asciiTheme="majorBidi" w:eastAsia="Times New Roman" w:hAnsiTheme="majorBidi" w:cstheme="majorBidi"/>
          <w:color w:val="333333"/>
          <w:sz w:val="24"/>
          <w:szCs w:val="24"/>
        </w:rPr>
        <w:t>(</w:t>
      </w:r>
      <w:proofErr w:type="spellStart"/>
      <w:r w:rsidR="007C7C22">
        <w:rPr>
          <w:rFonts w:asciiTheme="majorBidi" w:eastAsia="Times New Roman" w:hAnsiTheme="majorBidi" w:cstheme="majorBidi"/>
          <w:color w:val="333333"/>
          <w:sz w:val="24"/>
          <w:szCs w:val="24"/>
        </w:rPr>
        <w:t>Evoluț</w:t>
      </w:r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ia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semantică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a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terminologiei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coranice şi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traducerea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sa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)</w:t>
      </w:r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”</w:t>
      </w:r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. </w:t>
      </w:r>
      <w:r w:rsidRPr="00013146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</w:rPr>
        <w:t>The Second International Translation C</w:t>
      </w:r>
      <w:r w:rsidR="006933D5" w:rsidRPr="00013146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</w:rPr>
        <w:t>onference</w:t>
      </w:r>
      <w:r w:rsidR="006933D5" w:rsidRPr="00013146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, </w:t>
      </w:r>
      <w:proofErr w:type="spellStart"/>
      <w:r w:rsidR="006933D5" w:rsidRPr="00013146">
        <w:rPr>
          <w:rFonts w:asciiTheme="majorBidi" w:eastAsia="Times New Roman" w:hAnsiTheme="majorBidi" w:cstheme="majorBidi"/>
          <w:color w:val="333333"/>
          <w:sz w:val="24"/>
          <w:szCs w:val="24"/>
        </w:rPr>
        <w:t>D</w:t>
      </w:r>
      <w:r w:rsidR="007C7C22" w:rsidRPr="00013146">
        <w:rPr>
          <w:rFonts w:asciiTheme="majorBidi" w:eastAsia="Times New Roman" w:hAnsiTheme="majorBidi" w:cstheme="majorBidi"/>
          <w:color w:val="333333"/>
          <w:sz w:val="24"/>
          <w:szCs w:val="24"/>
        </w:rPr>
        <w:t>ā</w:t>
      </w:r>
      <w:r w:rsidR="006933D5" w:rsidRPr="00013146">
        <w:rPr>
          <w:rFonts w:asciiTheme="majorBidi" w:eastAsia="Times New Roman" w:hAnsiTheme="majorBidi" w:cstheme="majorBidi"/>
          <w:color w:val="333333"/>
          <w:sz w:val="24"/>
          <w:szCs w:val="24"/>
        </w:rPr>
        <w:t>r</w:t>
      </w:r>
      <w:proofErr w:type="spellEnd"/>
      <w:r w:rsidR="006933D5" w:rsidRPr="00013146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al-</w:t>
      </w:r>
      <w:proofErr w:type="spellStart"/>
      <w:r w:rsidR="006933D5" w:rsidRPr="00013146">
        <w:rPr>
          <w:rFonts w:asciiTheme="majorBidi" w:eastAsia="Times New Roman" w:hAnsiTheme="majorBidi" w:cstheme="majorBidi"/>
          <w:color w:val="333333"/>
          <w:sz w:val="24"/>
          <w:szCs w:val="24"/>
        </w:rPr>
        <w:t>Ma</w:t>
      </w:r>
      <w:r w:rsidR="007C7C22" w:rsidRPr="00013146">
        <w:rPr>
          <w:rFonts w:asciiTheme="majorBidi" w:eastAsia="Times New Roman" w:hAnsiTheme="majorBidi" w:cstheme="majorBidi"/>
          <w:color w:val="333333"/>
          <w:sz w:val="24"/>
          <w:szCs w:val="24"/>
        </w:rPr>
        <w:t>’</w:t>
      </w:r>
      <w:r w:rsidR="006933D5" w:rsidRPr="00013146">
        <w:rPr>
          <w:rFonts w:asciiTheme="majorBidi" w:eastAsia="Times New Roman" w:hAnsiTheme="majorBidi" w:cstheme="majorBidi"/>
          <w:color w:val="333333"/>
          <w:sz w:val="24"/>
          <w:szCs w:val="24"/>
        </w:rPr>
        <w:t>m</w:t>
      </w:r>
      <w:r w:rsidR="007C7C22" w:rsidRPr="00013146">
        <w:rPr>
          <w:rFonts w:asciiTheme="majorBidi" w:eastAsia="Times New Roman" w:hAnsiTheme="majorBidi" w:cstheme="majorBidi"/>
          <w:color w:val="333333"/>
          <w:sz w:val="24"/>
          <w:szCs w:val="24"/>
        </w:rPr>
        <w:t>ū</w:t>
      </w:r>
      <w:r w:rsidR="006933D5" w:rsidRPr="00013146">
        <w:rPr>
          <w:rFonts w:asciiTheme="majorBidi" w:eastAsia="Times New Roman" w:hAnsiTheme="majorBidi" w:cstheme="majorBidi"/>
          <w:color w:val="333333"/>
          <w:sz w:val="24"/>
          <w:szCs w:val="24"/>
        </w:rPr>
        <w:t>n</w:t>
      </w:r>
      <w:proofErr w:type="spellEnd"/>
      <w:r w:rsidR="006933D5" w:rsidRPr="00013146">
        <w:rPr>
          <w:rFonts w:asciiTheme="majorBidi" w:eastAsia="Times New Roman" w:hAnsiTheme="majorBidi" w:cstheme="majorBidi"/>
          <w:color w:val="333333"/>
          <w:sz w:val="24"/>
          <w:szCs w:val="24"/>
        </w:rPr>
        <w:t>, Bagdad</w:t>
      </w:r>
      <w:r w:rsidRPr="00013146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, 6-8 </w:t>
      </w:r>
      <w:proofErr w:type="spellStart"/>
      <w:r w:rsidRPr="00013146">
        <w:rPr>
          <w:rFonts w:asciiTheme="majorBidi" w:eastAsia="Times New Roman" w:hAnsiTheme="majorBidi" w:cstheme="majorBidi"/>
          <w:color w:val="333333"/>
          <w:sz w:val="24"/>
          <w:szCs w:val="24"/>
        </w:rPr>
        <w:t>noiembrie</w:t>
      </w:r>
      <w:proofErr w:type="spellEnd"/>
      <w:r w:rsidRPr="00013146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2012.</w:t>
      </w:r>
    </w:p>
    <w:p w14:paraId="26064D5E" w14:textId="77777777" w:rsidR="004C72F1" w:rsidRPr="00013146" w:rsidRDefault="004C72F1" w:rsidP="004C72F1">
      <w:pPr>
        <w:spacing w:after="24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</w:rPr>
      </w:pPr>
      <w:proofErr w:type="gramStart"/>
      <w:r w:rsidRPr="00013146">
        <w:rPr>
          <w:rFonts w:asciiTheme="majorBidi" w:eastAsia="Times New Roman" w:hAnsiTheme="majorBidi" w:cstheme="majorBidi"/>
          <w:color w:val="333333"/>
          <w:sz w:val="24"/>
          <w:szCs w:val="24"/>
        </w:rPr>
        <w:t>►  „</w:t>
      </w:r>
      <w:proofErr w:type="spellStart"/>
      <w:proofErr w:type="gramEnd"/>
      <w:r w:rsidRPr="00013146">
        <w:rPr>
          <w:rFonts w:asciiTheme="majorBidi" w:eastAsia="Times New Roman" w:hAnsiTheme="majorBidi" w:cstheme="majorBidi"/>
          <w:color w:val="333333"/>
          <w:sz w:val="24"/>
          <w:szCs w:val="24"/>
        </w:rPr>
        <w:t>Situația</w:t>
      </w:r>
      <w:proofErr w:type="spellEnd"/>
      <w:r w:rsidRPr="00013146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013146">
        <w:rPr>
          <w:rFonts w:asciiTheme="majorBidi" w:eastAsia="Times New Roman" w:hAnsiTheme="majorBidi" w:cstheme="majorBidi"/>
          <w:color w:val="333333"/>
          <w:sz w:val="24"/>
          <w:szCs w:val="24"/>
        </w:rPr>
        <w:t>lingvistică</w:t>
      </w:r>
      <w:proofErr w:type="spellEnd"/>
      <w:r w:rsidRPr="00013146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d</w:t>
      </w:r>
      <w:r w:rsidRPr="00013146">
        <w:rPr>
          <w:rFonts w:asciiTheme="majorBidi" w:eastAsia="Times New Roman" w:hAnsiTheme="majorBidi" w:cstheme="majorBidi"/>
          <w:sz w:val="24"/>
          <w:szCs w:val="24"/>
        </w:rPr>
        <w:t xml:space="preserve">in </w:t>
      </w:r>
      <w:proofErr w:type="spellStart"/>
      <w:r w:rsidRPr="00013146">
        <w:rPr>
          <w:rFonts w:asciiTheme="majorBidi" w:eastAsia="Times New Roman" w:hAnsiTheme="majorBidi" w:cstheme="majorBidi"/>
          <w:sz w:val="24"/>
          <w:szCs w:val="24"/>
        </w:rPr>
        <w:t>lumea</w:t>
      </w:r>
      <w:proofErr w:type="spellEnd"/>
      <w:r w:rsidRPr="00013146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013146">
        <w:rPr>
          <w:rFonts w:asciiTheme="majorBidi" w:eastAsia="Times New Roman" w:hAnsiTheme="majorBidi" w:cstheme="majorBidi"/>
          <w:sz w:val="24"/>
          <w:szCs w:val="24"/>
        </w:rPr>
        <w:t>arabă</w:t>
      </w:r>
      <w:proofErr w:type="spellEnd"/>
      <w:r w:rsidRPr="00013146">
        <w:rPr>
          <w:rFonts w:asciiTheme="majorBidi" w:eastAsia="Times New Roman" w:hAnsiTheme="majorBidi" w:cstheme="majorBidi"/>
          <w:sz w:val="24"/>
          <w:szCs w:val="24"/>
        </w:rPr>
        <w:t xml:space="preserve">”, </w:t>
      </w:r>
      <w:proofErr w:type="spellStart"/>
      <w:r w:rsidRPr="00013146">
        <w:rPr>
          <w:rFonts w:asciiTheme="majorBidi" w:eastAsia="Times New Roman" w:hAnsiTheme="majorBidi" w:cstheme="majorBidi"/>
          <w:sz w:val="24"/>
          <w:szCs w:val="24"/>
        </w:rPr>
        <w:t>Conferință</w:t>
      </w:r>
      <w:proofErr w:type="spellEnd"/>
      <w:r w:rsidRPr="00013146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013146">
        <w:rPr>
          <w:rFonts w:asciiTheme="majorBidi" w:eastAsia="Times New Roman" w:hAnsiTheme="majorBidi" w:cstheme="majorBidi"/>
          <w:sz w:val="24"/>
          <w:szCs w:val="24"/>
        </w:rPr>
        <w:t>individuală</w:t>
      </w:r>
      <w:proofErr w:type="spellEnd"/>
      <w:r w:rsidRPr="00013146">
        <w:rPr>
          <w:rFonts w:asciiTheme="majorBidi" w:eastAsia="Times New Roman" w:hAnsiTheme="majorBidi" w:cstheme="majorBidi"/>
          <w:sz w:val="24"/>
          <w:szCs w:val="24"/>
        </w:rPr>
        <w:t xml:space="preserve">, </w:t>
      </w:r>
      <w:proofErr w:type="spellStart"/>
      <w:r w:rsidRPr="00013146">
        <w:rPr>
          <w:rFonts w:asciiTheme="majorBidi" w:hAnsiTheme="majorBidi" w:cstheme="majorBidi"/>
          <w:sz w:val="24"/>
          <w:szCs w:val="24"/>
          <w:shd w:val="clear" w:color="auto" w:fill="FFFFFF"/>
        </w:rPr>
        <w:t>Departamentul</w:t>
      </w:r>
      <w:proofErr w:type="spellEnd"/>
      <w:r w:rsidRPr="00013146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proofErr w:type="spellStart"/>
      <w:r w:rsidRPr="00013146">
        <w:rPr>
          <w:rFonts w:asciiTheme="majorBidi" w:hAnsiTheme="majorBidi" w:cstheme="majorBidi"/>
          <w:sz w:val="24"/>
          <w:szCs w:val="24"/>
          <w:shd w:val="clear" w:color="auto" w:fill="FFFFFF"/>
        </w:rPr>
        <w:t>Interdisciplinar</w:t>
      </w:r>
      <w:proofErr w:type="spellEnd"/>
      <w:r w:rsidRPr="00013146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Socio-</w:t>
      </w:r>
      <w:proofErr w:type="spellStart"/>
      <w:r w:rsidRPr="00013146">
        <w:rPr>
          <w:rFonts w:asciiTheme="majorBidi" w:hAnsiTheme="majorBidi" w:cstheme="majorBidi"/>
          <w:sz w:val="24"/>
          <w:szCs w:val="24"/>
          <w:shd w:val="clear" w:color="auto" w:fill="FFFFFF"/>
        </w:rPr>
        <w:t>Uman</w:t>
      </w:r>
      <w:proofErr w:type="spellEnd"/>
      <w:r w:rsidRPr="00013146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din </w:t>
      </w:r>
      <w:proofErr w:type="spellStart"/>
      <w:r w:rsidRPr="00013146">
        <w:rPr>
          <w:rFonts w:asciiTheme="majorBidi" w:hAnsiTheme="majorBidi" w:cstheme="majorBidi"/>
          <w:sz w:val="24"/>
          <w:szCs w:val="24"/>
          <w:shd w:val="clear" w:color="auto" w:fill="FFFFFF"/>
        </w:rPr>
        <w:t>cadrul</w:t>
      </w:r>
      <w:proofErr w:type="spellEnd"/>
      <w:r w:rsidRPr="00013146">
        <w:rPr>
          <w:rStyle w:val="apple-converted-space"/>
          <w:rFonts w:asciiTheme="majorBidi" w:hAnsiTheme="majorBidi" w:cstheme="majorBidi"/>
          <w:sz w:val="24"/>
          <w:szCs w:val="24"/>
          <w:shd w:val="clear" w:color="auto" w:fill="FFFFFF"/>
        </w:rPr>
        <w:t> </w:t>
      </w:r>
      <w:proofErr w:type="spellStart"/>
      <w:r w:rsidR="001C6D4C">
        <w:fldChar w:fldCharType="begin"/>
      </w:r>
      <w:r w:rsidR="001C6D4C">
        <w:instrText xml:space="preserve"> HYPERLINK "http://www.uaic.ro/uaic/bin/view/Main/WebHome" </w:instrText>
      </w:r>
      <w:r w:rsidR="001C6D4C">
        <w:fldChar w:fldCharType="separate"/>
      </w:r>
      <w:r w:rsidRPr="00013146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>Universităţii</w:t>
      </w:r>
      <w:proofErr w:type="spellEnd"/>
      <w:r w:rsidRPr="00013146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 xml:space="preserve"> „</w:t>
      </w:r>
      <w:proofErr w:type="spellStart"/>
      <w:r w:rsidRPr="00013146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>Alexandru</w:t>
      </w:r>
      <w:proofErr w:type="spellEnd"/>
      <w:r w:rsidRPr="00013146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013146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>Ioan</w:t>
      </w:r>
      <w:proofErr w:type="spellEnd"/>
      <w:r w:rsidRPr="00013146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013146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>Cuza</w:t>
      </w:r>
      <w:proofErr w:type="spellEnd"/>
      <w:r w:rsidRPr="00013146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 xml:space="preserve">” din </w:t>
      </w:r>
      <w:proofErr w:type="spellStart"/>
      <w:r w:rsidRPr="00013146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>Iaş</w:t>
      </w:r>
      <w:r w:rsidRPr="00013146">
        <w:rPr>
          <w:rStyle w:val="Hyperlink"/>
          <w:rFonts w:asciiTheme="majorBidi" w:hAnsiTheme="majorBidi" w:cstheme="majorBidi"/>
          <w:color w:val="auto"/>
          <w:sz w:val="24"/>
          <w:szCs w:val="24"/>
          <w:bdr w:val="none" w:sz="0" w:space="0" w:color="auto" w:frame="1"/>
          <w:shd w:val="clear" w:color="auto" w:fill="FFFFFF"/>
        </w:rPr>
        <w:t>i</w:t>
      </w:r>
      <w:proofErr w:type="spellEnd"/>
      <w:r w:rsidR="001C6D4C">
        <w:rPr>
          <w:rStyle w:val="Hyperlink"/>
          <w:rFonts w:asciiTheme="majorBidi" w:hAnsiTheme="majorBidi" w:cstheme="majorBidi"/>
          <w:color w:val="auto"/>
          <w:sz w:val="24"/>
          <w:szCs w:val="24"/>
          <w:bdr w:val="none" w:sz="0" w:space="0" w:color="auto" w:frame="1"/>
          <w:shd w:val="clear" w:color="auto" w:fill="FFFFFF"/>
        </w:rPr>
        <w:fldChar w:fldCharType="end"/>
      </w:r>
      <w:r w:rsidRPr="00013146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, 21 </w:t>
      </w:r>
      <w:proofErr w:type="spellStart"/>
      <w:r w:rsidRPr="00013146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februarie</w:t>
      </w:r>
      <w:proofErr w:type="spellEnd"/>
      <w:r w:rsidRPr="00013146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2013.</w:t>
      </w:r>
    </w:p>
    <w:p w14:paraId="5AD2CA6A" w14:textId="77777777" w:rsidR="004C72F1" w:rsidRPr="001C6D4C" w:rsidRDefault="004C72F1" w:rsidP="004C72F1">
      <w:pPr>
        <w:spacing w:after="24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</w:rPr>
      </w:pPr>
      <w:r w:rsidRPr="001C6D4C">
        <w:rPr>
          <w:rFonts w:asciiTheme="majorBidi" w:eastAsia="Times New Roman" w:hAnsiTheme="majorBidi" w:cstheme="majorBidi"/>
          <w:color w:val="333333"/>
          <w:sz w:val="24"/>
          <w:szCs w:val="24"/>
        </w:rPr>
        <w:t>►„La réalisation des anciennes interdentales dans l’arabe mésopotamien”, „Diversidad lingüistica y universalidad cultural en sociedades arabófonas de Oriente y Occidente”, Universitatea din Cadiz, Spania (org.: Monserrat Benítez, Amalia Zomeño şi Jordi Aguadé), 14-15 martie 2013.</w:t>
      </w:r>
    </w:p>
    <w:p w14:paraId="63AC3858" w14:textId="77777777" w:rsidR="00E860C0" w:rsidRDefault="00E860C0" w:rsidP="00E860C0">
      <w:pPr>
        <w:spacing w:after="24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</w:rPr>
      </w:pPr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► </w:t>
      </w:r>
      <w:r w:rsidRPr="006933D5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</w:rPr>
        <w:t>„</w:t>
      </w:r>
      <w:r>
        <w:rPr>
          <w:rFonts w:ascii="Georgia" w:hAnsi="Georgia"/>
          <w:color w:val="333333"/>
          <w:shd w:val="clear" w:color="auto" w:fill="FFFFFF"/>
        </w:rPr>
        <w:t>Arabic Studies in Romania</w:t>
      </w:r>
      <w:r w:rsidRPr="00621B3A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>”</w:t>
      </w:r>
      <w:r>
        <w:rPr>
          <w:rFonts w:ascii="Georgia" w:hAnsi="Georgia"/>
          <w:color w:val="333333"/>
          <w:shd w:val="clear" w:color="auto" w:fill="FFFFFF"/>
        </w:rPr>
        <w:t xml:space="preserve">, </w:t>
      </w:r>
      <w:proofErr w:type="spellStart"/>
      <w:r>
        <w:rPr>
          <w:rFonts w:ascii="Georgia" w:hAnsi="Georgia"/>
          <w:color w:val="333333"/>
          <w:shd w:val="clear" w:color="auto" w:fill="FFFFFF"/>
        </w:rPr>
        <w:t>Conferință</w:t>
      </w:r>
      <w:proofErr w:type="spellEnd"/>
      <w:r>
        <w:rPr>
          <w:rFonts w:ascii="Georgia" w:hAnsi="Georgia"/>
          <w:color w:val="333333"/>
          <w:shd w:val="clear" w:color="auto" w:fill="FFFFFF"/>
        </w:rPr>
        <w:t xml:space="preserve"> </w:t>
      </w:r>
      <w:proofErr w:type="spellStart"/>
      <w:r>
        <w:rPr>
          <w:rFonts w:ascii="Georgia" w:hAnsi="Georgia"/>
          <w:color w:val="333333"/>
          <w:shd w:val="clear" w:color="auto" w:fill="FFFFFF"/>
        </w:rPr>
        <w:t>individual</w:t>
      </w:r>
      <w:r w:rsidR="004C72F1">
        <w:rPr>
          <w:rFonts w:ascii="Georgia" w:hAnsi="Georgia"/>
          <w:color w:val="333333"/>
          <w:shd w:val="clear" w:color="auto" w:fill="FFFFFF"/>
        </w:rPr>
        <w:t>ă</w:t>
      </w:r>
      <w:proofErr w:type="spellEnd"/>
      <w:r>
        <w:rPr>
          <w:rFonts w:ascii="Georgia" w:hAnsi="Georgia"/>
          <w:color w:val="333333"/>
          <w:shd w:val="clear" w:color="auto" w:fill="FFFFFF"/>
        </w:rPr>
        <w:t xml:space="preserve">, University of Vienna, Austria, 24 </w:t>
      </w:r>
      <w:proofErr w:type="spellStart"/>
      <w:r>
        <w:rPr>
          <w:rFonts w:ascii="Georgia" w:hAnsi="Georgia"/>
          <w:color w:val="333333"/>
          <w:shd w:val="clear" w:color="auto" w:fill="FFFFFF"/>
        </w:rPr>
        <w:t>aprilie</w:t>
      </w:r>
      <w:proofErr w:type="spellEnd"/>
      <w:r>
        <w:rPr>
          <w:rFonts w:ascii="Georgia" w:hAnsi="Georgia"/>
          <w:color w:val="333333"/>
          <w:shd w:val="clear" w:color="auto" w:fill="FFFFFF"/>
        </w:rPr>
        <w:t xml:space="preserve"> 2013. </w:t>
      </w:r>
    </w:p>
    <w:p w14:paraId="60FA8120" w14:textId="77777777" w:rsidR="00621B3A" w:rsidRPr="00E80A1A" w:rsidRDefault="00621B3A" w:rsidP="00905F73">
      <w:pPr>
        <w:spacing w:after="240" w:line="360" w:lineRule="auto"/>
        <w:jc w:val="both"/>
        <w:textAlignment w:val="baseline"/>
        <w:rPr>
          <w:rFonts w:ascii="Georgia" w:hAnsi="Georgia"/>
          <w:shd w:val="clear" w:color="auto" w:fill="FFFFFF"/>
        </w:rPr>
      </w:pPr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►</w:t>
      </w:r>
      <w:r w:rsidRPr="00621B3A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>„</w:t>
      </w:r>
      <w:r w:rsidRPr="00621B3A">
        <w:rPr>
          <w:rStyle w:val="Emphasis"/>
          <w:rFonts w:ascii="Georgia" w:hAnsi="Georgia"/>
          <w:i w:val="0"/>
          <w:iCs w:val="0"/>
          <w:bdr w:val="none" w:sz="0" w:space="0" w:color="auto" w:frame="1"/>
          <w:shd w:val="clear" w:color="auto" w:fill="FFFFFF"/>
        </w:rPr>
        <w:t xml:space="preserve">Locatives in the Spoken Arabic of </w:t>
      </w:r>
      <w:proofErr w:type="spellStart"/>
      <w:r w:rsidRPr="00621B3A">
        <w:rPr>
          <w:rStyle w:val="Emphasis"/>
          <w:rFonts w:ascii="Georgia" w:hAnsi="Georgia"/>
          <w:i w:val="0"/>
          <w:iCs w:val="0"/>
          <w:bdr w:val="none" w:sz="0" w:space="0" w:color="auto" w:frame="1"/>
          <w:shd w:val="clear" w:color="auto" w:fill="FFFFFF"/>
        </w:rPr>
        <w:t>Mardin</w:t>
      </w:r>
      <w:proofErr w:type="spellEnd"/>
      <w:r w:rsidRPr="00621B3A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 xml:space="preserve">”, </w:t>
      </w:r>
      <w:r w:rsidRPr="00621B3A">
        <w:rPr>
          <w:rStyle w:val="Emphasis"/>
          <w:rFonts w:ascii="Georgia" w:hAnsi="Georgia"/>
          <w:i w:val="0"/>
          <w:iCs w:val="0"/>
          <w:bdr w:val="none" w:sz="0" w:space="0" w:color="auto" w:frame="1"/>
        </w:rPr>
        <w:t>1</w:t>
      </w:r>
      <w:r w:rsidRPr="00621B3A">
        <w:rPr>
          <w:rStyle w:val="Emphasis"/>
          <w:rFonts w:ascii="Georgia" w:hAnsi="Georgia"/>
          <w:bdr w:val="none" w:sz="0" w:space="0" w:color="auto" w:frame="1"/>
        </w:rPr>
        <w:t xml:space="preserve">st International </w:t>
      </w:r>
      <w:proofErr w:type="spellStart"/>
      <w:r w:rsidRPr="00621B3A">
        <w:rPr>
          <w:rStyle w:val="Emphasis"/>
          <w:rFonts w:ascii="Georgia" w:hAnsi="Georgia"/>
          <w:bdr w:val="none" w:sz="0" w:space="0" w:color="auto" w:frame="1"/>
        </w:rPr>
        <w:t>Simposyum</w:t>
      </w:r>
      <w:proofErr w:type="spellEnd"/>
      <w:r w:rsidRPr="00621B3A">
        <w:rPr>
          <w:rStyle w:val="Emphasis"/>
          <w:rFonts w:ascii="Georgia" w:hAnsi="Georgia"/>
          <w:bdr w:val="none" w:sz="0" w:space="0" w:color="auto" w:frame="1"/>
        </w:rPr>
        <w:t xml:space="preserve"> on Spoken Arabic Dialects and their Oral Literature in Turkey</w:t>
      </w:r>
      <w:r w:rsidRPr="00E80A1A">
        <w:rPr>
          <w:rStyle w:val="apple-converted-space"/>
          <w:rFonts w:ascii="Georgia" w:hAnsi="Georgia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E80A1A">
        <w:rPr>
          <w:rStyle w:val="apple-converted-space"/>
          <w:rFonts w:ascii="Georgia" w:hAnsi="Georgia"/>
          <w:bdr w:val="none" w:sz="0" w:space="0" w:color="auto" w:frame="1"/>
          <w:shd w:val="clear" w:color="auto" w:fill="FFFFFF"/>
        </w:rPr>
        <w:t>Artuklu</w:t>
      </w:r>
      <w:proofErr w:type="spellEnd"/>
      <w:r w:rsidRPr="00E80A1A">
        <w:rPr>
          <w:rStyle w:val="apple-converted-space"/>
          <w:rFonts w:ascii="Georgia" w:hAnsi="Georgia"/>
          <w:bdr w:val="none" w:sz="0" w:space="0" w:color="auto" w:frame="1"/>
          <w:shd w:val="clear" w:color="auto" w:fill="FFFFFF"/>
        </w:rPr>
        <w:t xml:space="preserve"> University, </w:t>
      </w:r>
      <w:proofErr w:type="spellStart"/>
      <w:r w:rsidRPr="00E80A1A">
        <w:rPr>
          <w:rStyle w:val="apple-converted-space"/>
          <w:rFonts w:ascii="Georgia" w:hAnsi="Georgia"/>
          <w:bdr w:val="none" w:sz="0" w:space="0" w:color="auto" w:frame="1"/>
          <w:shd w:val="clear" w:color="auto" w:fill="FFFFFF"/>
        </w:rPr>
        <w:t>Mardin</w:t>
      </w:r>
      <w:proofErr w:type="spellEnd"/>
      <w:r w:rsidRPr="00E80A1A">
        <w:rPr>
          <w:rStyle w:val="apple-converted-space"/>
          <w:rFonts w:ascii="Georgia" w:hAnsi="Georgia"/>
          <w:bdr w:val="none" w:sz="0" w:space="0" w:color="auto" w:frame="1"/>
          <w:shd w:val="clear" w:color="auto" w:fill="FFFFFF"/>
        </w:rPr>
        <w:t>, Turkey,</w:t>
      </w:r>
      <w:r w:rsidRPr="00E80A1A">
        <w:rPr>
          <w:rFonts w:ascii="Georgia" w:hAnsi="Georgia"/>
          <w:shd w:val="clear" w:color="auto" w:fill="FFFFFF"/>
        </w:rPr>
        <w:t xml:space="preserve"> </w:t>
      </w:r>
      <w:r w:rsidRPr="00E80A1A">
        <w:rPr>
          <w:rFonts w:asciiTheme="majorBidi" w:eastAsia="Times New Roman" w:hAnsiTheme="majorBidi" w:cstheme="majorBidi"/>
          <w:sz w:val="24"/>
          <w:szCs w:val="24"/>
          <w:bdr w:val="none" w:sz="0" w:space="0" w:color="auto" w:frame="1"/>
        </w:rPr>
        <w:t xml:space="preserve"> </w:t>
      </w:r>
      <w:r w:rsidRPr="00E80A1A">
        <w:rPr>
          <w:rStyle w:val="Emphasis"/>
          <w:rFonts w:ascii="Georgia" w:hAnsi="Georgia"/>
          <w:bdr w:val="none" w:sz="0" w:space="0" w:color="auto" w:frame="1"/>
          <w:shd w:val="clear" w:color="auto" w:fill="FFFFFF"/>
        </w:rPr>
        <w:t xml:space="preserve"> </w:t>
      </w:r>
      <w:r w:rsidRPr="00E80A1A">
        <w:rPr>
          <w:rFonts w:ascii="Georgia" w:hAnsi="Georgia"/>
          <w:shd w:val="clear" w:color="auto" w:fill="FFFFFF"/>
        </w:rPr>
        <w:t xml:space="preserve">17-19 </w:t>
      </w:r>
      <w:proofErr w:type="spellStart"/>
      <w:r w:rsidRPr="00E80A1A">
        <w:rPr>
          <w:rFonts w:ascii="Georgia" w:hAnsi="Georgia"/>
          <w:shd w:val="clear" w:color="auto" w:fill="FFFFFF"/>
        </w:rPr>
        <w:t>mai</w:t>
      </w:r>
      <w:proofErr w:type="spellEnd"/>
      <w:r w:rsidRPr="00E80A1A">
        <w:rPr>
          <w:rFonts w:ascii="Georgia" w:hAnsi="Georgia"/>
          <w:shd w:val="clear" w:color="auto" w:fill="FFFFFF"/>
        </w:rPr>
        <w:t xml:space="preserve"> 2013</w:t>
      </w:r>
      <w:r w:rsidR="00E80A1A" w:rsidRPr="00E80A1A">
        <w:rPr>
          <w:rFonts w:ascii="Georgia" w:hAnsi="Georgia"/>
          <w:shd w:val="clear" w:color="auto" w:fill="FFFFFF"/>
        </w:rPr>
        <w:t>.</w:t>
      </w:r>
    </w:p>
    <w:p w14:paraId="05389DD1" w14:textId="77777777" w:rsidR="00E80A1A" w:rsidRPr="00905F73" w:rsidRDefault="006A2AAB" w:rsidP="006A2AAB">
      <w:pPr>
        <w:spacing w:after="240" w:line="360" w:lineRule="auto"/>
        <w:jc w:val="both"/>
        <w:textAlignment w:val="baseline"/>
        <w:rPr>
          <w:rFonts w:asciiTheme="majorBidi" w:eastAsia="Times New Roman" w:hAnsiTheme="majorBidi" w:cstheme="majorBidi"/>
          <w:i/>
          <w:iCs/>
          <w:sz w:val="24"/>
          <w:szCs w:val="24"/>
        </w:rPr>
      </w:pPr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►</w:t>
      </w:r>
      <w:r w:rsidRPr="006A2AAB">
        <w:rPr>
          <w:rFonts w:ascii="Georgia" w:hAnsi="Georgia"/>
          <w:color w:val="333333"/>
          <w:shd w:val="clear" w:color="auto" w:fill="FFFFFF"/>
        </w:rPr>
        <w:t xml:space="preserve"> </w:t>
      </w:r>
      <w:r w:rsidRPr="00621B3A">
        <w:rPr>
          <w:rFonts w:asciiTheme="majorBidi" w:eastAsia="Times New Roman" w:hAnsiTheme="majorBidi" w:cstheme="majorBidi"/>
          <w:i/>
          <w:iCs/>
          <w:sz w:val="24"/>
          <w:szCs w:val="24"/>
          <w:bdr w:val="none" w:sz="0" w:space="0" w:color="auto" w:frame="1"/>
        </w:rPr>
        <w:t>„</w:t>
      </w:r>
      <w:r>
        <w:rPr>
          <w:rFonts w:ascii="Georgia" w:hAnsi="Georgia"/>
          <w:color w:val="333333"/>
          <w:shd w:val="clear" w:color="auto" w:fill="FFFFFF"/>
        </w:rPr>
        <w:t>Al-’</w:t>
      </w:r>
      <w:proofErr w:type="spellStart"/>
      <w:r>
        <w:rPr>
          <w:rFonts w:ascii="Georgia" w:hAnsi="Georgia"/>
          <w:color w:val="333333"/>
          <w:shd w:val="clear" w:color="auto" w:fill="FFFFFF"/>
        </w:rPr>
        <w:t>a</w:t>
      </w:r>
      <w:r>
        <w:rPr>
          <w:rFonts w:ascii="Times New Roman" w:hAnsi="Times New Roman" w:cs="Times New Roman"/>
          <w:color w:val="333333"/>
          <w:shd w:val="clear" w:color="auto" w:fill="FFFFFF"/>
        </w:rPr>
        <w:t>ḍ</w:t>
      </w:r>
      <w:r>
        <w:rPr>
          <w:rFonts w:ascii="Georgia" w:hAnsi="Georgia"/>
          <w:color w:val="333333"/>
          <w:shd w:val="clear" w:color="auto" w:fill="FFFFFF"/>
        </w:rPr>
        <w:t>dādu</w:t>
      </w:r>
      <w:proofErr w:type="spellEnd"/>
      <w:r>
        <w:rPr>
          <w:rFonts w:ascii="Georgia" w:hAnsi="Georgia"/>
          <w:color w:val="333333"/>
          <w:shd w:val="clear" w:color="auto" w:fill="FFFFFF"/>
        </w:rPr>
        <w:t xml:space="preserve"> l-</w:t>
      </w:r>
      <w:proofErr w:type="spellStart"/>
      <w:r>
        <w:rPr>
          <w:rFonts w:ascii="Georgia" w:hAnsi="Georgia"/>
          <w:color w:val="333333"/>
          <w:shd w:val="clear" w:color="auto" w:fill="FFFFFF"/>
        </w:rPr>
        <w:t>qur’</w:t>
      </w:r>
      <w:r>
        <w:rPr>
          <w:rFonts w:ascii="Times New Roman" w:hAnsi="Times New Roman" w:cs="Times New Roman"/>
          <w:color w:val="333333"/>
          <w:shd w:val="clear" w:color="auto" w:fill="FFFFFF"/>
        </w:rPr>
        <w:t>āniyya</w:t>
      </w:r>
      <w:proofErr w:type="spellEnd"/>
      <w:r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hd w:val="clear" w:color="auto" w:fill="FFFFFF"/>
        </w:rPr>
        <w:t>ḥasaba</w:t>
      </w:r>
      <w:proofErr w:type="spellEnd"/>
      <w:r>
        <w:rPr>
          <w:rFonts w:ascii="Times New Roman" w:hAnsi="Times New Roman" w:cs="Times New Roman"/>
          <w:color w:val="333333"/>
          <w:shd w:val="clear" w:color="auto" w:fill="FFFFFF"/>
        </w:rPr>
        <w:t xml:space="preserve"> ’</w:t>
      </w:r>
      <w:proofErr w:type="spellStart"/>
      <w:r>
        <w:rPr>
          <w:rFonts w:ascii="Times New Roman" w:hAnsi="Times New Roman" w:cs="Times New Roman"/>
          <w:color w:val="333333"/>
          <w:shd w:val="clear" w:color="auto" w:fill="FFFFFF"/>
        </w:rPr>
        <w:t>a‘māli</w:t>
      </w:r>
      <w:proofErr w:type="spellEnd"/>
      <w:r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r>
        <w:rPr>
          <w:rFonts w:ascii="Georgia" w:hAnsi="Georgia"/>
          <w:color w:val="333333"/>
          <w:shd w:val="clear" w:color="auto" w:fill="FFFFFF"/>
        </w:rPr>
        <w:t>s-</w:t>
      </w:r>
      <w:proofErr w:type="spellStart"/>
      <w:r>
        <w:rPr>
          <w:rFonts w:ascii="Georgia" w:hAnsi="Georgia"/>
          <w:color w:val="333333"/>
          <w:shd w:val="clear" w:color="auto" w:fill="FFFFFF"/>
        </w:rPr>
        <w:t>Siğistānī</w:t>
      </w:r>
      <w:proofErr w:type="spellEnd"/>
      <w:r>
        <w:rPr>
          <w:rFonts w:ascii="Georgia" w:hAnsi="Georgia"/>
          <w:color w:val="333333"/>
          <w:shd w:val="clear" w:color="auto" w:fill="FFFFFF"/>
        </w:rPr>
        <w:t xml:space="preserve"> </w:t>
      </w:r>
      <w:proofErr w:type="spellStart"/>
      <w:r>
        <w:rPr>
          <w:rFonts w:ascii="Georgia" w:hAnsi="Georgia"/>
          <w:color w:val="333333"/>
          <w:shd w:val="clear" w:color="auto" w:fill="FFFFFF"/>
        </w:rPr>
        <w:t>wa</w:t>
      </w:r>
      <w:proofErr w:type="spellEnd"/>
      <w:r>
        <w:rPr>
          <w:rFonts w:ascii="Georgia" w:hAnsi="Georgia"/>
          <w:color w:val="333333"/>
          <w:shd w:val="clear" w:color="auto" w:fill="FFFFFF"/>
        </w:rPr>
        <w:t xml:space="preserve"> l-’</w:t>
      </w:r>
      <w:proofErr w:type="spellStart"/>
      <w:r>
        <w:rPr>
          <w:rFonts w:ascii="Georgia" w:hAnsi="Georgia"/>
          <w:color w:val="333333"/>
          <w:shd w:val="clear" w:color="auto" w:fill="FFFFFF"/>
        </w:rPr>
        <w:t>Anbārī</w:t>
      </w:r>
      <w:proofErr w:type="spellEnd"/>
      <w:r>
        <w:rPr>
          <w:rFonts w:ascii="Georgia" w:hAnsi="Georgia"/>
          <w:color w:val="333333"/>
          <w:shd w:val="clear" w:color="auto" w:fill="FFFFFF"/>
        </w:rPr>
        <w:t xml:space="preserve"> </w:t>
      </w:r>
      <w:proofErr w:type="spellStart"/>
      <w:r>
        <w:rPr>
          <w:rFonts w:ascii="Georgia" w:hAnsi="Georgia"/>
          <w:color w:val="333333"/>
          <w:shd w:val="clear" w:color="auto" w:fill="FFFFFF"/>
        </w:rPr>
        <w:t>wa</w:t>
      </w:r>
      <w:proofErr w:type="spellEnd"/>
      <w:r>
        <w:rPr>
          <w:rFonts w:ascii="Georgia" w:hAnsi="Georgia"/>
          <w:color w:val="333333"/>
          <w:shd w:val="clear" w:color="auto" w:fill="FFFFFF"/>
        </w:rPr>
        <w:t xml:space="preserve"> ‘</w:t>
      </w:r>
      <w:proofErr w:type="spellStart"/>
      <w:r>
        <w:rPr>
          <w:rFonts w:ascii="Georgia" w:hAnsi="Georgia"/>
          <w:color w:val="333333"/>
          <w:shd w:val="clear" w:color="auto" w:fill="FFFFFF"/>
        </w:rPr>
        <w:t>a</w:t>
      </w:r>
      <w:r>
        <w:rPr>
          <w:rFonts w:ascii="Times New Roman" w:hAnsi="Times New Roman" w:cs="Times New Roman"/>
          <w:color w:val="333333"/>
          <w:shd w:val="clear" w:color="auto" w:fill="FFFFFF"/>
        </w:rPr>
        <w:t>škāliyyatu</w:t>
      </w:r>
      <w:proofErr w:type="spellEnd"/>
      <w:r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hd w:val="clear" w:color="auto" w:fill="FFFFFF"/>
        </w:rPr>
        <w:t>tarğamatihā</w:t>
      </w:r>
      <w:proofErr w:type="spellEnd"/>
      <w:r>
        <w:rPr>
          <w:rFonts w:ascii="Georgia" w:hAnsi="Georgia"/>
          <w:color w:val="333333"/>
          <w:shd w:val="clear" w:color="auto" w:fill="FFFFFF"/>
        </w:rPr>
        <w:t xml:space="preserve"> (</w:t>
      </w:r>
      <w:proofErr w:type="spellStart"/>
      <w:r w:rsidR="00E80A1A">
        <w:rPr>
          <w:rFonts w:ascii="Georgia" w:hAnsi="Georgia"/>
          <w:color w:val="333333"/>
          <w:shd w:val="clear" w:color="auto" w:fill="FFFFFF"/>
        </w:rPr>
        <w:t>Cuvintele</w:t>
      </w:r>
      <w:proofErr w:type="spellEnd"/>
      <w:r w:rsidR="00E80A1A">
        <w:rPr>
          <w:rFonts w:ascii="Georgia" w:hAnsi="Georgia"/>
          <w:color w:val="333333"/>
          <w:shd w:val="clear" w:color="auto" w:fill="FFFFFF"/>
        </w:rPr>
        <w:t xml:space="preserve"> </w:t>
      </w:r>
      <w:proofErr w:type="spellStart"/>
      <w:r w:rsidR="00E80A1A">
        <w:rPr>
          <w:rFonts w:ascii="Georgia" w:hAnsi="Georgia"/>
          <w:color w:val="333333"/>
          <w:shd w:val="clear" w:color="auto" w:fill="FFFFFF"/>
        </w:rPr>
        <w:t>antinomice</w:t>
      </w:r>
      <w:proofErr w:type="spellEnd"/>
      <w:r w:rsidR="00E80A1A">
        <w:rPr>
          <w:rFonts w:ascii="Georgia" w:hAnsi="Georgia"/>
          <w:color w:val="333333"/>
          <w:shd w:val="clear" w:color="auto" w:fill="FFFFFF"/>
        </w:rPr>
        <w:t xml:space="preserve"> coranice -al-’</w:t>
      </w:r>
      <w:proofErr w:type="spellStart"/>
      <w:r w:rsidR="00E80A1A">
        <w:rPr>
          <w:rFonts w:ascii="Georgia" w:hAnsi="Georgia"/>
          <w:color w:val="333333"/>
          <w:shd w:val="clear" w:color="auto" w:fill="FFFFFF"/>
        </w:rPr>
        <w:t>a</w:t>
      </w:r>
      <w:r w:rsidR="00E80A1A">
        <w:rPr>
          <w:rFonts w:ascii="Times New Roman" w:hAnsi="Times New Roman" w:cs="Times New Roman"/>
          <w:color w:val="333333"/>
          <w:shd w:val="clear" w:color="auto" w:fill="FFFFFF"/>
        </w:rPr>
        <w:t>ḍ</w:t>
      </w:r>
      <w:r>
        <w:rPr>
          <w:rFonts w:ascii="Georgia" w:hAnsi="Georgia"/>
          <w:color w:val="333333"/>
          <w:shd w:val="clear" w:color="auto" w:fill="FFFFFF"/>
        </w:rPr>
        <w:t>dād</w:t>
      </w:r>
      <w:proofErr w:type="spellEnd"/>
      <w:r>
        <w:rPr>
          <w:rFonts w:ascii="Georgia" w:hAnsi="Georgia"/>
          <w:color w:val="333333"/>
          <w:shd w:val="clear" w:color="auto" w:fill="FFFFFF"/>
        </w:rPr>
        <w:t xml:space="preserve"> – </w:t>
      </w:r>
      <w:proofErr w:type="spellStart"/>
      <w:r>
        <w:rPr>
          <w:rFonts w:ascii="Georgia" w:hAnsi="Georgia"/>
          <w:color w:val="333333"/>
          <w:shd w:val="clear" w:color="auto" w:fill="FFFFFF"/>
        </w:rPr>
        <w:t>inventariate</w:t>
      </w:r>
      <w:proofErr w:type="spellEnd"/>
      <w:r>
        <w:rPr>
          <w:rFonts w:ascii="Georgia" w:hAnsi="Georgia"/>
          <w:color w:val="333333"/>
          <w:shd w:val="clear" w:color="auto" w:fill="FFFFFF"/>
        </w:rPr>
        <w:t xml:space="preserve"> de as-</w:t>
      </w:r>
      <w:proofErr w:type="spellStart"/>
      <w:r>
        <w:rPr>
          <w:rFonts w:ascii="Georgia" w:hAnsi="Georgia"/>
          <w:color w:val="333333"/>
          <w:shd w:val="clear" w:color="auto" w:fill="FFFFFF"/>
        </w:rPr>
        <w:t>Siğistānī</w:t>
      </w:r>
      <w:proofErr w:type="spellEnd"/>
      <w:r>
        <w:rPr>
          <w:rFonts w:ascii="Georgia" w:hAnsi="Georgia"/>
          <w:color w:val="333333"/>
          <w:shd w:val="clear" w:color="auto" w:fill="FFFFFF"/>
        </w:rPr>
        <w:t xml:space="preserve"> </w:t>
      </w:r>
      <w:proofErr w:type="spellStart"/>
      <w:r>
        <w:rPr>
          <w:rFonts w:ascii="Georgia" w:hAnsi="Georgia"/>
          <w:color w:val="333333"/>
          <w:shd w:val="clear" w:color="auto" w:fill="FFFFFF"/>
        </w:rPr>
        <w:t>și</w:t>
      </w:r>
      <w:proofErr w:type="spellEnd"/>
      <w:r>
        <w:rPr>
          <w:rFonts w:ascii="Georgia" w:hAnsi="Georgia"/>
          <w:color w:val="333333"/>
          <w:shd w:val="clear" w:color="auto" w:fill="FFFFFF"/>
        </w:rPr>
        <w:t xml:space="preserve"> al-</w:t>
      </w:r>
      <w:r w:rsidR="00E80A1A">
        <w:rPr>
          <w:rFonts w:ascii="Georgia" w:hAnsi="Georgia"/>
          <w:color w:val="333333"/>
          <w:shd w:val="clear" w:color="auto" w:fill="FFFFFF"/>
        </w:rPr>
        <w:t>’</w:t>
      </w:r>
      <w:proofErr w:type="spellStart"/>
      <w:r w:rsidR="00E80A1A">
        <w:rPr>
          <w:rFonts w:ascii="Georgia" w:hAnsi="Georgia"/>
          <w:color w:val="333333"/>
          <w:shd w:val="clear" w:color="auto" w:fill="FFFFFF"/>
        </w:rPr>
        <w:t>Anbārī</w:t>
      </w:r>
      <w:proofErr w:type="spellEnd"/>
      <w:r w:rsidR="00E80A1A">
        <w:rPr>
          <w:rFonts w:ascii="Georgia" w:hAnsi="Georgia"/>
          <w:color w:val="333333"/>
          <w:shd w:val="clear" w:color="auto" w:fill="FFFFFF"/>
        </w:rPr>
        <w:t xml:space="preserve"> </w:t>
      </w:r>
      <w:proofErr w:type="spellStart"/>
      <w:r w:rsidR="00E80A1A">
        <w:rPr>
          <w:rFonts w:ascii="Georgia" w:hAnsi="Georgia"/>
          <w:color w:val="333333"/>
          <w:shd w:val="clear" w:color="auto" w:fill="FFFFFF"/>
        </w:rPr>
        <w:t>și</w:t>
      </w:r>
      <w:proofErr w:type="spellEnd"/>
      <w:r w:rsidR="00E80A1A">
        <w:rPr>
          <w:rFonts w:ascii="Georgia" w:hAnsi="Georgia"/>
          <w:color w:val="333333"/>
          <w:shd w:val="clear" w:color="auto" w:fill="FFFFFF"/>
        </w:rPr>
        <w:t xml:space="preserve"> </w:t>
      </w:r>
      <w:proofErr w:type="spellStart"/>
      <w:r w:rsidR="00E80A1A">
        <w:rPr>
          <w:rFonts w:ascii="Georgia" w:hAnsi="Georgia"/>
          <w:color w:val="333333"/>
          <w:shd w:val="clear" w:color="auto" w:fill="FFFFFF"/>
        </w:rPr>
        <w:t>problematica</w:t>
      </w:r>
      <w:proofErr w:type="spellEnd"/>
      <w:r w:rsidR="00E80A1A">
        <w:rPr>
          <w:rFonts w:ascii="Georgia" w:hAnsi="Georgia"/>
          <w:color w:val="333333"/>
          <w:shd w:val="clear" w:color="auto" w:fill="FFFFFF"/>
        </w:rPr>
        <w:t xml:space="preserve"> </w:t>
      </w:r>
      <w:proofErr w:type="spellStart"/>
      <w:r w:rsidR="00E80A1A">
        <w:rPr>
          <w:rFonts w:ascii="Georgia" w:hAnsi="Georgia"/>
          <w:color w:val="333333"/>
          <w:shd w:val="clear" w:color="auto" w:fill="FFFFFF"/>
        </w:rPr>
        <w:t>traducerii</w:t>
      </w:r>
      <w:proofErr w:type="spellEnd"/>
      <w:r w:rsidR="00E80A1A">
        <w:rPr>
          <w:rFonts w:ascii="Georgia" w:hAnsi="Georgia"/>
          <w:color w:val="333333"/>
          <w:shd w:val="clear" w:color="auto" w:fill="FFFFFF"/>
        </w:rPr>
        <w:t xml:space="preserve"> lor</w:t>
      </w:r>
      <w:r>
        <w:rPr>
          <w:rFonts w:ascii="Georgia" w:hAnsi="Georgia"/>
          <w:color w:val="333333"/>
          <w:shd w:val="clear" w:color="auto" w:fill="FFFFFF"/>
        </w:rPr>
        <w:t>)</w:t>
      </w:r>
      <w:r w:rsidR="00E80A1A">
        <w:rPr>
          <w:rFonts w:ascii="Georgia" w:hAnsi="Georgia"/>
          <w:color w:val="333333"/>
          <w:shd w:val="clear" w:color="auto" w:fill="FFFFFF"/>
        </w:rPr>
        <w:t xml:space="preserve">”, </w:t>
      </w:r>
      <w:r w:rsidRPr="00E15AA9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</w:rPr>
        <w:t xml:space="preserve">The </w:t>
      </w:r>
      <w:r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</w:rPr>
        <w:t>Third</w:t>
      </w:r>
      <w:r w:rsidRPr="00E15AA9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</w:rPr>
        <w:t xml:space="preserve"> International Translation Conference</w:t>
      </w:r>
      <w:r>
        <w:rPr>
          <w:rFonts w:ascii="Georgia" w:hAnsi="Georgia"/>
          <w:color w:val="333333"/>
          <w:shd w:val="clear" w:color="auto" w:fill="FFFFFF"/>
        </w:rPr>
        <w:t xml:space="preserve">, </w:t>
      </w:r>
      <w:proofErr w:type="spellStart"/>
      <w:r w:rsidR="00E80A1A">
        <w:rPr>
          <w:rFonts w:ascii="Georgia" w:hAnsi="Georgia"/>
          <w:color w:val="333333"/>
          <w:shd w:val="clear" w:color="auto" w:fill="FFFFFF"/>
        </w:rPr>
        <w:t>Dār</w:t>
      </w:r>
      <w:proofErr w:type="spellEnd"/>
      <w:r w:rsidR="00E80A1A">
        <w:rPr>
          <w:rFonts w:ascii="Georgia" w:hAnsi="Georgia"/>
          <w:color w:val="333333"/>
          <w:shd w:val="clear" w:color="auto" w:fill="FFFFFF"/>
        </w:rPr>
        <w:t xml:space="preserve"> al-</w:t>
      </w:r>
      <w:proofErr w:type="spellStart"/>
      <w:r w:rsidR="00E80A1A">
        <w:rPr>
          <w:rFonts w:ascii="Georgia" w:hAnsi="Georgia"/>
          <w:color w:val="333333"/>
          <w:shd w:val="clear" w:color="auto" w:fill="FFFFFF"/>
        </w:rPr>
        <w:t>Ma’mūn</w:t>
      </w:r>
      <w:proofErr w:type="spellEnd"/>
      <w:r w:rsidR="00E80A1A">
        <w:rPr>
          <w:rFonts w:ascii="Georgia" w:hAnsi="Georgia"/>
          <w:color w:val="333333"/>
          <w:shd w:val="clear" w:color="auto" w:fill="FFFFFF"/>
        </w:rPr>
        <w:t xml:space="preserve">, Bagdad, 7-9 </w:t>
      </w:r>
      <w:proofErr w:type="spellStart"/>
      <w:r w:rsidR="00E80A1A">
        <w:rPr>
          <w:rFonts w:ascii="Georgia" w:hAnsi="Georgia"/>
          <w:color w:val="333333"/>
          <w:shd w:val="clear" w:color="auto" w:fill="FFFFFF"/>
        </w:rPr>
        <w:t>mai</w:t>
      </w:r>
      <w:proofErr w:type="spellEnd"/>
      <w:r w:rsidR="00E80A1A">
        <w:rPr>
          <w:rFonts w:ascii="Georgia" w:hAnsi="Georgia"/>
          <w:color w:val="333333"/>
          <w:shd w:val="clear" w:color="auto" w:fill="FFFFFF"/>
        </w:rPr>
        <w:t xml:space="preserve"> 2013.</w:t>
      </w:r>
    </w:p>
    <w:p w14:paraId="680B11B2" w14:textId="77777777" w:rsidR="00FD6240" w:rsidRPr="00FD6240" w:rsidRDefault="00FD6240" w:rsidP="00FD6240">
      <w:pPr>
        <w:spacing w:after="240"/>
        <w:rPr>
          <w:rStyle w:val="Emphasis"/>
          <w:rFonts w:asciiTheme="majorBidi" w:hAnsiTheme="majorBidi" w:cstheme="majorBidi"/>
          <w:i w:val="0"/>
          <w:iCs w:val="0"/>
          <w:sz w:val="24"/>
          <w:szCs w:val="24"/>
          <w:lang w:val="ro-RO"/>
        </w:rPr>
      </w:pPr>
      <w:r w:rsidRPr="000F7AD8">
        <w:rPr>
          <w:rFonts w:asciiTheme="majorBidi" w:eastAsia="Times New Roman" w:hAnsiTheme="majorBidi" w:cstheme="majorBidi"/>
          <w:color w:val="333333"/>
          <w:sz w:val="24"/>
          <w:szCs w:val="24"/>
          <w:lang w:val="ro-RO"/>
        </w:rPr>
        <w:lastRenderedPageBreak/>
        <w:t>► </w:t>
      </w:r>
      <w:r w:rsidRPr="000F7AD8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  <w:lang w:val="ro-RO"/>
        </w:rPr>
        <w:t>„</w:t>
      </w:r>
      <w:r w:rsidRPr="000F7AD8">
        <w:rPr>
          <w:rFonts w:asciiTheme="majorBidi" w:hAnsiTheme="majorBidi" w:cstheme="majorBidi"/>
          <w:sz w:val="24"/>
          <w:szCs w:val="24"/>
          <w:lang w:val="ro-RO"/>
        </w:rPr>
        <w:t>Al-</w:t>
      </w:r>
      <w:proofErr w:type="spellStart"/>
      <w:r w:rsidRPr="000F7AD8">
        <w:rPr>
          <w:rFonts w:asciiTheme="majorBidi" w:hAnsiTheme="majorBidi" w:cstheme="majorBidi"/>
          <w:sz w:val="24"/>
          <w:szCs w:val="24"/>
          <w:lang w:val="ro-RO"/>
        </w:rPr>
        <w:t>maskūt</w:t>
      </w:r>
      <w:proofErr w:type="spellEnd"/>
      <w:r w:rsidRPr="000F7AD8">
        <w:rPr>
          <w:rFonts w:asciiTheme="majorBidi" w:hAnsiTheme="majorBidi" w:cstheme="majorBidi"/>
          <w:sz w:val="24"/>
          <w:szCs w:val="24"/>
          <w:lang w:val="ro-RO"/>
        </w:rPr>
        <w:t xml:space="preserve"> ‘</w:t>
      </w:r>
      <w:proofErr w:type="spellStart"/>
      <w:r w:rsidRPr="000F7AD8">
        <w:rPr>
          <w:rFonts w:asciiTheme="majorBidi" w:hAnsiTheme="majorBidi" w:cstheme="majorBidi"/>
          <w:sz w:val="24"/>
          <w:szCs w:val="24"/>
          <w:lang w:val="ro-RO"/>
        </w:rPr>
        <w:t>anhu</w:t>
      </w:r>
      <w:proofErr w:type="spellEnd"/>
      <w:r w:rsidRPr="000F7AD8">
        <w:rPr>
          <w:rFonts w:asciiTheme="majorBidi" w:hAnsiTheme="majorBidi" w:cstheme="majorBidi"/>
          <w:sz w:val="24"/>
          <w:szCs w:val="24"/>
          <w:lang w:val="ro-RO"/>
        </w:rPr>
        <w:t xml:space="preserve"> </w:t>
      </w:r>
      <w:proofErr w:type="spellStart"/>
      <w:r w:rsidRPr="000F7AD8">
        <w:rPr>
          <w:rFonts w:asciiTheme="majorBidi" w:hAnsiTheme="majorBidi" w:cstheme="majorBidi"/>
          <w:sz w:val="24"/>
          <w:szCs w:val="24"/>
          <w:lang w:val="ro-RO"/>
        </w:rPr>
        <w:t>fī</w:t>
      </w:r>
      <w:proofErr w:type="spellEnd"/>
      <w:r w:rsidRPr="000F7AD8">
        <w:rPr>
          <w:rFonts w:asciiTheme="majorBidi" w:hAnsiTheme="majorBidi" w:cstheme="majorBidi"/>
          <w:sz w:val="24"/>
          <w:szCs w:val="24"/>
          <w:lang w:val="ro-RO"/>
        </w:rPr>
        <w:t xml:space="preserve"> l-</w:t>
      </w:r>
      <w:proofErr w:type="spellStart"/>
      <w:r w:rsidRPr="000F7AD8">
        <w:rPr>
          <w:rFonts w:asciiTheme="majorBidi" w:hAnsiTheme="majorBidi" w:cstheme="majorBidi"/>
          <w:sz w:val="24"/>
          <w:szCs w:val="24"/>
          <w:lang w:val="ro-RO"/>
        </w:rPr>
        <w:t>ḥiwāri</w:t>
      </w:r>
      <w:proofErr w:type="spellEnd"/>
      <w:r w:rsidRPr="000F7AD8">
        <w:rPr>
          <w:rFonts w:asciiTheme="majorBidi" w:hAnsiTheme="majorBidi" w:cstheme="majorBidi"/>
          <w:sz w:val="24"/>
          <w:szCs w:val="24"/>
          <w:lang w:val="ro-RO"/>
        </w:rPr>
        <w:t xml:space="preserve"> l-</w:t>
      </w:r>
      <w:proofErr w:type="spellStart"/>
      <w:r w:rsidRPr="000F7AD8">
        <w:rPr>
          <w:rFonts w:asciiTheme="majorBidi" w:hAnsiTheme="majorBidi" w:cstheme="majorBidi"/>
          <w:sz w:val="24"/>
          <w:szCs w:val="24"/>
          <w:lang w:val="ro-RO"/>
        </w:rPr>
        <w:t>masīḥī</w:t>
      </w:r>
      <w:proofErr w:type="spellEnd"/>
      <w:r w:rsidRPr="000F7AD8">
        <w:rPr>
          <w:rFonts w:asciiTheme="majorBidi" w:hAnsiTheme="majorBidi" w:cstheme="majorBidi"/>
          <w:sz w:val="24"/>
          <w:szCs w:val="24"/>
          <w:lang w:val="ro-RO"/>
        </w:rPr>
        <w:t xml:space="preserve"> l-’</w:t>
      </w:r>
      <w:proofErr w:type="spellStart"/>
      <w:r w:rsidRPr="000F7AD8">
        <w:rPr>
          <w:rFonts w:asciiTheme="majorBidi" w:hAnsiTheme="majorBidi" w:cstheme="majorBidi"/>
          <w:sz w:val="24"/>
          <w:szCs w:val="24"/>
          <w:lang w:val="ro-RO"/>
        </w:rPr>
        <w:t>islāmī</w:t>
      </w:r>
      <w:proofErr w:type="spellEnd"/>
      <w:r w:rsidRPr="000F7AD8">
        <w:rPr>
          <w:rFonts w:asciiTheme="majorBidi" w:hAnsiTheme="majorBidi" w:cstheme="majorBidi"/>
          <w:sz w:val="24"/>
          <w:szCs w:val="24"/>
          <w:lang w:val="ro-RO"/>
        </w:rPr>
        <w:t xml:space="preserve"> (Cele trecute sub tăcere în dialogul </w:t>
      </w:r>
      <w:proofErr w:type="spellStart"/>
      <w:r w:rsidRPr="000F7AD8">
        <w:rPr>
          <w:rFonts w:asciiTheme="majorBidi" w:hAnsiTheme="majorBidi" w:cstheme="majorBidi"/>
          <w:sz w:val="24"/>
          <w:szCs w:val="24"/>
          <w:lang w:val="ro-RO"/>
        </w:rPr>
        <w:t>creștino</w:t>
      </w:r>
      <w:proofErr w:type="spellEnd"/>
      <w:r w:rsidRPr="000F7AD8">
        <w:rPr>
          <w:rFonts w:asciiTheme="majorBidi" w:hAnsiTheme="majorBidi" w:cstheme="majorBidi"/>
          <w:sz w:val="24"/>
          <w:szCs w:val="24"/>
          <w:lang w:val="ro-RO"/>
        </w:rPr>
        <w:t>-islamic)</w:t>
      </w:r>
      <w:r w:rsidRPr="000F7AD8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  <w:lang w:val="ro-RO"/>
        </w:rPr>
        <w:t>”,</w:t>
      </w:r>
      <w:r w:rsidRPr="000F7AD8">
        <w:rPr>
          <w:rFonts w:asciiTheme="majorBidi" w:hAnsiTheme="majorBidi" w:cstheme="majorBidi"/>
          <w:sz w:val="24"/>
          <w:szCs w:val="24"/>
          <w:lang w:val="ro-RO"/>
        </w:rPr>
        <w:t xml:space="preserve"> </w:t>
      </w:r>
      <w:proofErr w:type="spellStart"/>
      <w:r w:rsidRPr="000F7AD8">
        <w:rPr>
          <w:rStyle w:val="Emphasis"/>
          <w:rFonts w:asciiTheme="majorBidi" w:hAnsiTheme="majorBidi" w:cstheme="majorBidi"/>
          <w:sz w:val="24"/>
          <w:szCs w:val="24"/>
          <w:lang w:val="ro-RO"/>
        </w:rPr>
        <w:t>Peace</w:t>
      </w:r>
      <w:proofErr w:type="spellEnd"/>
      <w:r w:rsidRPr="000F7AD8">
        <w:rPr>
          <w:rStyle w:val="Emphasis"/>
          <w:rFonts w:asciiTheme="majorBidi" w:hAnsiTheme="majorBidi" w:cstheme="majorBidi"/>
          <w:sz w:val="24"/>
          <w:szCs w:val="24"/>
          <w:lang w:val="ro-RO"/>
        </w:rPr>
        <w:t xml:space="preserve">: an Islamic Perspective in </w:t>
      </w:r>
      <w:proofErr w:type="spellStart"/>
      <w:r w:rsidRPr="000F7AD8">
        <w:rPr>
          <w:rStyle w:val="Emphasis"/>
          <w:rFonts w:asciiTheme="majorBidi" w:hAnsiTheme="majorBidi" w:cstheme="majorBidi"/>
          <w:sz w:val="24"/>
          <w:szCs w:val="24"/>
          <w:lang w:val="ro-RO"/>
        </w:rPr>
        <w:t>the</w:t>
      </w:r>
      <w:proofErr w:type="spellEnd"/>
      <w:r w:rsidRPr="000F7AD8">
        <w:rPr>
          <w:rStyle w:val="Emphasis"/>
          <w:rFonts w:asciiTheme="majorBidi" w:hAnsiTheme="majorBidi" w:cstheme="majorBidi"/>
          <w:sz w:val="24"/>
          <w:szCs w:val="24"/>
          <w:lang w:val="ro-RO"/>
        </w:rPr>
        <w:t xml:space="preserve"> </w:t>
      </w:r>
      <w:proofErr w:type="spellStart"/>
      <w:r w:rsidRPr="000F7AD8">
        <w:rPr>
          <w:rStyle w:val="Emphasis"/>
          <w:rFonts w:asciiTheme="majorBidi" w:hAnsiTheme="majorBidi" w:cstheme="majorBidi"/>
          <w:sz w:val="24"/>
          <w:szCs w:val="24"/>
          <w:lang w:val="ro-RO"/>
        </w:rPr>
        <w:t>Light</w:t>
      </w:r>
      <w:proofErr w:type="spellEnd"/>
      <w:r w:rsidRPr="000F7AD8">
        <w:rPr>
          <w:rStyle w:val="Emphasis"/>
          <w:rFonts w:asciiTheme="majorBidi" w:hAnsiTheme="majorBidi" w:cstheme="majorBidi"/>
          <w:sz w:val="24"/>
          <w:szCs w:val="24"/>
          <w:lang w:val="ro-RO"/>
        </w:rPr>
        <w:t xml:space="preserve"> of </w:t>
      </w:r>
      <w:proofErr w:type="spellStart"/>
      <w:r w:rsidRPr="000F7AD8">
        <w:rPr>
          <w:rStyle w:val="Emphasis"/>
          <w:rFonts w:asciiTheme="majorBidi" w:hAnsiTheme="majorBidi" w:cstheme="majorBidi"/>
          <w:sz w:val="24"/>
          <w:szCs w:val="24"/>
          <w:lang w:val="ro-RO"/>
        </w:rPr>
        <w:t>Contemporary</w:t>
      </w:r>
      <w:proofErr w:type="spellEnd"/>
      <w:r w:rsidRPr="000F7AD8">
        <w:rPr>
          <w:rStyle w:val="Emphasis"/>
          <w:rFonts w:asciiTheme="majorBidi" w:hAnsiTheme="majorBidi" w:cstheme="majorBidi"/>
          <w:sz w:val="24"/>
          <w:szCs w:val="24"/>
          <w:lang w:val="ro-RO"/>
        </w:rPr>
        <w:t xml:space="preserve"> </w:t>
      </w:r>
      <w:proofErr w:type="spellStart"/>
      <w:r w:rsidRPr="000F7AD8">
        <w:rPr>
          <w:rStyle w:val="Emphasis"/>
          <w:rFonts w:asciiTheme="majorBidi" w:hAnsiTheme="majorBidi" w:cstheme="majorBidi"/>
          <w:sz w:val="24"/>
          <w:szCs w:val="24"/>
          <w:lang w:val="ro-RO"/>
        </w:rPr>
        <w:t>Conjuncture</w:t>
      </w:r>
      <w:proofErr w:type="spellEnd"/>
      <w:r w:rsidRPr="000F7AD8">
        <w:rPr>
          <w:rStyle w:val="Emphasis"/>
          <w:rFonts w:asciiTheme="majorBidi" w:hAnsiTheme="majorBidi" w:cstheme="majorBidi"/>
          <w:sz w:val="24"/>
          <w:szCs w:val="24"/>
          <w:lang w:val="ro-RO"/>
        </w:rPr>
        <w:t>,</w:t>
      </w:r>
      <w:r w:rsidRPr="000F7AD8">
        <w:rPr>
          <w:rStyle w:val="Emphasis"/>
          <w:rFonts w:asciiTheme="majorBidi" w:hAnsiTheme="majorBidi" w:cstheme="majorBidi"/>
          <w:i w:val="0"/>
          <w:iCs w:val="0"/>
          <w:sz w:val="24"/>
          <w:szCs w:val="24"/>
          <w:lang w:val="ro-RO"/>
        </w:rPr>
        <w:t xml:space="preserve"> </w:t>
      </w:r>
      <w:proofErr w:type="spellStart"/>
      <w:r w:rsidRPr="000F7AD8">
        <w:rPr>
          <w:rFonts w:asciiTheme="majorBidi" w:hAnsiTheme="majorBidi" w:cstheme="majorBidi"/>
          <w:sz w:val="24"/>
          <w:szCs w:val="24"/>
          <w:lang w:val="ro-RO"/>
        </w:rPr>
        <w:t>Erbil</w:t>
      </w:r>
      <w:proofErr w:type="spellEnd"/>
      <w:r w:rsidRPr="000F7AD8">
        <w:rPr>
          <w:rFonts w:asciiTheme="majorBidi" w:hAnsiTheme="majorBidi" w:cstheme="majorBidi"/>
          <w:sz w:val="24"/>
          <w:szCs w:val="24"/>
          <w:lang w:val="ro-RO"/>
        </w:rPr>
        <w:t xml:space="preserve">, Irak. Prof. Mohammad Shaker (Universitatea </w:t>
      </w:r>
      <w:proofErr w:type="spellStart"/>
      <w:r w:rsidRPr="000F7AD8">
        <w:rPr>
          <w:rFonts w:asciiTheme="majorBidi" w:hAnsiTheme="majorBidi" w:cstheme="majorBidi"/>
          <w:sz w:val="24"/>
          <w:szCs w:val="24"/>
          <w:lang w:val="ro-RO"/>
        </w:rPr>
        <w:t>Salahudddin</w:t>
      </w:r>
      <w:proofErr w:type="spellEnd"/>
      <w:r w:rsidRPr="000F7AD8">
        <w:rPr>
          <w:rFonts w:asciiTheme="majorBidi" w:hAnsiTheme="majorBidi" w:cstheme="majorBidi"/>
          <w:sz w:val="24"/>
          <w:szCs w:val="24"/>
          <w:lang w:val="ro-RO"/>
        </w:rPr>
        <w:t xml:space="preserve"> din </w:t>
      </w:r>
      <w:proofErr w:type="spellStart"/>
      <w:r w:rsidRPr="000F7AD8">
        <w:rPr>
          <w:rFonts w:asciiTheme="majorBidi" w:hAnsiTheme="majorBidi" w:cstheme="majorBidi"/>
          <w:sz w:val="24"/>
          <w:szCs w:val="24"/>
          <w:lang w:val="ro-RO"/>
        </w:rPr>
        <w:t>Erbil</w:t>
      </w:r>
      <w:proofErr w:type="spellEnd"/>
      <w:r w:rsidRPr="000F7AD8">
        <w:rPr>
          <w:rFonts w:asciiTheme="majorBidi" w:hAnsiTheme="majorBidi" w:cstheme="majorBidi"/>
          <w:sz w:val="24"/>
          <w:szCs w:val="24"/>
          <w:lang w:val="ro-RO"/>
        </w:rPr>
        <w:t xml:space="preserve">), </w:t>
      </w:r>
      <w:r>
        <w:rPr>
          <w:rFonts w:asciiTheme="majorBidi" w:hAnsiTheme="majorBidi" w:cstheme="majorBidi"/>
          <w:sz w:val="24"/>
          <w:szCs w:val="24"/>
          <w:lang w:val="ro-RO"/>
        </w:rPr>
        <w:t>1-3 apri</w:t>
      </w:r>
      <w:r w:rsidRPr="000F7AD8">
        <w:rPr>
          <w:rFonts w:asciiTheme="majorBidi" w:hAnsiTheme="majorBidi" w:cstheme="majorBidi"/>
          <w:sz w:val="24"/>
          <w:szCs w:val="24"/>
          <w:lang w:val="ro-RO"/>
        </w:rPr>
        <w:t>lie 2014.</w:t>
      </w:r>
    </w:p>
    <w:p w14:paraId="0BB2D167" w14:textId="77777777" w:rsidR="006933D5" w:rsidRPr="000F7AD8" w:rsidRDefault="006933D5" w:rsidP="00013146">
      <w:pPr>
        <w:spacing w:after="240"/>
        <w:rPr>
          <w:rStyle w:val="Emphasis"/>
          <w:rFonts w:asciiTheme="majorBidi" w:hAnsiTheme="majorBidi" w:cstheme="majorBidi"/>
          <w:i w:val="0"/>
          <w:iCs w:val="0"/>
          <w:sz w:val="24"/>
          <w:szCs w:val="24"/>
          <w:lang w:val="ro-RO"/>
        </w:rPr>
      </w:pPr>
      <w:r w:rsidRPr="00621B3A">
        <w:rPr>
          <w:rFonts w:asciiTheme="majorBidi" w:eastAsia="Times New Roman" w:hAnsiTheme="majorBidi" w:cstheme="majorBidi"/>
          <w:color w:val="333333"/>
          <w:sz w:val="24"/>
          <w:szCs w:val="24"/>
          <w:lang w:val="ro-RO"/>
        </w:rPr>
        <w:t>► </w:t>
      </w:r>
      <w:r w:rsidR="00E15AA9" w:rsidRPr="00621B3A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  <w:lang w:val="ro-RO"/>
        </w:rPr>
        <w:t>„</w:t>
      </w:r>
      <w:r w:rsidR="00E15AA9" w:rsidRPr="00621B3A">
        <w:rPr>
          <w:rFonts w:asciiTheme="majorBidi" w:eastAsia="Times New Roman" w:hAnsiTheme="majorBidi" w:cstheme="majorBidi"/>
          <w:color w:val="333333"/>
          <w:sz w:val="24"/>
          <w:szCs w:val="24"/>
          <w:lang w:val="ro-RO"/>
        </w:rPr>
        <w:t>’</w:t>
      </w:r>
      <w:proofErr w:type="spellStart"/>
      <w:r w:rsidR="00013146">
        <w:rPr>
          <w:rFonts w:asciiTheme="majorBidi" w:eastAsia="Times New Roman" w:hAnsiTheme="majorBidi" w:cstheme="majorBidi"/>
          <w:color w:val="333333"/>
          <w:sz w:val="24"/>
          <w:szCs w:val="24"/>
          <w:lang w:val="ro-RO"/>
        </w:rPr>
        <w:t>Ā</w:t>
      </w:r>
      <w:r w:rsidR="00E15AA9" w:rsidRPr="00621B3A">
        <w:rPr>
          <w:rFonts w:asciiTheme="majorBidi" w:eastAsia="Times New Roman" w:hAnsiTheme="majorBidi" w:cstheme="majorBidi"/>
          <w:color w:val="333333"/>
          <w:sz w:val="24"/>
          <w:szCs w:val="24"/>
          <w:lang w:val="ro-RO"/>
        </w:rPr>
        <w:t>fāqu</w:t>
      </w:r>
      <w:proofErr w:type="spellEnd"/>
      <w:r w:rsidR="00E15AA9" w:rsidRPr="00621B3A">
        <w:rPr>
          <w:rFonts w:asciiTheme="majorBidi" w:eastAsia="Times New Roman" w:hAnsiTheme="majorBidi" w:cstheme="majorBidi"/>
          <w:color w:val="333333"/>
          <w:sz w:val="24"/>
          <w:szCs w:val="24"/>
          <w:lang w:val="ro-RO"/>
        </w:rPr>
        <w:t xml:space="preserve"> </w:t>
      </w:r>
      <w:r w:rsidR="00E15AA9" w:rsidRPr="000F7AD8">
        <w:rPr>
          <w:rFonts w:asciiTheme="majorBidi" w:hAnsiTheme="majorBidi" w:cstheme="majorBidi"/>
          <w:sz w:val="24"/>
          <w:szCs w:val="24"/>
          <w:lang w:val="ro-RO"/>
        </w:rPr>
        <w:t>l-</w:t>
      </w:r>
      <w:proofErr w:type="spellStart"/>
      <w:r w:rsidR="00E15AA9" w:rsidRPr="000F7AD8">
        <w:rPr>
          <w:rFonts w:asciiTheme="majorBidi" w:hAnsiTheme="majorBidi" w:cstheme="majorBidi"/>
          <w:sz w:val="24"/>
          <w:szCs w:val="24"/>
          <w:lang w:val="ro-RO"/>
        </w:rPr>
        <w:t>ḥiwāri</w:t>
      </w:r>
      <w:proofErr w:type="spellEnd"/>
      <w:r w:rsidR="00E15AA9" w:rsidRPr="000F7AD8">
        <w:rPr>
          <w:rFonts w:asciiTheme="majorBidi" w:hAnsiTheme="majorBidi" w:cstheme="majorBidi"/>
          <w:sz w:val="24"/>
          <w:szCs w:val="24"/>
          <w:lang w:val="ro-RO"/>
        </w:rPr>
        <w:t xml:space="preserve"> l-</w:t>
      </w:r>
      <w:proofErr w:type="spellStart"/>
      <w:r w:rsidR="00E15AA9" w:rsidRPr="000F7AD8">
        <w:rPr>
          <w:rFonts w:asciiTheme="majorBidi" w:hAnsiTheme="majorBidi" w:cstheme="majorBidi"/>
          <w:sz w:val="24"/>
          <w:szCs w:val="24"/>
          <w:lang w:val="ro-RO"/>
        </w:rPr>
        <w:t>masīḥī</w:t>
      </w:r>
      <w:proofErr w:type="spellEnd"/>
      <w:r w:rsidR="00E15AA9" w:rsidRPr="000F7AD8">
        <w:rPr>
          <w:rFonts w:asciiTheme="majorBidi" w:hAnsiTheme="majorBidi" w:cstheme="majorBidi"/>
          <w:sz w:val="24"/>
          <w:szCs w:val="24"/>
          <w:lang w:val="ro-RO"/>
        </w:rPr>
        <w:t xml:space="preserve"> l-’</w:t>
      </w:r>
      <w:proofErr w:type="spellStart"/>
      <w:r w:rsidR="00E15AA9" w:rsidRPr="000F7AD8">
        <w:rPr>
          <w:rFonts w:asciiTheme="majorBidi" w:hAnsiTheme="majorBidi" w:cstheme="majorBidi"/>
          <w:sz w:val="24"/>
          <w:szCs w:val="24"/>
          <w:lang w:val="ro-RO"/>
        </w:rPr>
        <w:t>islāmī</w:t>
      </w:r>
      <w:proofErr w:type="spellEnd"/>
      <w:r w:rsidR="009F722B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  <w:lang w:val="ro-RO"/>
        </w:rPr>
        <w:t xml:space="preserve"> </w:t>
      </w:r>
      <w:r w:rsidR="00E15AA9" w:rsidRPr="000F7AD8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  <w:lang w:val="ro-RO"/>
        </w:rPr>
        <w:t>(</w:t>
      </w:r>
      <w:r w:rsidRPr="00621B3A">
        <w:rPr>
          <w:rStyle w:val="Emphasis"/>
          <w:rFonts w:asciiTheme="majorBidi" w:hAnsiTheme="majorBidi" w:cstheme="majorBidi"/>
          <w:i w:val="0"/>
          <w:iCs w:val="0"/>
          <w:sz w:val="24"/>
          <w:szCs w:val="24"/>
          <w:shd w:val="clear" w:color="auto" w:fill="FFFFFF"/>
          <w:lang w:val="ro-RO"/>
        </w:rPr>
        <w:t xml:space="preserve">Perspective ale dialogului </w:t>
      </w:r>
      <w:proofErr w:type="spellStart"/>
      <w:r w:rsidRPr="00621B3A">
        <w:rPr>
          <w:rStyle w:val="Emphasis"/>
          <w:rFonts w:asciiTheme="majorBidi" w:hAnsiTheme="majorBidi" w:cstheme="majorBidi"/>
          <w:i w:val="0"/>
          <w:iCs w:val="0"/>
          <w:sz w:val="24"/>
          <w:szCs w:val="24"/>
          <w:shd w:val="clear" w:color="auto" w:fill="FFFFFF"/>
          <w:lang w:val="ro-RO"/>
        </w:rPr>
        <w:t>creștino</w:t>
      </w:r>
      <w:proofErr w:type="spellEnd"/>
      <w:r w:rsidRPr="00621B3A">
        <w:rPr>
          <w:rStyle w:val="Emphasis"/>
          <w:rFonts w:asciiTheme="majorBidi" w:hAnsiTheme="majorBidi" w:cstheme="majorBidi"/>
          <w:i w:val="0"/>
          <w:iCs w:val="0"/>
          <w:sz w:val="24"/>
          <w:szCs w:val="24"/>
          <w:shd w:val="clear" w:color="auto" w:fill="FFFFFF"/>
          <w:lang w:val="ro-RO"/>
        </w:rPr>
        <w:t>-islamic</w:t>
      </w:r>
      <w:r w:rsidR="00E15AA9" w:rsidRPr="00621B3A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  <w:lang w:val="ro-RO"/>
        </w:rPr>
        <w:t>)</w:t>
      </w:r>
      <w:r w:rsidR="009F722B" w:rsidRPr="009F722B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  <w:lang w:val="ro-RO"/>
        </w:rPr>
        <w:t xml:space="preserve"> </w:t>
      </w:r>
      <w:r w:rsidR="009F722B" w:rsidRPr="00621B3A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  <w:lang w:val="ro-RO"/>
        </w:rPr>
        <w:t>”</w:t>
      </w:r>
      <w:r w:rsidRPr="00621B3A">
        <w:rPr>
          <w:rStyle w:val="Emphasis"/>
          <w:rFonts w:asciiTheme="majorBidi" w:hAnsiTheme="majorBidi" w:cstheme="majorBidi"/>
          <w:i w:val="0"/>
          <w:iCs w:val="0"/>
          <w:sz w:val="24"/>
          <w:szCs w:val="24"/>
          <w:shd w:val="clear" w:color="auto" w:fill="FFFFFF"/>
          <w:lang w:val="ro-RO"/>
        </w:rPr>
        <w:t xml:space="preserve">. </w:t>
      </w:r>
      <w:r w:rsidRPr="000F7AD8">
        <w:rPr>
          <w:rFonts w:asciiTheme="majorBidi" w:hAnsiTheme="majorBidi" w:cstheme="majorBidi"/>
          <w:i/>
          <w:iCs/>
          <w:sz w:val="24"/>
          <w:szCs w:val="24"/>
          <w:lang w:val="ro-RO"/>
        </w:rPr>
        <w:t>Conferință individuală</w:t>
      </w:r>
      <w:r w:rsidRPr="000F7AD8">
        <w:rPr>
          <w:rFonts w:asciiTheme="majorBidi" w:hAnsiTheme="majorBidi" w:cstheme="majorBidi"/>
          <w:sz w:val="24"/>
          <w:szCs w:val="24"/>
          <w:lang w:val="ro-RO"/>
        </w:rPr>
        <w:t xml:space="preserve"> </w:t>
      </w:r>
      <w:r w:rsidR="00E15AA9" w:rsidRPr="000F7AD8">
        <w:rPr>
          <w:rFonts w:asciiTheme="majorBidi" w:hAnsiTheme="majorBidi" w:cstheme="majorBidi"/>
          <w:sz w:val="24"/>
          <w:szCs w:val="24"/>
          <w:lang w:val="ro-RO"/>
        </w:rPr>
        <w:t xml:space="preserve">la </w:t>
      </w:r>
      <w:r w:rsidRPr="000F7AD8">
        <w:rPr>
          <w:rFonts w:asciiTheme="majorBidi" w:hAnsiTheme="majorBidi" w:cstheme="majorBidi"/>
          <w:sz w:val="24"/>
          <w:szCs w:val="24"/>
          <w:lang w:val="ro-RO"/>
        </w:rPr>
        <w:t xml:space="preserve">Universitatea </w:t>
      </w:r>
      <w:r w:rsidRPr="000F7AD8">
        <w:rPr>
          <w:rFonts w:asciiTheme="majorBidi" w:hAnsiTheme="majorBidi" w:cstheme="majorBidi"/>
          <w:i/>
          <w:iCs/>
          <w:sz w:val="24"/>
          <w:szCs w:val="24"/>
          <w:lang w:val="ro-RO"/>
        </w:rPr>
        <w:t>Africa</w:t>
      </w:r>
      <w:r w:rsidRPr="000F7AD8">
        <w:rPr>
          <w:rFonts w:asciiTheme="majorBidi" w:hAnsiTheme="majorBidi" w:cstheme="majorBidi"/>
          <w:sz w:val="24"/>
          <w:szCs w:val="24"/>
          <w:lang w:val="ro-RO"/>
        </w:rPr>
        <w:t xml:space="preserve"> din Khartoum, Sudan, 19 aprilie 2014.</w:t>
      </w:r>
    </w:p>
    <w:p w14:paraId="661819EF" w14:textId="77777777" w:rsidR="006933D5" w:rsidRPr="000F7AD8" w:rsidRDefault="006933D5" w:rsidP="009F722B">
      <w:pPr>
        <w:spacing w:after="240"/>
        <w:rPr>
          <w:rFonts w:asciiTheme="majorBidi" w:hAnsiTheme="majorBidi" w:cstheme="majorBidi"/>
          <w:sz w:val="24"/>
          <w:szCs w:val="24"/>
          <w:lang w:val="ro-RO"/>
        </w:rPr>
      </w:pPr>
      <w:r w:rsidRPr="000F7AD8">
        <w:rPr>
          <w:rFonts w:asciiTheme="majorBidi" w:eastAsia="Times New Roman" w:hAnsiTheme="majorBidi" w:cstheme="majorBidi"/>
          <w:color w:val="333333"/>
          <w:sz w:val="24"/>
          <w:szCs w:val="24"/>
          <w:lang w:val="ro-RO"/>
        </w:rPr>
        <w:t>►</w:t>
      </w:r>
      <w:r w:rsidR="00E15AA9" w:rsidRPr="000F7AD8">
        <w:rPr>
          <w:rFonts w:asciiTheme="majorBidi" w:eastAsia="Times New Roman" w:hAnsiTheme="majorBidi" w:cstheme="majorBidi"/>
          <w:color w:val="333333"/>
          <w:sz w:val="24"/>
          <w:szCs w:val="24"/>
          <w:lang w:val="ro-RO"/>
        </w:rPr>
        <w:t xml:space="preserve"> </w:t>
      </w:r>
      <w:r w:rsidR="00E15AA9" w:rsidRPr="000F7AD8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  <w:lang w:val="ro-RO"/>
        </w:rPr>
        <w:t>„</w:t>
      </w:r>
      <w:r w:rsidR="00E15AA9" w:rsidRPr="000F7AD8">
        <w:rPr>
          <w:rFonts w:asciiTheme="majorBidi" w:eastAsia="Times New Roman" w:hAnsiTheme="majorBidi" w:cstheme="majorBidi"/>
          <w:color w:val="333333"/>
          <w:sz w:val="24"/>
          <w:szCs w:val="24"/>
          <w:lang w:val="ro-RO"/>
        </w:rPr>
        <w:t>Ad-</w:t>
      </w:r>
      <w:proofErr w:type="spellStart"/>
      <w:r w:rsidR="00E15AA9" w:rsidRPr="000F7AD8">
        <w:rPr>
          <w:rFonts w:asciiTheme="majorBidi" w:eastAsia="Times New Roman" w:hAnsiTheme="majorBidi" w:cstheme="majorBidi"/>
          <w:color w:val="333333"/>
          <w:sz w:val="24"/>
          <w:szCs w:val="24"/>
          <w:lang w:val="ro-RO"/>
        </w:rPr>
        <w:t>dirāsātu</w:t>
      </w:r>
      <w:proofErr w:type="spellEnd"/>
      <w:r w:rsidR="00E15AA9" w:rsidRPr="000F7AD8">
        <w:rPr>
          <w:rFonts w:asciiTheme="majorBidi" w:eastAsia="Times New Roman" w:hAnsiTheme="majorBidi" w:cstheme="majorBidi"/>
          <w:color w:val="333333"/>
          <w:sz w:val="24"/>
          <w:szCs w:val="24"/>
          <w:lang w:val="ro-RO"/>
        </w:rPr>
        <w:t xml:space="preserve"> l-’</w:t>
      </w:r>
      <w:proofErr w:type="spellStart"/>
      <w:r w:rsidR="00E15AA9" w:rsidRPr="000F7AD8">
        <w:rPr>
          <w:rFonts w:asciiTheme="majorBidi" w:eastAsia="Times New Roman" w:hAnsiTheme="majorBidi" w:cstheme="majorBidi"/>
          <w:color w:val="333333"/>
          <w:sz w:val="24"/>
          <w:szCs w:val="24"/>
          <w:lang w:val="ro-RO"/>
        </w:rPr>
        <w:t>isti‘rābiyya</w:t>
      </w:r>
      <w:proofErr w:type="spellEnd"/>
      <w:r w:rsidR="00E15AA9" w:rsidRPr="000F7AD8">
        <w:rPr>
          <w:rFonts w:asciiTheme="majorBidi" w:eastAsia="Times New Roman" w:hAnsiTheme="majorBidi" w:cstheme="majorBidi"/>
          <w:color w:val="333333"/>
          <w:sz w:val="24"/>
          <w:szCs w:val="24"/>
          <w:lang w:val="ro-RO"/>
        </w:rPr>
        <w:t xml:space="preserve"> </w:t>
      </w:r>
      <w:proofErr w:type="spellStart"/>
      <w:r w:rsidR="00E15AA9" w:rsidRPr="000F7AD8">
        <w:rPr>
          <w:rFonts w:asciiTheme="majorBidi" w:eastAsia="Times New Roman" w:hAnsiTheme="majorBidi" w:cstheme="majorBidi"/>
          <w:color w:val="333333"/>
          <w:sz w:val="24"/>
          <w:szCs w:val="24"/>
          <w:lang w:val="ro-RO"/>
        </w:rPr>
        <w:t>fī</w:t>
      </w:r>
      <w:proofErr w:type="spellEnd"/>
      <w:r w:rsidR="00E15AA9" w:rsidRPr="000F7AD8">
        <w:rPr>
          <w:rFonts w:asciiTheme="majorBidi" w:eastAsia="Times New Roman" w:hAnsiTheme="majorBidi" w:cstheme="majorBidi"/>
          <w:color w:val="333333"/>
          <w:sz w:val="24"/>
          <w:szCs w:val="24"/>
          <w:lang w:val="ro-RO"/>
        </w:rPr>
        <w:t xml:space="preserve"> </w:t>
      </w:r>
      <w:proofErr w:type="spellStart"/>
      <w:r w:rsidR="00E15AA9" w:rsidRPr="000F7AD8">
        <w:rPr>
          <w:rFonts w:asciiTheme="majorBidi" w:eastAsia="Times New Roman" w:hAnsiTheme="majorBidi" w:cstheme="majorBidi"/>
          <w:color w:val="333333"/>
          <w:sz w:val="24"/>
          <w:szCs w:val="24"/>
          <w:lang w:val="ro-RO"/>
        </w:rPr>
        <w:t>Rūmāniyā</w:t>
      </w:r>
      <w:proofErr w:type="spellEnd"/>
      <w:r w:rsidRPr="000F7AD8">
        <w:rPr>
          <w:rFonts w:asciiTheme="majorBidi" w:eastAsia="Times New Roman" w:hAnsiTheme="majorBidi" w:cstheme="majorBidi"/>
          <w:color w:val="333333"/>
          <w:sz w:val="24"/>
          <w:szCs w:val="24"/>
          <w:lang w:val="ro-RO"/>
        </w:rPr>
        <w:t> </w:t>
      </w:r>
      <w:r w:rsidR="00E15AA9" w:rsidRPr="000F7AD8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  <w:lang w:val="ro-RO"/>
        </w:rPr>
        <w:t>(</w:t>
      </w:r>
      <w:r w:rsidRPr="000F7AD8">
        <w:rPr>
          <w:rStyle w:val="Emphasis"/>
          <w:rFonts w:asciiTheme="majorBidi" w:hAnsiTheme="majorBidi" w:cstheme="majorBidi"/>
          <w:i w:val="0"/>
          <w:iCs w:val="0"/>
          <w:sz w:val="24"/>
          <w:szCs w:val="24"/>
          <w:shd w:val="clear" w:color="auto" w:fill="FFFFFF"/>
          <w:lang w:val="ro-RO"/>
        </w:rPr>
        <w:t>Studiile de arabistică din România</w:t>
      </w:r>
      <w:r w:rsidR="00E15AA9" w:rsidRPr="000F7AD8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  <w:lang w:val="ro-RO"/>
        </w:rPr>
        <w:t>)</w:t>
      </w:r>
      <w:r w:rsidR="009F722B" w:rsidRPr="009F722B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  <w:lang w:val="ro-RO"/>
        </w:rPr>
        <w:t xml:space="preserve"> </w:t>
      </w:r>
      <w:r w:rsidR="009F722B" w:rsidRPr="00621B3A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  <w:lang w:val="ro-RO"/>
        </w:rPr>
        <w:t>”</w:t>
      </w:r>
      <w:r w:rsidRPr="000F7AD8">
        <w:rPr>
          <w:rFonts w:asciiTheme="majorBidi" w:hAnsiTheme="majorBidi" w:cstheme="majorBidi"/>
          <w:sz w:val="24"/>
          <w:szCs w:val="24"/>
          <w:shd w:val="clear" w:color="auto" w:fill="FFFFFF"/>
          <w:lang w:val="ro-RO"/>
        </w:rPr>
        <w:t>.</w:t>
      </w:r>
      <w:r w:rsidRPr="000F7AD8">
        <w:rPr>
          <w:rFonts w:asciiTheme="majorBidi" w:hAnsiTheme="majorBidi" w:cstheme="majorBidi"/>
          <w:sz w:val="24"/>
          <w:szCs w:val="24"/>
          <w:lang w:val="ro-RO"/>
        </w:rPr>
        <w:t xml:space="preserve"> </w:t>
      </w:r>
      <w:r w:rsidRPr="000F7AD8">
        <w:rPr>
          <w:rFonts w:asciiTheme="majorBidi" w:hAnsiTheme="majorBidi" w:cstheme="majorBidi"/>
          <w:i/>
          <w:iCs/>
          <w:sz w:val="24"/>
          <w:szCs w:val="24"/>
          <w:lang w:val="ro-RO"/>
        </w:rPr>
        <w:t>Conferință individuală</w:t>
      </w:r>
      <w:r w:rsidRPr="000F7AD8">
        <w:rPr>
          <w:rFonts w:asciiTheme="majorBidi" w:hAnsiTheme="majorBidi" w:cstheme="majorBidi"/>
          <w:sz w:val="24"/>
          <w:szCs w:val="24"/>
          <w:lang w:val="ro-RO"/>
        </w:rPr>
        <w:t xml:space="preserve"> </w:t>
      </w:r>
      <w:r w:rsidR="00E15AA9" w:rsidRPr="000F7AD8">
        <w:rPr>
          <w:rFonts w:asciiTheme="majorBidi" w:hAnsiTheme="majorBidi" w:cstheme="majorBidi"/>
          <w:sz w:val="24"/>
          <w:szCs w:val="24"/>
          <w:lang w:val="ro-RO"/>
        </w:rPr>
        <w:t xml:space="preserve">la </w:t>
      </w:r>
      <w:r w:rsidRPr="000F7AD8">
        <w:rPr>
          <w:rFonts w:asciiTheme="majorBidi" w:hAnsiTheme="majorBidi" w:cstheme="majorBidi"/>
          <w:sz w:val="24"/>
          <w:szCs w:val="24"/>
          <w:lang w:val="ro-RO"/>
        </w:rPr>
        <w:t xml:space="preserve">Universitatea </w:t>
      </w:r>
      <w:r w:rsidRPr="000F7AD8">
        <w:rPr>
          <w:rFonts w:asciiTheme="majorBidi" w:hAnsiTheme="majorBidi" w:cstheme="majorBidi"/>
          <w:i/>
          <w:iCs/>
          <w:sz w:val="24"/>
          <w:szCs w:val="24"/>
          <w:lang w:val="ro-RO"/>
        </w:rPr>
        <w:t>Africa</w:t>
      </w:r>
      <w:r w:rsidRPr="000F7AD8">
        <w:rPr>
          <w:rFonts w:asciiTheme="majorBidi" w:hAnsiTheme="majorBidi" w:cstheme="majorBidi"/>
          <w:sz w:val="24"/>
          <w:szCs w:val="24"/>
          <w:lang w:val="ro-RO"/>
        </w:rPr>
        <w:t xml:space="preserve"> din Khartoum, Sudan, 21 aprilie 2014.</w:t>
      </w:r>
    </w:p>
    <w:p w14:paraId="45A7C489" w14:textId="77777777" w:rsidR="006933D5" w:rsidRDefault="006933D5" w:rsidP="00DD378A">
      <w:pPr>
        <w:spacing w:after="240"/>
        <w:rPr>
          <w:rFonts w:asciiTheme="majorBidi" w:hAnsiTheme="majorBidi" w:cstheme="majorBidi"/>
          <w:sz w:val="24"/>
          <w:szCs w:val="24"/>
          <w:lang w:val="ro-RO"/>
        </w:rPr>
      </w:pPr>
      <w:r w:rsidRPr="000F7AD8">
        <w:rPr>
          <w:rFonts w:asciiTheme="majorBidi" w:eastAsia="Times New Roman" w:hAnsiTheme="majorBidi" w:cstheme="majorBidi"/>
          <w:color w:val="333333"/>
          <w:sz w:val="24"/>
          <w:szCs w:val="24"/>
          <w:lang w:val="ro-RO"/>
        </w:rPr>
        <w:t>► </w:t>
      </w:r>
      <w:r w:rsidRPr="000F7AD8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  <w:lang w:val="ro-RO"/>
        </w:rPr>
        <w:t>„</w:t>
      </w:r>
      <w:proofErr w:type="spellStart"/>
      <w:r w:rsidRPr="000F7AD8">
        <w:rPr>
          <w:rFonts w:asciiTheme="majorBidi" w:hAnsiTheme="majorBidi" w:cstheme="majorBidi"/>
          <w:sz w:val="24"/>
          <w:szCs w:val="24"/>
          <w:lang w:val="ro-RO"/>
        </w:rPr>
        <w:t>Binomials</w:t>
      </w:r>
      <w:proofErr w:type="spellEnd"/>
      <w:r w:rsidRPr="000F7AD8">
        <w:rPr>
          <w:rFonts w:asciiTheme="majorBidi" w:hAnsiTheme="majorBidi" w:cstheme="majorBidi"/>
          <w:sz w:val="24"/>
          <w:szCs w:val="24"/>
          <w:lang w:val="ro-RO"/>
        </w:rPr>
        <w:t xml:space="preserve"> in </w:t>
      </w:r>
      <w:proofErr w:type="spellStart"/>
      <w:r w:rsidRPr="000F7AD8">
        <w:rPr>
          <w:rFonts w:asciiTheme="majorBidi" w:hAnsiTheme="majorBidi" w:cstheme="majorBidi"/>
          <w:sz w:val="24"/>
          <w:szCs w:val="24"/>
          <w:lang w:val="ro-RO"/>
        </w:rPr>
        <w:t>Mardini</w:t>
      </w:r>
      <w:proofErr w:type="spellEnd"/>
      <w:r w:rsidRPr="000F7AD8">
        <w:rPr>
          <w:rFonts w:asciiTheme="majorBidi" w:hAnsiTheme="majorBidi" w:cstheme="majorBidi"/>
          <w:sz w:val="24"/>
          <w:szCs w:val="24"/>
          <w:lang w:val="ro-RO"/>
        </w:rPr>
        <w:t xml:space="preserve"> Arabic</w:t>
      </w:r>
      <w:r w:rsidRPr="000F7AD8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  <w:lang w:val="ro-RO"/>
        </w:rPr>
        <w:t>”</w:t>
      </w:r>
      <w:r w:rsidR="00E15AA9" w:rsidRPr="000F7AD8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  <w:lang w:val="ro-RO"/>
        </w:rPr>
        <w:t>,</w:t>
      </w:r>
      <w:r w:rsidRPr="000F7AD8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  <w:lang w:val="ro-RO"/>
        </w:rPr>
        <w:t xml:space="preserve"> </w:t>
      </w:r>
      <w:r w:rsidRPr="000F7AD8">
        <w:rPr>
          <w:rFonts w:asciiTheme="majorBidi" w:hAnsiTheme="majorBidi" w:cstheme="majorBidi"/>
          <w:sz w:val="24"/>
          <w:szCs w:val="24"/>
          <w:lang w:val="ro-RO"/>
        </w:rPr>
        <w:t xml:space="preserve"> </w:t>
      </w:r>
      <w:r w:rsidR="00E15AA9" w:rsidRPr="000F7AD8">
        <w:rPr>
          <w:rFonts w:asciiTheme="majorBidi" w:hAnsiTheme="majorBidi" w:cstheme="majorBidi"/>
          <w:i/>
          <w:iCs/>
          <w:sz w:val="24"/>
          <w:szCs w:val="24"/>
          <w:lang w:val="ro-RO"/>
        </w:rPr>
        <w:t>110 de ani de la naș</w:t>
      </w:r>
      <w:r w:rsidRPr="000F7AD8">
        <w:rPr>
          <w:rFonts w:asciiTheme="majorBidi" w:hAnsiTheme="majorBidi" w:cstheme="majorBidi"/>
          <w:i/>
          <w:iCs/>
          <w:sz w:val="24"/>
          <w:szCs w:val="24"/>
          <w:lang w:val="ro-RO"/>
        </w:rPr>
        <w:t xml:space="preserve">terea orientalistului George </w:t>
      </w:r>
      <w:proofErr w:type="spellStart"/>
      <w:r w:rsidRPr="000F7AD8">
        <w:rPr>
          <w:rFonts w:asciiTheme="majorBidi" w:hAnsiTheme="majorBidi" w:cstheme="majorBidi"/>
          <w:i/>
          <w:iCs/>
          <w:sz w:val="24"/>
          <w:szCs w:val="24"/>
          <w:lang w:val="ro-RO"/>
        </w:rPr>
        <w:t>Tsereteli</w:t>
      </w:r>
      <w:proofErr w:type="spellEnd"/>
      <w:r w:rsidR="00E15AA9" w:rsidRPr="000F7AD8">
        <w:rPr>
          <w:rFonts w:asciiTheme="majorBidi" w:hAnsiTheme="majorBidi" w:cstheme="majorBidi"/>
          <w:i/>
          <w:iCs/>
          <w:sz w:val="24"/>
          <w:szCs w:val="24"/>
          <w:lang w:val="ro-RO"/>
        </w:rPr>
        <w:t>,</w:t>
      </w:r>
      <w:r w:rsidR="00E15AA9" w:rsidRPr="000F7AD8">
        <w:rPr>
          <w:rFonts w:asciiTheme="majorBidi" w:hAnsiTheme="majorBidi" w:cstheme="majorBidi"/>
          <w:sz w:val="24"/>
          <w:szCs w:val="24"/>
          <w:lang w:val="ro-RO"/>
        </w:rPr>
        <w:t xml:space="preserve"> Tbilisi, Georgia, </w:t>
      </w:r>
      <w:r w:rsidRPr="000F7AD8">
        <w:rPr>
          <w:rFonts w:asciiTheme="majorBidi" w:hAnsiTheme="majorBidi" w:cstheme="majorBidi"/>
          <w:sz w:val="24"/>
          <w:szCs w:val="24"/>
          <w:lang w:val="ro-RO"/>
        </w:rPr>
        <w:t xml:space="preserve">Prof. </w:t>
      </w:r>
      <w:proofErr w:type="spellStart"/>
      <w:r w:rsidRPr="000F7AD8">
        <w:rPr>
          <w:rFonts w:asciiTheme="majorBidi" w:hAnsiTheme="majorBidi" w:cstheme="majorBidi"/>
          <w:sz w:val="24"/>
          <w:szCs w:val="24"/>
          <w:lang w:val="ro-RO"/>
        </w:rPr>
        <w:t>Guram</w:t>
      </w:r>
      <w:proofErr w:type="spellEnd"/>
      <w:r w:rsidRPr="000F7AD8">
        <w:rPr>
          <w:rFonts w:asciiTheme="majorBidi" w:hAnsiTheme="majorBidi" w:cstheme="majorBidi"/>
          <w:sz w:val="24"/>
          <w:szCs w:val="24"/>
          <w:lang w:val="ro-RO"/>
        </w:rPr>
        <w:t xml:space="preserve"> </w:t>
      </w:r>
      <w:proofErr w:type="spellStart"/>
      <w:r w:rsidRPr="000F7AD8">
        <w:rPr>
          <w:rFonts w:asciiTheme="majorBidi" w:hAnsiTheme="majorBidi" w:cstheme="majorBidi"/>
          <w:sz w:val="24"/>
          <w:szCs w:val="24"/>
          <w:lang w:val="ro-RO"/>
        </w:rPr>
        <w:t>Chikovani</w:t>
      </w:r>
      <w:proofErr w:type="spellEnd"/>
      <w:r w:rsidRPr="000F7AD8">
        <w:rPr>
          <w:rFonts w:asciiTheme="majorBidi" w:hAnsiTheme="majorBidi" w:cstheme="majorBidi"/>
          <w:sz w:val="24"/>
          <w:szCs w:val="24"/>
          <w:lang w:val="ro-RO"/>
        </w:rPr>
        <w:t xml:space="preserve">, rectorul </w:t>
      </w:r>
      <w:proofErr w:type="spellStart"/>
      <w:r w:rsidRPr="000F7AD8">
        <w:rPr>
          <w:rFonts w:asciiTheme="majorBidi" w:hAnsiTheme="majorBidi" w:cstheme="majorBidi"/>
          <w:sz w:val="24"/>
          <w:szCs w:val="24"/>
          <w:lang w:val="ro-RO"/>
        </w:rPr>
        <w:t>Free</w:t>
      </w:r>
      <w:proofErr w:type="spellEnd"/>
      <w:r w:rsidRPr="000F7AD8">
        <w:rPr>
          <w:rFonts w:asciiTheme="majorBidi" w:hAnsiTheme="majorBidi" w:cstheme="majorBidi"/>
          <w:sz w:val="24"/>
          <w:szCs w:val="24"/>
          <w:lang w:val="ro-RO"/>
        </w:rPr>
        <w:t xml:space="preserve"> University of Tbilisi</w:t>
      </w:r>
      <w:r w:rsidR="00E15AA9" w:rsidRPr="000F7AD8">
        <w:rPr>
          <w:rFonts w:asciiTheme="majorBidi" w:hAnsiTheme="majorBidi" w:cstheme="majorBidi"/>
          <w:sz w:val="24"/>
          <w:szCs w:val="24"/>
          <w:lang w:val="ro-RO"/>
        </w:rPr>
        <w:t>, 19-20 oct. 2014.</w:t>
      </w:r>
    </w:p>
    <w:p w14:paraId="502B8606" w14:textId="77777777" w:rsidR="00FD6240" w:rsidRPr="000F7AD8" w:rsidRDefault="00FD6240" w:rsidP="00DD378A">
      <w:pPr>
        <w:spacing w:after="240"/>
        <w:rPr>
          <w:rFonts w:asciiTheme="majorBidi" w:hAnsiTheme="majorBidi" w:cstheme="majorBidi"/>
          <w:sz w:val="24"/>
          <w:szCs w:val="24"/>
          <w:lang w:val="ro-RO"/>
        </w:rPr>
      </w:pPr>
      <w:r w:rsidRPr="000F7AD8">
        <w:rPr>
          <w:rFonts w:asciiTheme="majorBidi" w:eastAsia="Times New Roman" w:hAnsiTheme="majorBidi" w:cstheme="majorBidi"/>
          <w:color w:val="333333"/>
          <w:sz w:val="24"/>
          <w:szCs w:val="24"/>
          <w:lang w:val="ro-RO"/>
        </w:rPr>
        <w:t>►</w:t>
      </w:r>
      <w:r w:rsidRPr="000F7AD8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  <w:lang w:val="ro-RO"/>
        </w:rPr>
        <w:t>„</w:t>
      </w:r>
      <w:r>
        <w:rPr>
          <w:rFonts w:asciiTheme="majorBidi" w:hAnsiTheme="majorBidi" w:cstheme="majorBidi"/>
          <w:sz w:val="24"/>
          <w:szCs w:val="24"/>
          <w:lang w:val="ro-RO"/>
        </w:rPr>
        <w:t>Cuvinte românești de origine arabă</w:t>
      </w:r>
      <w:r w:rsidRPr="000F7AD8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  <w:lang w:val="ro-RO"/>
        </w:rPr>
        <w:t>”</w:t>
      </w:r>
      <w:r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  <w:lang w:val="ro-RO"/>
        </w:rPr>
        <w:t xml:space="preserve">. Conferință individuală. Centrul Cultural </w:t>
      </w:r>
      <w:r w:rsidRPr="00FD6240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ro-RO"/>
        </w:rPr>
        <w:t>Mesopotamia</w:t>
      </w:r>
      <w:r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  <w:lang w:val="ro-RO"/>
        </w:rPr>
        <w:t>, București, 25 oct. 2014.</w:t>
      </w:r>
    </w:p>
    <w:p w14:paraId="30C16E3F" w14:textId="77777777" w:rsidR="00F35DD5" w:rsidRDefault="00F35DD5" w:rsidP="00DD378A">
      <w:pPr>
        <w:spacing w:after="24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</w:rPr>
      </w:pPr>
      <w:r w:rsidRPr="000F7AD8">
        <w:rPr>
          <w:rFonts w:asciiTheme="majorBidi" w:eastAsia="Times New Roman" w:hAnsiTheme="majorBidi" w:cstheme="majorBidi"/>
          <w:color w:val="333333"/>
          <w:sz w:val="24"/>
          <w:szCs w:val="24"/>
          <w:lang w:val="ro-RO"/>
        </w:rPr>
        <w:t xml:space="preserve">► </w:t>
      </w:r>
      <w:r w:rsidRPr="000F7AD8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„Expressing Certainty and Uncertainty in Baghdadi Arabic”, </w:t>
      </w:r>
      <w:r w:rsidRPr="000F7AD8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</w:rPr>
        <w:t>The 11</w:t>
      </w:r>
      <w:r w:rsidRPr="000F7AD8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vertAlign w:val="superscript"/>
        </w:rPr>
        <w:t>th</w:t>
      </w:r>
      <w:r w:rsidRPr="000F7AD8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</w:rPr>
        <w:t xml:space="preserve"> International Conference of AIDA, </w:t>
      </w:r>
      <w:r w:rsidRPr="000F7AD8">
        <w:rPr>
          <w:rFonts w:asciiTheme="majorBidi" w:eastAsia="Times New Roman" w:hAnsiTheme="majorBidi" w:cstheme="majorBidi"/>
          <w:color w:val="333333"/>
          <w:sz w:val="24"/>
          <w:szCs w:val="24"/>
        </w:rPr>
        <w:t>Bucharest</w:t>
      </w:r>
      <w:r w:rsidR="00450CD0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(org.: George Grigore &amp; Gabriel </w:t>
      </w:r>
      <w:proofErr w:type="spellStart"/>
      <w:r w:rsidR="00450CD0">
        <w:rPr>
          <w:rFonts w:asciiTheme="majorBidi" w:eastAsia="Times New Roman" w:hAnsiTheme="majorBidi" w:cstheme="majorBidi"/>
          <w:color w:val="333333"/>
          <w:sz w:val="24"/>
          <w:szCs w:val="24"/>
        </w:rPr>
        <w:t>Bițună</w:t>
      </w:r>
      <w:proofErr w:type="spellEnd"/>
      <w:r w:rsidR="00450CD0">
        <w:rPr>
          <w:rFonts w:asciiTheme="majorBidi" w:eastAsia="Times New Roman" w:hAnsiTheme="majorBidi" w:cstheme="majorBidi"/>
          <w:color w:val="333333"/>
          <w:sz w:val="24"/>
          <w:szCs w:val="24"/>
        </w:rPr>
        <w:t>)</w:t>
      </w:r>
      <w:r w:rsidRPr="000F7AD8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, 25-28 </w:t>
      </w:r>
      <w:proofErr w:type="spellStart"/>
      <w:r w:rsidRPr="000F7AD8">
        <w:rPr>
          <w:rFonts w:asciiTheme="majorBidi" w:eastAsia="Times New Roman" w:hAnsiTheme="majorBidi" w:cstheme="majorBidi"/>
          <w:color w:val="333333"/>
          <w:sz w:val="24"/>
          <w:szCs w:val="24"/>
        </w:rPr>
        <w:t>iunie</w:t>
      </w:r>
      <w:proofErr w:type="spellEnd"/>
      <w:r w:rsidRPr="000F7AD8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2015. </w:t>
      </w:r>
    </w:p>
    <w:p w14:paraId="07AF271B" w14:textId="77777777" w:rsidR="00EB7CFB" w:rsidRPr="005D67BB" w:rsidRDefault="00EB7CFB" w:rsidP="00665E67">
      <w:pPr>
        <w:spacing w:line="360" w:lineRule="auto"/>
        <w:ind w:right="311"/>
        <w:jc w:val="both"/>
        <w:rPr>
          <w:rFonts w:asciiTheme="majorBidi" w:hAnsiTheme="majorBidi" w:cstheme="majorBidi"/>
          <w:sz w:val="24"/>
          <w:szCs w:val="24"/>
        </w:rPr>
      </w:pPr>
      <w:r w:rsidRPr="00E46549">
        <w:rPr>
          <w:rFonts w:asciiTheme="majorBidi" w:eastAsia="Times New Roman" w:hAnsiTheme="majorBidi" w:cstheme="majorBidi"/>
          <w:sz w:val="24"/>
          <w:szCs w:val="24"/>
          <w:lang w:val="ro-RO"/>
        </w:rPr>
        <w:t>►</w:t>
      </w:r>
      <w:r w:rsidRPr="001C6D4C">
        <w:rPr>
          <w:rFonts w:asciiTheme="majorBidi" w:eastAsia="Times New Roman" w:hAnsiTheme="majorBidi" w:cstheme="majorBidi"/>
          <w:sz w:val="24"/>
          <w:szCs w:val="24"/>
        </w:rPr>
        <w:t>„</w:t>
      </w:r>
      <w:r w:rsidR="00665E67" w:rsidRPr="001C6D4C">
        <w:rPr>
          <w:rFonts w:asciiTheme="majorBidi" w:hAnsiTheme="majorBidi" w:cstheme="majorBidi"/>
          <w:color w:val="1D2129"/>
          <w:sz w:val="24"/>
          <w:szCs w:val="24"/>
          <w:shd w:val="clear" w:color="auto" w:fill="FFFFFF"/>
        </w:rPr>
        <w:t>Dialogul cu Islamul este posibil?</w:t>
      </w:r>
      <w:r w:rsidRPr="00665E67">
        <w:rPr>
          <w:rFonts w:asciiTheme="majorBidi" w:eastAsia="Times New Roman" w:hAnsiTheme="majorBidi" w:cstheme="majorBidi"/>
          <w:sz w:val="24"/>
          <w:szCs w:val="24"/>
          <w:bdr w:val="none" w:sz="0" w:space="0" w:color="auto" w:frame="1"/>
          <w:lang w:val="ro-RO"/>
        </w:rPr>
        <w:t>”</w:t>
      </w:r>
      <w:r w:rsidR="00E46549" w:rsidRPr="001C6D4C">
        <w:rPr>
          <w:rFonts w:asciiTheme="majorBidi" w:hAnsiTheme="majorBidi" w:cstheme="majorBidi"/>
          <w:sz w:val="24"/>
          <w:szCs w:val="24"/>
        </w:rPr>
        <w:t>. Conferință individuală.</w:t>
      </w:r>
      <w:r w:rsidRPr="001C6D4C">
        <w:rPr>
          <w:rFonts w:asciiTheme="majorBidi" w:hAnsiTheme="majorBidi" w:cstheme="majorBidi"/>
          <w:sz w:val="24"/>
          <w:szCs w:val="24"/>
        </w:rPr>
        <w:t xml:space="preserve"> </w:t>
      </w:r>
      <w:r w:rsidR="00E46549" w:rsidRPr="001C6D4C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Centrul </w:t>
      </w:r>
      <w:r w:rsidR="00E46549" w:rsidRPr="001C6D4C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 xml:space="preserve">Sfinții Petru și Andrei </w:t>
      </w:r>
      <w:r w:rsidR="00E46549" w:rsidRPr="001C6D4C">
        <w:rPr>
          <w:rFonts w:asciiTheme="majorBidi" w:hAnsiTheme="majorBidi" w:cstheme="majorBidi"/>
          <w:sz w:val="24"/>
          <w:szCs w:val="24"/>
          <w:shd w:val="clear" w:color="auto" w:fill="FFFFFF"/>
        </w:rPr>
        <w:t>(org.: p. Michel Kubler)</w:t>
      </w:r>
      <w:r w:rsidRPr="001C6D4C">
        <w:rPr>
          <w:rFonts w:asciiTheme="majorBidi" w:hAnsiTheme="majorBidi" w:cstheme="majorBidi"/>
          <w:sz w:val="24"/>
          <w:szCs w:val="24"/>
        </w:rPr>
        <w:t xml:space="preserve">. </w:t>
      </w:r>
      <w:r w:rsidR="00E46549" w:rsidRPr="005D67BB">
        <w:rPr>
          <w:rFonts w:asciiTheme="majorBidi" w:hAnsiTheme="majorBidi" w:cstheme="majorBidi"/>
          <w:sz w:val="24"/>
          <w:szCs w:val="24"/>
        </w:rPr>
        <w:t xml:space="preserve">17 </w:t>
      </w:r>
      <w:r w:rsidRPr="005D67BB">
        <w:rPr>
          <w:rFonts w:asciiTheme="majorBidi" w:hAnsiTheme="majorBidi" w:cstheme="majorBidi"/>
          <w:sz w:val="24"/>
          <w:szCs w:val="24"/>
        </w:rPr>
        <w:t>februarie 2016.</w:t>
      </w:r>
    </w:p>
    <w:p w14:paraId="657BDD78" w14:textId="77777777" w:rsidR="00B314D4" w:rsidRPr="000F7AD8" w:rsidRDefault="00B314D4" w:rsidP="00E46549">
      <w:pPr>
        <w:spacing w:after="24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ro-RO"/>
        </w:rPr>
      </w:pPr>
      <w:r w:rsidRPr="000F7AD8">
        <w:rPr>
          <w:rFonts w:asciiTheme="majorBidi" w:eastAsia="Times New Roman" w:hAnsiTheme="majorBidi" w:cstheme="majorBidi"/>
          <w:color w:val="333333"/>
          <w:sz w:val="24"/>
          <w:szCs w:val="24"/>
          <w:lang w:val="ro-RO"/>
        </w:rPr>
        <w:t>►</w:t>
      </w:r>
      <w:r w:rsidR="006D7E10" w:rsidRPr="000F7AD8">
        <w:rPr>
          <w:rFonts w:asciiTheme="majorBidi" w:eastAsia="Times New Roman" w:hAnsiTheme="majorBidi" w:cstheme="majorBidi"/>
          <w:color w:val="333333"/>
          <w:sz w:val="24"/>
          <w:szCs w:val="24"/>
          <w:lang w:val="ro-RO"/>
        </w:rPr>
        <w:t xml:space="preserve"> </w:t>
      </w:r>
      <w:r w:rsidR="006D7E10" w:rsidRPr="005D67BB">
        <w:rPr>
          <w:rFonts w:asciiTheme="majorBidi" w:eastAsia="Times New Roman" w:hAnsiTheme="majorBidi" w:cstheme="majorBidi"/>
          <w:color w:val="333333"/>
          <w:sz w:val="24"/>
          <w:szCs w:val="24"/>
        </w:rPr>
        <w:t>„</w:t>
      </w:r>
      <w:r w:rsidR="006D7E10" w:rsidRPr="000F7AD8">
        <w:rPr>
          <w:rFonts w:asciiTheme="majorBidi" w:eastAsia="Times New Roman" w:hAnsiTheme="majorBidi" w:cstheme="majorBidi"/>
          <w:color w:val="333333"/>
          <w:sz w:val="24"/>
          <w:szCs w:val="24"/>
          <w:lang w:val="ro-RO"/>
        </w:rPr>
        <w:t>Al-</w:t>
      </w:r>
      <w:proofErr w:type="spellStart"/>
      <w:r w:rsidR="006D7E10" w:rsidRPr="000F7AD8">
        <w:rPr>
          <w:rFonts w:asciiTheme="majorBidi" w:eastAsia="Times New Roman" w:hAnsiTheme="majorBidi" w:cstheme="majorBidi"/>
          <w:color w:val="333333"/>
          <w:sz w:val="24"/>
          <w:szCs w:val="24"/>
          <w:lang w:val="ro-RO"/>
        </w:rPr>
        <w:t>lahağātu</w:t>
      </w:r>
      <w:proofErr w:type="spellEnd"/>
      <w:r w:rsidR="006D7E10" w:rsidRPr="000F7AD8">
        <w:rPr>
          <w:rFonts w:asciiTheme="majorBidi" w:eastAsia="Times New Roman" w:hAnsiTheme="majorBidi" w:cstheme="majorBidi"/>
          <w:color w:val="333333"/>
          <w:sz w:val="24"/>
          <w:szCs w:val="24"/>
          <w:lang w:val="ro-RO"/>
        </w:rPr>
        <w:t xml:space="preserve"> l-‘</w:t>
      </w:r>
      <w:proofErr w:type="spellStart"/>
      <w:r w:rsidR="006D7E10" w:rsidRPr="000F7AD8">
        <w:rPr>
          <w:rFonts w:asciiTheme="majorBidi" w:eastAsia="Times New Roman" w:hAnsiTheme="majorBidi" w:cstheme="majorBidi"/>
          <w:color w:val="333333"/>
          <w:sz w:val="24"/>
          <w:szCs w:val="24"/>
          <w:lang w:val="ro-RO"/>
        </w:rPr>
        <w:t>arabiyyatu</w:t>
      </w:r>
      <w:proofErr w:type="spellEnd"/>
      <w:r w:rsidR="006D7E10" w:rsidRPr="000F7AD8">
        <w:rPr>
          <w:rFonts w:asciiTheme="majorBidi" w:eastAsia="Times New Roman" w:hAnsiTheme="majorBidi" w:cstheme="majorBidi"/>
          <w:color w:val="333333"/>
          <w:sz w:val="24"/>
          <w:szCs w:val="24"/>
          <w:lang w:val="ro-RO"/>
        </w:rPr>
        <w:t xml:space="preserve"> l-</w:t>
      </w:r>
      <w:proofErr w:type="spellStart"/>
      <w:r w:rsidR="006D7E10" w:rsidRPr="000F7AD8">
        <w:rPr>
          <w:rFonts w:asciiTheme="majorBidi" w:eastAsia="Times New Roman" w:hAnsiTheme="majorBidi" w:cstheme="majorBidi"/>
          <w:color w:val="333333"/>
          <w:sz w:val="24"/>
          <w:szCs w:val="24"/>
          <w:lang w:val="ro-RO"/>
        </w:rPr>
        <w:t>maḥkiyatu</w:t>
      </w:r>
      <w:proofErr w:type="spellEnd"/>
      <w:r w:rsidR="006D7E10" w:rsidRPr="000F7AD8">
        <w:rPr>
          <w:rFonts w:asciiTheme="majorBidi" w:eastAsia="Times New Roman" w:hAnsiTheme="majorBidi" w:cstheme="majorBidi"/>
          <w:color w:val="333333"/>
          <w:sz w:val="24"/>
          <w:szCs w:val="24"/>
          <w:lang w:val="ro-RO"/>
        </w:rPr>
        <w:t xml:space="preserve"> </w:t>
      </w:r>
      <w:proofErr w:type="spellStart"/>
      <w:r w:rsidR="006D7E10" w:rsidRPr="000F7AD8">
        <w:rPr>
          <w:rFonts w:asciiTheme="majorBidi" w:eastAsia="Times New Roman" w:hAnsiTheme="majorBidi" w:cstheme="majorBidi"/>
          <w:color w:val="333333"/>
          <w:sz w:val="24"/>
          <w:szCs w:val="24"/>
          <w:lang w:val="ro-RO"/>
        </w:rPr>
        <w:t>ḫāriğ</w:t>
      </w:r>
      <w:r w:rsidR="00642742" w:rsidRPr="000F7AD8">
        <w:rPr>
          <w:rFonts w:asciiTheme="majorBidi" w:eastAsia="Times New Roman" w:hAnsiTheme="majorBidi" w:cstheme="majorBidi"/>
          <w:color w:val="333333"/>
          <w:sz w:val="24"/>
          <w:szCs w:val="24"/>
          <w:lang w:val="ro-RO"/>
        </w:rPr>
        <w:t>a</w:t>
      </w:r>
      <w:proofErr w:type="spellEnd"/>
      <w:r w:rsidR="00642742" w:rsidRPr="000F7AD8">
        <w:rPr>
          <w:rFonts w:asciiTheme="majorBidi" w:eastAsia="Times New Roman" w:hAnsiTheme="majorBidi" w:cstheme="majorBidi"/>
          <w:color w:val="333333"/>
          <w:sz w:val="24"/>
          <w:szCs w:val="24"/>
          <w:lang w:val="ro-RO"/>
        </w:rPr>
        <w:t xml:space="preserve"> </w:t>
      </w:r>
      <w:r w:rsidR="006D7E10" w:rsidRPr="000F7AD8">
        <w:rPr>
          <w:rFonts w:asciiTheme="majorBidi" w:eastAsia="Times New Roman" w:hAnsiTheme="majorBidi" w:cstheme="majorBidi"/>
          <w:color w:val="333333"/>
          <w:sz w:val="24"/>
          <w:szCs w:val="24"/>
          <w:lang w:val="ro-RO"/>
        </w:rPr>
        <w:t>d-</w:t>
      </w:r>
      <w:proofErr w:type="spellStart"/>
      <w:r w:rsidR="006D7E10" w:rsidRPr="000F7AD8">
        <w:rPr>
          <w:rFonts w:asciiTheme="majorBidi" w:eastAsia="Times New Roman" w:hAnsiTheme="majorBidi" w:cstheme="majorBidi"/>
          <w:color w:val="333333"/>
          <w:sz w:val="24"/>
          <w:szCs w:val="24"/>
          <w:lang w:val="ro-RO"/>
        </w:rPr>
        <w:t>duwali</w:t>
      </w:r>
      <w:proofErr w:type="spellEnd"/>
      <w:r w:rsidR="006D7E10" w:rsidRPr="000F7AD8">
        <w:rPr>
          <w:rFonts w:asciiTheme="majorBidi" w:eastAsia="Times New Roman" w:hAnsiTheme="majorBidi" w:cstheme="majorBidi"/>
          <w:color w:val="333333"/>
          <w:sz w:val="24"/>
          <w:szCs w:val="24"/>
          <w:lang w:val="ro-RO"/>
        </w:rPr>
        <w:t xml:space="preserve"> l-‘</w:t>
      </w:r>
      <w:proofErr w:type="spellStart"/>
      <w:r w:rsidR="006D7E10" w:rsidRPr="000F7AD8">
        <w:rPr>
          <w:rFonts w:asciiTheme="majorBidi" w:eastAsia="Times New Roman" w:hAnsiTheme="majorBidi" w:cstheme="majorBidi"/>
          <w:color w:val="333333"/>
          <w:sz w:val="24"/>
          <w:szCs w:val="24"/>
          <w:lang w:val="ro-RO"/>
        </w:rPr>
        <w:t>arabiyya</w:t>
      </w:r>
      <w:proofErr w:type="spellEnd"/>
      <w:r w:rsidR="006D7E10" w:rsidRPr="000F7AD8">
        <w:rPr>
          <w:rFonts w:asciiTheme="majorBidi" w:eastAsia="Times New Roman" w:hAnsiTheme="majorBidi" w:cstheme="majorBidi"/>
          <w:color w:val="333333"/>
          <w:sz w:val="24"/>
          <w:szCs w:val="24"/>
          <w:lang w:val="ro-RO"/>
        </w:rPr>
        <w:t xml:space="preserve"> (Dialectele arabe periferice)</w:t>
      </w:r>
      <w:r w:rsidR="006D7E10" w:rsidRPr="005D67BB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”. </w:t>
      </w:r>
      <w:proofErr w:type="spellStart"/>
      <w:r w:rsidR="006D7E10" w:rsidRPr="00D935F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</w:rPr>
        <w:t>Conferință</w:t>
      </w:r>
      <w:proofErr w:type="spellEnd"/>
      <w:r w:rsidR="006D7E10" w:rsidRPr="00D935F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</w:rPr>
        <w:t xml:space="preserve"> </w:t>
      </w:r>
      <w:proofErr w:type="spellStart"/>
      <w:r w:rsidR="006D7E10" w:rsidRPr="00D935F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</w:rPr>
        <w:t>individuală</w:t>
      </w:r>
      <w:proofErr w:type="spellEnd"/>
      <w:r w:rsidR="006D7E10" w:rsidRPr="00D935FA">
        <w:rPr>
          <w:rFonts w:asciiTheme="majorBidi" w:eastAsia="Times New Roman" w:hAnsiTheme="majorBidi" w:cstheme="majorBidi"/>
          <w:color w:val="333333"/>
          <w:sz w:val="24"/>
          <w:szCs w:val="24"/>
        </w:rPr>
        <w:t>, Ga</w:t>
      </w:r>
      <w:r w:rsidR="006D7E10" w:rsidRPr="000F7AD8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zi </w:t>
      </w:r>
      <w:proofErr w:type="spellStart"/>
      <w:r w:rsidR="006D7E10" w:rsidRPr="000F7AD8">
        <w:rPr>
          <w:rFonts w:asciiTheme="majorBidi" w:eastAsia="Times New Roman" w:hAnsiTheme="majorBidi" w:cstheme="majorBidi"/>
          <w:color w:val="333333"/>
          <w:sz w:val="24"/>
          <w:szCs w:val="24"/>
        </w:rPr>
        <w:t>Universitesi</w:t>
      </w:r>
      <w:proofErr w:type="spellEnd"/>
      <w:r w:rsidR="006D7E10" w:rsidRPr="000F7AD8">
        <w:rPr>
          <w:rFonts w:asciiTheme="majorBidi" w:eastAsia="Times New Roman" w:hAnsiTheme="majorBidi" w:cstheme="majorBidi"/>
          <w:color w:val="333333"/>
          <w:sz w:val="24"/>
          <w:szCs w:val="24"/>
        </w:rPr>
        <w:t>, Ankara</w:t>
      </w:r>
      <w:r w:rsidR="00E46549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(org.: prof. Mehmet </w:t>
      </w:r>
      <w:proofErr w:type="spellStart"/>
      <w:r w:rsidR="00E46549">
        <w:rPr>
          <w:rFonts w:asciiTheme="majorBidi" w:eastAsia="Times New Roman" w:hAnsiTheme="majorBidi" w:cstheme="majorBidi"/>
          <w:color w:val="333333"/>
          <w:sz w:val="24"/>
          <w:szCs w:val="24"/>
        </w:rPr>
        <w:t>Hakkı</w:t>
      </w:r>
      <w:proofErr w:type="spellEnd"/>
      <w:r w:rsidR="00E46549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="00E46549">
        <w:rPr>
          <w:rFonts w:asciiTheme="majorBidi" w:eastAsia="Times New Roman" w:hAnsiTheme="majorBidi" w:cstheme="majorBidi"/>
          <w:color w:val="333333"/>
          <w:sz w:val="24"/>
          <w:szCs w:val="24"/>
        </w:rPr>
        <w:t>Suçin</w:t>
      </w:r>
      <w:proofErr w:type="spellEnd"/>
      <w:r w:rsidR="00E46549">
        <w:rPr>
          <w:rFonts w:asciiTheme="majorBidi" w:eastAsia="Times New Roman" w:hAnsiTheme="majorBidi" w:cstheme="majorBidi"/>
          <w:color w:val="333333"/>
          <w:sz w:val="24"/>
          <w:szCs w:val="24"/>
        </w:rPr>
        <w:t>)</w:t>
      </w:r>
      <w:r w:rsidR="006D7E10" w:rsidRPr="000F7AD8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, 4 </w:t>
      </w:r>
      <w:proofErr w:type="spellStart"/>
      <w:r w:rsidR="006D7E10" w:rsidRPr="000F7AD8">
        <w:rPr>
          <w:rFonts w:asciiTheme="majorBidi" w:eastAsia="Times New Roman" w:hAnsiTheme="majorBidi" w:cstheme="majorBidi"/>
          <w:color w:val="333333"/>
          <w:sz w:val="24"/>
          <w:szCs w:val="24"/>
        </w:rPr>
        <w:t>aprilie</w:t>
      </w:r>
      <w:proofErr w:type="spellEnd"/>
      <w:r w:rsidR="006D7E10" w:rsidRPr="000F7AD8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2016. </w:t>
      </w:r>
    </w:p>
    <w:p w14:paraId="5BEC3A4E" w14:textId="77777777" w:rsidR="00B314D4" w:rsidRPr="000F7AD8" w:rsidRDefault="00B314D4" w:rsidP="0057255F">
      <w:pPr>
        <w:spacing w:after="240" w:line="360" w:lineRule="auto"/>
        <w:jc w:val="both"/>
        <w:textAlignment w:val="baseline"/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</w:pPr>
      <w:r w:rsidRPr="000F7AD8">
        <w:rPr>
          <w:rFonts w:asciiTheme="majorBidi" w:eastAsia="Times New Roman" w:hAnsiTheme="majorBidi" w:cstheme="majorBidi"/>
          <w:color w:val="333333"/>
          <w:sz w:val="24"/>
          <w:szCs w:val="24"/>
          <w:lang w:val="ro-RO"/>
        </w:rPr>
        <w:t>►</w:t>
      </w:r>
      <w:r w:rsidR="003E2D56" w:rsidRPr="000F7AD8">
        <w:rPr>
          <w:rFonts w:asciiTheme="majorBidi" w:eastAsia="Times New Roman" w:hAnsiTheme="majorBidi" w:cstheme="majorBidi"/>
          <w:color w:val="333333"/>
          <w:sz w:val="24"/>
          <w:szCs w:val="24"/>
          <w:lang w:val="ro-RO"/>
        </w:rPr>
        <w:t>„</w:t>
      </w:r>
      <w:proofErr w:type="spellStart"/>
      <w:r w:rsidR="003E2D56" w:rsidRPr="000F7AD8">
        <w:rPr>
          <w:rFonts w:asciiTheme="majorBidi" w:eastAsia="Times New Roman" w:hAnsiTheme="majorBidi" w:cstheme="majorBidi"/>
          <w:color w:val="333333"/>
          <w:sz w:val="24"/>
          <w:szCs w:val="24"/>
          <w:lang w:val="ro-RO"/>
        </w:rPr>
        <w:t>Ta‘līmu</w:t>
      </w:r>
      <w:proofErr w:type="spellEnd"/>
      <w:r w:rsidR="003E2D56" w:rsidRPr="000F7AD8">
        <w:rPr>
          <w:rFonts w:asciiTheme="majorBidi" w:eastAsia="Times New Roman" w:hAnsiTheme="majorBidi" w:cstheme="majorBidi"/>
          <w:color w:val="333333"/>
          <w:sz w:val="24"/>
          <w:szCs w:val="24"/>
          <w:lang w:val="ro-RO"/>
        </w:rPr>
        <w:t xml:space="preserve"> l-‘</w:t>
      </w:r>
      <w:proofErr w:type="spellStart"/>
      <w:r w:rsidR="003E2D56" w:rsidRPr="000F7AD8">
        <w:rPr>
          <w:rFonts w:asciiTheme="majorBidi" w:eastAsia="Times New Roman" w:hAnsiTheme="majorBidi" w:cstheme="majorBidi"/>
          <w:color w:val="333333"/>
          <w:sz w:val="24"/>
          <w:szCs w:val="24"/>
          <w:lang w:val="ro-RO"/>
        </w:rPr>
        <w:t>arabiyyati</w:t>
      </w:r>
      <w:proofErr w:type="spellEnd"/>
      <w:r w:rsidR="003E2D56" w:rsidRPr="000F7AD8">
        <w:rPr>
          <w:rFonts w:asciiTheme="majorBidi" w:eastAsia="Times New Roman" w:hAnsiTheme="majorBidi" w:cstheme="majorBidi"/>
          <w:color w:val="333333"/>
          <w:sz w:val="24"/>
          <w:szCs w:val="24"/>
          <w:lang w:val="ro-RO"/>
        </w:rPr>
        <w:t xml:space="preserve"> d-</w:t>
      </w:r>
      <w:proofErr w:type="spellStart"/>
      <w:r w:rsidR="003E2D56" w:rsidRPr="000F7AD8">
        <w:rPr>
          <w:rFonts w:asciiTheme="majorBidi" w:eastAsia="Times New Roman" w:hAnsiTheme="majorBidi" w:cstheme="majorBidi"/>
          <w:color w:val="333333"/>
          <w:sz w:val="24"/>
          <w:szCs w:val="24"/>
          <w:lang w:val="ro-RO"/>
        </w:rPr>
        <w:t>dāriğa</w:t>
      </w:r>
      <w:proofErr w:type="spellEnd"/>
      <w:r w:rsidR="003E2D56" w:rsidRPr="000F7AD8">
        <w:rPr>
          <w:rFonts w:asciiTheme="majorBidi" w:eastAsia="Times New Roman" w:hAnsiTheme="majorBidi" w:cstheme="majorBidi"/>
          <w:color w:val="333333"/>
          <w:sz w:val="24"/>
          <w:szCs w:val="24"/>
          <w:lang w:val="ro-RO"/>
        </w:rPr>
        <w:t xml:space="preserve"> (Predarea arabei colocviale)”. </w:t>
      </w:r>
      <w:r w:rsidR="00642742" w:rsidRPr="000F7AD8">
        <w:rPr>
          <w:rFonts w:asciiTheme="majorBidi" w:hAnsiTheme="majorBidi" w:cstheme="majorBidi"/>
          <w:i/>
          <w:iCs/>
          <w:color w:val="000000"/>
          <w:sz w:val="24"/>
          <w:szCs w:val="24"/>
          <w:shd w:val="clear" w:color="auto" w:fill="FFFFFF"/>
        </w:rPr>
        <w:t>The Arabic Program Annual Roundtable of Georgetown University</w:t>
      </w:r>
      <w:r w:rsidR="003E2D56" w:rsidRPr="000F7AD8">
        <w:rPr>
          <w:rFonts w:asciiTheme="majorBidi" w:hAnsiTheme="majorBidi" w:cstheme="majorBidi"/>
          <w:i/>
          <w:iCs/>
          <w:color w:val="000000"/>
          <w:sz w:val="24"/>
          <w:szCs w:val="24"/>
          <w:shd w:val="clear" w:color="auto" w:fill="FFFFFF"/>
        </w:rPr>
        <w:t>.</w:t>
      </w:r>
      <w:r w:rsidR="00642742" w:rsidRPr="000F7AD8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School of Foreign Service in Qatar</w:t>
      </w:r>
      <w:r w:rsidR="00E46549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(org.: dr. Mahmoud </w:t>
      </w:r>
      <w:proofErr w:type="spellStart"/>
      <w:r w:rsidR="00E46549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Elasheri</w:t>
      </w:r>
      <w:proofErr w:type="spellEnd"/>
      <w:r w:rsidR="00E46549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)</w:t>
      </w:r>
      <w:r w:rsidR="00642742" w:rsidRPr="000F7AD8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, 27-28</w:t>
      </w:r>
      <w:r w:rsidR="0057255F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7255F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aprilie</w:t>
      </w:r>
      <w:proofErr w:type="spellEnd"/>
      <w:r w:rsidR="00642742" w:rsidRPr="000F7AD8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2016.</w:t>
      </w:r>
    </w:p>
    <w:p w14:paraId="1085A9E4" w14:textId="77777777" w:rsidR="00DD378A" w:rsidRPr="00FC720E" w:rsidRDefault="006E3E0A" w:rsidP="00E430CF">
      <w:pPr>
        <w:jc w:val="both"/>
        <w:rPr>
          <w:rFonts w:asciiTheme="majorBidi" w:hAnsiTheme="majorBidi" w:cstheme="majorBidi"/>
          <w:sz w:val="24"/>
          <w:szCs w:val="24"/>
        </w:rPr>
      </w:pPr>
      <w:r w:rsidRPr="00E430CF">
        <w:rPr>
          <w:rFonts w:asciiTheme="majorBidi" w:eastAsia="Times New Roman" w:hAnsiTheme="majorBidi" w:cstheme="majorBidi"/>
          <w:color w:val="333333"/>
          <w:sz w:val="24"/>
          <w:szCs w:val="24"/>
          <w:lang w:val="ro-RO"/>
        </w:rPr>
        <w:t>►</w:t>
      </w:r>
      <w:r w:rsidR="00DD378A" w:rsidRPr="00E430CF">
        <w:rPr>
          <w:rFonts w:asciiTheme="majorBidi" w:hAnsiTheme="majorBidi" w:cstheme="majorBidi"/>
          <w:sz w:val="24"/>
          <w:szCs w:val="24"/>
        </w:rPr>
        <w:t xml:space="preserve"> </w:t>
      </w:r>
      <w:r w:rsidR="00E430CF" w:rsidRPr="000F7AD8">
        <w:rPr>
          <w:rFonts w:asciiTheme="majorBidi" w:eastAsia="Times New Roman" w:hAnsiTheme="majorBidi" w:cstheme="majorBidi"/>
          <w:color w:val="333333"/>
          <w:sz w:val="24"/>
          <w:szCs w:val="24"/>
          <w:lang w:val="ro-RO"/>
        </w:rPr>
        <w:t>„</w:t>
      </w:r>
      <w:r w:rsidR="00DD378A" w:rsidRPr="00E430CF">
        <w:rPr>
          <w:rFonts w:asciiTheme="majorBidi" w:hAnsiTheme="majorBidi" w:cstheme="majorBidi"/>
          <w:sz w:val="24"/>
          <w:szCs w:val="24"/>
        </w:rPr>
        <w:t>Contrastive Linguistics and the Teaching of Arabic to the Romanian Native-speakers</w:t>
      </w:r>
      <w:r w:rsidR="00E430CF" w:rsidRPr="000F7AD8">
        <w:rPr>
          <w:rFonts w:asciiTheme="majorBidi" w:eastAsia="Times New Roman" w:hAnsiTheme="majorBidi" w:cstheme="majorBidi"/>
          <w:color w:val="333333"/>
          <w:sz w:val="24"/>
          <w:szCs w:val="24"/>
          <w:lang w:val="ro-RO"/>
        </w:rPr>
        <w:t>”</w:t>
      </w:r>
      <w:r w:rsidR="00DD378A" w:rsidRPr="00E430CF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3E2D56" w:rsidRPr="00FC720E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>Chalanges</w:t>
      </w:r>
      <w:proofErr w:type="spellEnd"/>
      <w:r w:rsidR="003E2D56" w:rsidRPr="00FC720E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 xml:space="preserve"> of the Present and Prospects of the Future</w:t>
      </w:r>
      <w:r w:rsidR="003E2D56" w:rsidRPr="00FC720E">
        <w:rPr>
          <w:rFonts w:asciiTheme="majorBidi" w:hAnsiTheme="majorBidi" w:cstheme="majorBidi"/>
          <w:sz w:val="24"/>
          <w:szCs w:val="24"/>
          <w:shd w:val="clear" w:color="auto" w:fill="FFFFFF"/>
        </w:rPr>
        <w:t>, Qatar University, Center for Arabic Non-Native Speakers</w:t>
      </w:r>
      <w:r w:rsidR="00E46549" w:rsidRPr="00FC720E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(org.: </w:t>
      </w:r>
      <w:proofErr w:type="spellStart"/>
      <w:r w:rsidR="00E46549" w:rsidRPr="00FC720E">
        <w:rPr>
          <w:rFonts w:asciiTheme="majorBidi" w:hAnsiTheme="majorBidi" w:cstheme="majorBidi"/>
          <w:sz w:val="24"/>
          <w:szCs w:val="24"/>
          <w:shd w:val="clear" w:color="auto" w:fill="FFFFFF"/>
        </w:rPr>
        <w:t>Muntasir</w:t>
      </w:r>
      <w:proofErr w:type="spellEnd"/>
      <w:r w:rsidR="00E46549" w:rsidRPr="00FC720E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Al-Hamad)</w:t>
      </w:r>
      <w:r w:rsidR="003E2D56" w:rsidRPr="00FC720E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, 1-2 </w:t>
      </w:r>
      <w:proofErr w:type="spellStart"/>
      <w:r w:rsidR="003E2D56" w:rsidRPr="00FC720E">
        <w:rPr>
          <w:rFonts w:asciiTheme="majorBidi" w:hAnsiTheme="majorBidi" w:cstheme="majorBidi"/>
          <w:sz w:val="24"/>
          <w:szCs w:val="24"/>
          <w:shd w:val="clear" w:color="auto" w:fill="FFFFFF"/>
        </w:rPr>
        <w:t>mai</w:t>
      </w:r>
      <w:proofErr w:type="spellEnd"/>
      <w:r w:rsidR="003E2D56" w:rsidRPr="00FC720E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2016.</w:t>
      </w:r>
    </w:p>
    <w:p w14:paraId="72D3445A" w14:textId="77777777" w:rsidR="00B314D4" w:rsidRPr="00FC720E" w:rsidRDefault="00B314D4" w:rsidP="00DD378A">
      <w:pPr>
        <w:spacing w:after="240" w:line="360" w:lineRule="auto"/>
        <w:jc w:val="both"/>
        <w:textAlignment w:val="baseline"/>
        <w:rPr>
          <w:rFonts w:asciiTheme="majorBidi" w:eastAsia="Times New Roman" w:hAnsiTheme="majorBidi" w:cstheme="majorBidi"/>
          <w:sz w:val="24"/>
          <w:szCs w:val="24"/>
          <w:lang w:val="ro-RO"/>
        </w:rPr>
      </w:pPr>
      <w:r w:rsidRPr="00FC720E">
        <w:rPr>
          <w:rFonts w:asciiTheme="majorBidi" w:eastAsia="Times New Roman" w:hAnsiTheme="majorBidi" w:cstheme="majorBidi"/>
          <w:sz w:val="24"/>
          <w:szCs w:val="24"/>
          <w:lang w:val="ro-RO"/>
        </w:rPr>
        <w:t>►</w:t>
      </w:r>
      <w:r w:rsidR="006E3E0A" w:rsidRPr="00FC720E">
        <w:rPr>
          <w:rFonts w:asciiTheme="majorBidi" w:hAnsiTheme="majorBidi" w:cstheme="majorBidi"/>
          <w:lang w:val="ro-RO"/>
        </w:rPr>
        <w:t>„</w:t>
      </w:r>
      <w:proofErr w:type="spellStart"/>
      <w:r w:rsidR="006E3E0A" w:rsidRPr="00FC720E">
        <w:rPr>
          <w:rFonts w:asciiTheme="majorBidi" w:hAnsiTheme="majorBidi" w:cstheme="majorBidi"/>
          <w:lang w:val="ro-RO"/>
        </w:rPr>
        <w:t>Kitābu</w:t>
      </w:r>
      <w:proofErr w:type="spellEnd"/>
      <w:r w:rsidR="006E3E0A" w:rsidRPr="00FC720E">
        <w:rPr>
          <w:rFonts w:asciiTheme="majorBidi" w:hAnsiTheme="majorBidi" w:cstheme="majorBidi"/>
          <w:lang w:val="ro-RO"/>
        </w:rPr>
        <w:t xml:space="preserve"> ‘</w:t>
      </w:r>
      <w:proofErr w:type="spellStart"/>
      <w:r w:rsidR="006E3E0A" w:rsidRPr="00FC720E">
        <w:rPr>
          <w:rFonts w:asciiTheme="majorBidi" w:hAnsiTheme="majorBidi" w:cstheme="majorBidi"/>
          <w:lang w:val="ro-RO"/>
        </w:rPr>
        <w:t>Kalīla</w:t>
      </w:r>
      <w:proofErr w:type="spellEnd"/>
      <w:r w:rsidR="006E3E0A" w:rsidRPr="00FC720E">
        <w:rPr>
          <w:rFonts w:asciiTheme="majorBidi" w:hAnsiTheme="majorBidi" w:cstheme="majorBidi"/>
          <w:lang w:val="ro-RO"/>
        </w:rPr>
        <w:t xml:space="preserve"> </w:t>
      </w:r>
      <w:proofErr w:type="spellStart"/>
      <w:r w:rsidR="006E3E0A" w:rsidRPr="00FC720E">
        <w:rPr>
          <w:rFonts w:asciiTheme="majorBidi" w:hAnsiTheme="majorBidi" w:cstheme="majorBidi"/>
          <w:lang w:val="ro-RO"/>
        </w:rPr>
        <w:t>wa</w:t>
      </w:r>
      <w:proofErr w:type="spellEnd"/>
      <w:r w:rsidR="006E3E0A" w:rsidRPr="00FC720E">
        <w:rPr>
          <w:rFonts w:asciiTheme="majorBidi" w:hAnsiTheme="majorBidi" w:cstheme="majorBidi"/>
          <w:lang w:val="ro-RO"/>
        </w:rPr>
        <w:t xml:space="preserve"> Dimna’ </w:t>
      </w:r>
      <w:proofErr w:type="spellStart"/>
      <w:r w:rsidR="006E3E0A" w:rsidRPr="00FC720E">
        <w:rPr>
          <w:rFonts w:asciiTheme="majorBidi" w:hAnsiTheme="majorBidi" w:cstheme="majorBidi"/>
          <w:lang w:val="ro-RO"/>
        </w:rPr>
        <w:t>wa</w:t>
      </w:r>
      <w:proofErr w:type="spellEnd"/>
      <w:r w:rsidR="006E3E0A" w:rsidRPr="00FC720E">
        <w:rPr>
          <w:rFonts w:asciiTheme="majorBidi" w:hAnsiTheme="majorBidi" w:cstheme="majorBidi"/>
          <w:lang w:val="ro-RO"/>
        </w:rPr>
        <w:t xml:space="preserve"> </w:t>
      </w:r>
      <w:proofErr w:type="spellStart"/>
      <w:r w:rsidR="006E3E0A" w:rsidRPr="00FC720E">
        <w:rPr>
          <w:rFonts w:asciiTheme="majorBidi" w:hAnsiTheme="majorBidi" w:cstheme="majorBidi"/>
          <w:lang w:val="ro-RO"/>
        </w:rPr>
        <w:t>dawruhu</w:t>
      </w:r>
      <w:proofErr w:type="spellEnd"/>
      <w:r w:rsidR="006E3E0A" w:rsidRPr="00FC720E">
        <w:rPr>
          <w:rFonts w:asciiTheme="majorBidi" w:hAnsiTheme="majorBidi" w:cstheme="majorBidi"/>
          <w:lang w:val="ro-RO"/>
        </w:rPr>
        <w:t xml:space="preserve"> </w:t>
      </w:r>
      <w:proofErr w:type="spellStart"/>
      <w:r w:rsidR="006E3E0A" w:rsidRPr="00FC720E">
        <w:rPr>
          <w:rFonts w:asciiTheme="majorBidi" w:hAnsiTheme="majorBidi" w:cstheme="majorBidi"/>
          <w:lang w:val="ro-RO"/>
        </w:rPr>
        <w:t>fī</w:t>
      </w:r>
      <w:proofErr w:type="spellEnd"/>
      <w:r w:rsidR="006E3E0A" w:rsidRPr="00FC720E">
        <w:rPr>
          <w:rFonts w:asciiTheme="majorBidi" w:hAnsiTheme="majorBidi" w:cstheme="majorBidi"/>
          <w:lang w:val="ro-RO"/>
        </w:rPr>
        <w:t xml:space="preserve"> </w:t>
      </w:r>
      <w:proofErr w:type="spellStart"/>
      <w:r w:rsidR="006E3E0A" w:rsidRPr="00FC720E">
        <w:rPr>
          <w:rFonts w:asciiTheme="majorBidi" w:hAnsiTheme="majorBidi" w:cstheme="majorBidi"/>
          <w:lang w:val="ro-RO"/>
        </w:rPr>
        <w:t>balwarati</w:t>
      </w:r>
      <w:proofErr w:type="spellEnd"/>
      <w:r w:rsidR="006E3E0A" w:rsidRPr="00FC720E">
        <w:rPr>
          <w:rFonts w:asciiTheme="majorBidi" w:hAnsiTheme="majorBidi" w:cstheme="majorBidi"/>
          <w:lang w:val="ro-RO"/>
        </w:rPr>
        <w:t xml:space="preserve"> ’</w:t>
      </w:r>
      <w:proofErr w:type="spellStart"/>
      <w:r w:rsidR="006E3E0A" w:rsidRPr="00FC720E">
        <w:rPr>
          <w:rFonts w:asciiTheme="majorBidi" w:hAnsiTheme="majorBidi" w:cstheme="majorBidi"/>
          <w:lang w:val="ro-RO"/>
        </w:rPr>
        <w:t>ādābi</w:t>
      </w:r>
      <w:proofErr w:type="spellEnd"/>
      <w:r w:rsidR="006E3E0A" w:rsidRPr="00FC720E">
        <w:rPr>
          <w:rFonts w:asciiTheme="majorBidi" w:hAnsiTheme="majorBidi" w:cstheme="majorBidi"/>
          <w:lang w:val="ro-RO"/>
        </w:rPr>
        <w:t xml:space="preserve"> l-‘</w:t>
      </w:r>
      <w:proofErr w:type="spellStart"/>
      <w:r w:rsidR="006E3E0A" w:rsidRPr="00FC720E">
        <w:rPr>
          <w:rFonts w:asciiTheme="majorBidi" w:hAnsiTheme="majorBidi" w:cstheme="majorBidi"/>
          <w:lang w:val="ro-RO"/>
        </w:rPr>
        <w:t>ālam</w:t>
      </w:r>
      <w:proofErr w:type="spellEnd"/>
      <w:r w:rsidR="006E3E0A" w:rsidRPr="00FC720E">
        <w:rPr>
          <w:rFonts w:asciiTheme="majorBidi" w:hAnsiTheme="majorBidi" w:cstheme="majorBidi"/>
          <w:lang w:val="ro-RO"/>
        </w:rPr>
        <w:t xml:space="preserve"> (Cartea ‘</w:t>
      </w:r>
      <w:proofErr w:type="spellStart"/>
      <w:r w:rsidR="006E3E0A" w:rsidRPr="00FC720E">
        <w:rPr>
          <w:rFonts w:asciiTheme="majorBidi" w:hAnsiTheme="majorBidi" w:cstheme="majorBidi"/>
          <w:lang w:val="ro-RO"/>
        </w:rPr>
        <w:t>Kalila</w:t>
      </w:r>
      <w:proofErr w:type="spellEnd"/>
      <w:r w:rsidR="006E3E0A" w:rsidRPr="00FC720E">
        <w:rPr>
          <w:rFonts w:asciiTheme="majorBidi" w:hAnsiTheme="majorBidi" w:cstheme="majorBidi"/>
          <w:lang w:val="ro-RO"/>
        </w:rPr>
        <w:t xml:space="preserve"> și Dimna’ și rolul său în cristalizarea literaturilor lumii)”. </w:t>
      </w:r>
      <w:r w:rsidR="003E2D56" w:rsidRPr="00FC720E">
        <w:rPr>
          <w:rFonts w:asciiTheme="majorBidi" w:eastAsia="Times New Roman" w:hAnsiTheme="majorBidi" w:cstheme="majorBidi"/>
          <w:i/>
          <w:iCs/>
          <w:sz w:val="24"/>
          <w:szCs w:val="24"/>
          <w:lang w:val="ro-RO"/>
        </w:rPr>
        <w:t xml:space="preserve">The 2nd International </w:t>
      </w:r>
      <w:proofErr w:type="spellStart"/>
      <w:r w:rsidR="003E2D56" w:rsidRPr="00FC720E">
        <w:rPr>
          <w:rFonts w:asciiTheme="majorBidi" w:eastAsia="Times New Roman" w:hAnsiTheme="majorBidi" w:cstheme="majorBidi"/>
          <w:i/>
          <w:iCs/>
          <w:sz w:val="24"/>
          <w:szCs w:val="24"/>
          <w:lang w:val="ro-RO"/>
        </w:rPr>
        <w:t>Conference</w:t>
      </w:r>
      <w:proofErr w:type="spellEnd"/>
      <w:r w:rsidR="003E2D56" w:rsidRPr="00FC720E">
        <w:rPr>
          <w:rFonts w:asciiTheme="majorBidi" w:eastAsia="Times New Roman" w:hAnsiTheme="majorBidi" w:cstheme="majorBidi"/>
          <w:i/>
          <w:iCs/>
          <w:sz w:val="24"/>
          <w:szCs w:val="24"/>
          <w:lang w:val="ro-RO"/>
        </w:rPr>
        <w:t xml:space="preserve"> of </w:t>
      </w:r>
      <w:proofErr w:type="spellStart"/>
      <w:r w:rsidR="003E2D56" w:rsidRPr="00FC720E">
        <w:rPr>
          <w:rFonts w:asciiTheme="majorBidi" w:eastAsia="Times New Roman" w:hAnsiTheme="majorBidi" w:cstheme="majorBidi"/>
          <w:i/>
          <w:iCs/>
          <w:sz w:val="24"/>
          <w:szCs w:val="24"/>
          <w:lang w:val="ro-RO"/>
        </w:rPr>
        <w:t>the</w:t>
      </w:r>
      <w:proofErr w:type="spellEnd"/>
      <w:r w:rsidR="003E2D56" w:rsidRPr="00FC720E">
        <w:rPr>
          <w:rFonts w:asciiTheme="majorBidi" w:eastAsia="Times New Roman" w:hAnsiTheme="majorBidi" w:cstheme="majorBidi"/>
          <w:i/>
          <w:iCs/>
          <w:sz w:val="24"/>
          <w:szCs w:val="24"/>
          <w:lang w:val="ro-RO"/>
        </w:rPr>
        <w:t xml:space="preserve"> </w:t>
      </w:r>
      <w:proofErr w:type="spellStart"/>
      <w:r w:rsidR="003E2D56" w:rsidRPr="00FC720E">
        <w:rPr>
          <w:rFonts w:asciiTheme="majorBidi" w:eastAsia="Times New Roman" w:hAnsiTheme="majorBidi" w:cstheme="majorBidi"/>
          <w:i/>
          <w:iCs/>
          <w:sz w:val="24"/>
          <w:szCs w:val="24"/>
          <w:lang w:val="ro-RO"/>
        </w:rPr>
        <w:t>History</w:t>
      </w:r>
      <w:proofErr w:type="spellEnd"/>
      <w:r w:rsidR="003E2D56" w:rsidRPr="00FC720E">
        <w:rPr>
          <w:rFonts w:asciiTheme="majorBidi" w:eastAsia="Times New Roman" w:hAnsiTheme="majorBidi" w:cstheme="majorBidi"/>
          <w:i/>
          <w:iCs/>
          <w:sz w:val="24"/>
          <w:szCs w:val="24"/>
          <w:lang w:val="ro-RO"/>
        </w:rPr>
        <w:t xml:space="preserve"> of Arabic </w:t>
      </w:r>
      <w:proofErr w:type="spellStart"/>
      <w:r w:rsidR="003E2D56" w:rsidRPr="00FC720E">
        <w:rPr>
          <w:rFonts w:asciiTheme="majorBidi" w:eastAsia="Times New Roman" w:hAnsiTheme="majorBidi" w:cstheme="majorBidi"/>
          <w:i/>
          <w:iCs/>
          <w:sz w:val="24"/>
          <w:szCs w:val="24"/>
          <w:lang w:val="ro-RO"/>
        </w:rPr>
        <w:t>Literature</w:t>
      </w:r>
      <w:proofErr w:type="spellEnd"/>
      <w:r w:rsidR="003E2D56" w:rsidRPr="00FC720E">
        <w:rPr>
          <w:rFonts w:asciiTheme="majorBidi" w:eastAsia="Times New Roman" w:hAnsiTheme="majorBidi" w:cstheme="majorBidi"/>
          <w:sz w:val="24"/>
          <w:szCs w:val="24"/>
          <w:lang w:val="ro-RO"/>
        </w:rPr>
        <w:t>.</w:t>
      </w:r>
      <w:r w:rsidR="000F7AD8" w:rsidRPr="00FC720E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="000F7AD8" w:rsidRPr="00FC720E">
        <w:rPr>
          <w:rFonts w:asciiTheme="majorBidi" w:hAnsiTheme="majorBidi" w:cstheme="majorBidi"/>
          <w:sz w:val="24"/>
          <w:szCs w:val="24"/>
        </w:rPr>
        <w:t>Institute of Philology</w:t>
      </w:r>
      <w:r w:rsidR="006E3E0A" w:rsidRPr="00FC720E">
        <w:rPr>
          <w:rFonts w:asciiTheme="majorBidi" w:hAnsiTheme="majorBidi" w:cstheme="majorBidi"/>
        </w:rPr>
        <w:t xml:space="preserve">, </w:t>
      </w:r>
      <w:proofErr w:type="spellStart"/>
      <w:r w:rsidR="000F7AD8" w:rsidRPr="00FC720E">
        <w:rPr>
          <w:rFonts w:asciiTheme="majorBidi" w:eastAsia="Times New Roman" w:hAnsiTheme="majorBidi" w:cstheme="majorBidi"/>
          <w:sz w:val="24"/>
          <w:szCs w:val="24"/>
        </w:rPr>
        <w:t>Taras</w:t>
      </w:r>
      <w:proofErr w:type="spellEnd"/>
      <w:r w:rsidR="000F7AD8" w:rsidRPr="00FC720E">
        <w:rPr>
          <w:rFonts w:asciiTheme="majorBidi" w:eastAsia="Times New Roman" w:hAnsiTheme="majorBidi" w:cstheme="majorBidi"/>
          <w:sz w:val="24"/>
          <w:szCs w:val="24"/>
        </w:rPr>
        <w:t xml:space="preserve"> Shevchenko National University of Kyiv</w:t>
      </w:r>
      <w:r w:rsidR="006E3E0A" w:rsidRPr="00FC720E">
        <w:rPr>
          <w:rFonts w:asciiTheme="majorBidi" w:hAnsiTheme="majorBidi" w:cstheme="majorBidi"/>
        </w:rPr>
        <w:t xml:space="preserve"> (org. Olena </w:t>
      </w:r>
      <w:proofErr w:type="spellStart"/>
      <w:r w:rsidR="006E3E0A" w:rsidRPr="00FC720E">
        <w:rPr>
          <w:rFonts w:asciiTheme="majorBidi" w:hAnsiTheme="majorBidi" w:cstheme="majorBidi"/>
        </w:rPr>
        <w:t>Khomitska</w:t>
      </w:r>
      <w:proofErr w:type="spellEnd"/>
      <w:r w:rsidR="006E3E0A" w:rsidRPr="00FC720E">
        <w:rPr>
          <w:rFonts w:asciiTheme="majorBidi" w:hAnsiTheme="majorBidi" w:cstheme="majorBidi"/>
        </w:rPr>
        <w:t xml:space="preserve"> &amp; Bohdan Horvat)</w:t>
      </w:r>
      <w:r w:rsidR="000F7AD8" w:rsidRPr="00FC720E">
        <w:rPr>
          <w:rFonts w:asciiTheme="majorBidi" w:eastAsia="Times New Roman" w:hAnsiTheme="majorBidi" w:cstheme="majorBidi"/>
          <w:sz w:val="24"/>
          <w:szCs w:val="24"/>
        </w:rPr>
        <w:t xml:space="preserve">. </w:t>
      </w:r>
      <w:r w:rsidR="006E3E0A" w:rsidRPr="00FC720E">
        <w:rPr>
          <w:rFonts w:asciiTheme="majorBidi" w:hAnsiTheme="majorBidi" w:cstheme="majorBidi"/>
          <w:lang w:val="ro-RO"/>
        </w:rPr>
        <w:t>19-20</w:t>
      </w:r>
      <w:r w:rsidR="003E2D56" w:rsidRPr="00FC720E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mai 2016.</w:t>
      </w:r>
    </w:p>
    <w:p w14:paraId="2DF21733" w14:textId="77777777" w:rsidR="001657A6" w:rsidRDefault="00B314D4" w:rsidP="001657A6">
      <w:pPr>
        <w:spacing w:after="240" w:line="360" w:lineRule="auto"/>
        <w:jc w:val="both"/>
        <w:textAlignment w:val="baseline"/>
        <w:rPr>
          <w:rStyle w:val="apple-converted-space"/>
          <w:rFonts w:asciiTheme="majorBidi" w:hAnsiTheme="majorBidi" w:cstheme="majorBidi"/>
          <w:sz w:val="24"/>
          <w:szCs w:val="24"/>
          <w:shd w:val="clear" w:color="auto" w:fill="FFFFFF"/>
        </w:rPr>
      </w:pPr>
      <w:r w:rsidRPr="00FC720E">
        <w:rPr>
          <w:rFonts w:asciiTheme="majorBidi" w:eastAsia="Times New Roman" w:hAnsiTheme="majorBidi" w:cstheme="majorBidi"/>
          <w:sz w:val="24"/>
          <w:szCs w:val="24"/>
          <w:lang w:val="ro-RO"/>
        </w:rPr>
        <w:lastRenderedPageBreak/>
        <w:t>►</w:t>
      </w:r>
      <w:r w:rsidR="006E3E0A" w:rsidRPr="00FC720E">
        <w:rPr>
          <w:rFonts w:asciiTheme="majorBidi" w:hAnsiTheme="majorBidi" w:cstheme="majorBidi"/>
          <w:lang w:val="ro-RO"/>
        </w:rPr>
        <w:t>„</w:t>
      </w:r>
      <w:r w:rsidR="006E3E0A" w:rsidRPr="00FC720E">
        <w:rPr>
          <w:rFonts w:asciiTheme="majorBidi" w:eastAsia="Times New Roman" w:hAnsiTheme="majorBidi" w:cstheme="majorBidi"/>
          <w:sz w:val="24"/>
          <w:szCs w:val="24"/>
          <w:lang w:val="ro-RO"/>
        </w:rPr>
        <w:t>Al-</w:t>
      </w:r>
      <w:proofErr w:type="spellStart"/>
      <w:r w:rsidR="006E3E0A" w:rsidRPr="00FC720E">
        <w:rPr>
          <w:rFonts w:asciiTheme="majorBidi" w:eastAsia="Times New Roman" w:hAnsiTheme="majorBidi" w:cstheme="majorBidi"/>
          <w:sz w:val="24"/>
          <w:szCs w:val="24"/>
          <w:lang w:val="ro-RO"/>
        </w:rPr>
        <w:t>lahağātu</w:t>
      </w:r>
      <w:proofErr w:type="spellEnd"/>
      <w:r w:rsidR="006E3E0A" w:rsidRPr="00FC720E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l-‘</w:t>
      </w:r>
      <w:proofErr w:type="spellStart"/>
      <w:r w:rsidR="006E3E0A" w:rsidRPr="00FC720E">
        <w:rPr>
          <w:rFonts w:asciiTheme="majorBidi" w:eastAsia="Times New Roman" w:hAnsiTheme="majorBidi" w:cstheme="majorBidi"/>
          <w:sz w:val="24"/>
          <w:szCs w:val="24"/>
          <w:lang w:val="ro-RO"/>
        </w:rPr>
        <w:t>arabiyyatu</w:t>
      </w:r>
      <w:proofErr w:type="spellEnd"/>
      <w:r w:rsidR="006E3E0A" w:rsidRPr="00FC720E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l-</w:t>
      </w:r>
      <w:proofErr w:type="spellStart"/>
      <w:r w:rsidR="006E3E0A" w:rsidRPr="00FC720E">
        <w:rPr>
          <w:rFonts w:asciiTheme="majorBidi" w:eastAsia="Times New Roman" w:hAnsiTheme="majorBidi" w:cstheme="majorBidi"/>
          <w:sz w:val="24"/>
          <w:szCs w:val="24"/>
          <w:lang w:val="ro-RO"/>
        </w:rPr>
        <w:t>hāmišiyyatu</w:t>
      </w:r>
      <w:proofErr w:type="spellEnd"/>
      <w:r w:rsidR="006E3E0A" w:rsidRPr="00FC720E">
        <w:rPr>
          <w:rFonts w:asciiTheme="majorBidi" w:eastAsia="Times New Roman" w:hAnsiTheme="majorBidi" w:cstheme="majorBidi"/>
          <w:sz w:val="24"/>
          <w:szCs w:val="24"/>
          <w:lang w:val="ro-RO"/>
        </w:rPr>
        <w:t>: al-</w:t>
      </w:r>
      <w:proofErr w:type="spellStart"/>
      <w:r w:rsidR="006E3E0A" w:rsidRPr="00FC720E">
        <w:rPr>
          <w:rFonts w:asciiTheme="majorBidi" w:eastAsia="Times New Roman" w:hAnsiTheme="majorBidi" w:cstheme="majorBidi"/>
          <w:sz w:val="24"/>
          <w:szCs w:val="24"/>
          <w:lang w:val="ro-RO"/>
        </w:rPr>
        <w:t>lahğatu</w:t>
      </w:r>
      <w:proofErr w:type="spellEnd"/>
      <w:r w:rsidR="006E3E0A" w:rsidRPr="00FC720E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l-‘</w:t>
      </w:r>
      <w:proofErr w:type="spellStart"/>
      <w:r w:rsidR="006E3E0A" w:rsidRPr="00FC720E">
        <w:rPr>
          <w:rFonts w:asciiTheme="majorBidi" w:eastAsia="Times New Roman" w:hAnsiTheme="majorBidi" w:cstheme="majorBidi"/>
          <w:sz w:val="24"/>
          <w:szCs w:val="24"/>
          <w:lang w:val="ro-RO"/>
        </w:rPr>
        <w:t>arabiyyatu</w:t>
      </w:r>
      <w:proofErr w:type="spellEnd"/>
      <w:r w:rsidR="006E3E0A" w:rsidRPr="00FC720E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l-</w:t>
      </w:r>
      <w:proofErr w:type="spellStart"/>
      <w:r w:rsidR="006E3E0A" w:rsidRPr="00FC720E">
        <w:rPr>
          <w:rFonts w:asciiTheme="majorBidi" w:eastAsia="Times New Roman" w:hAnsiTheme="majorBidi" w:cstheme="majorBidi"/>
          <w:sz w:val="24"/>
          <w:szCs w:val="24"/>
          <w:lang w:val="ro-RO"/>
        </w:rPr>
        <w:t>maḥkiyatu</w:t>
      </w:r>
      <w:proofErr w:type="spellEnd"/>
      <w:r w:rsidR="006E3E0A" w:rsidRPr="00FC720E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proofErr w:type="spellStart"/>
      <w:r w:rsidR="006E3E0A" w:rsidRPr="00FC720E">
        <w:rPr>
          <w:rFonts w:asciiTheme="majorBidi" w:eastAsia="Times New Roman" w:hAnsiTheme="majorBidi" w:cstheme="majorBidi"/>
          <w:sz w:val="24"/>
          <w:szCs w:val="24"/>
          <w:lang w:val="ro-RO"/>
        </w:rPr>
        <w:t>fī</w:t>
      </w:r>
      <w:proofErr w:type="spellEnd"/>
      <w:r w:rsidR="006E3E0A" w:rsidRPr="00FC720E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proofErr w:type="spellStart"/>
      <w:r w:rsidR="006E3E0A" w:rsidRPr="00FC720E">
        <w:rPr>
          <w:rFonts w:asciiTheme="majorBidi" w:eastAsia="Times New Roman" w:hAnsiTheme="majorBidi" w:cstheme="majorBidi"/>
          <w:sz w:val="24"/>
          <w:szCs w:val="24"/>
          <w:lang w:val="ro-RO"/>
        </w:rPr>
        <w:t>Si‘rd</w:t>
      </w:r>
      <w:proofErr w:type="spellEnd"/>
      <w:r w:rsidR="006E3E0A" w:rsidRPr="00FC720E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proofErr w:type="spellStart"/>
      <w:r w:rsidR="006E3E0A" w:rsidRPr="00FC720E">
        <w:rPr>
          <w:rFonts w:asciiTheme="majorBidi" w:eastAsia="Times New Roman" w:hAnsiTheme="majorBidi" w:cstheme="majorBidi"/>
          <w:sz w:val="24"/>
          <w:szCs w:val="24"/>
          <w:lang w:val="ro-RO"/>
        </w:rPr>
        <w:t>namūḏağan</w:t>
      </w:r>
      <w:proofErr w:type="spellEnd"/>
      <w:r w:rsidR="006E3E0A" w:rsidRPr="00FC720E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(Dialectele arabe periferice: araba vorbită în </w:t>
      </w:r>
      <w:proofErr w:type="spellStart"/>
      <w:r w:rsidR="006E3E0A" w:rsidRPr="00FC720E">
        <w:rPr>
          <w:rFonts w:asciiTheme="majorBidi" w:eastAsia="Times New Roman" w:hAnsiTheme="majorBidi" w:cstheme="majorBidi"/>
          <w:sz w:val="24"/>
          <w:szCs w:val="24"/>
          <w:lang w:val="ro-RO"/>
        </w:rPr>
        <w:t>Siirt</w:t>
      </w:r>
      <w:proofErr w:type="spellEnd"/>
      <w:r w:rsidR="006E3E0A" w:rsidRPr="00FC720E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ca exemplu ilustrativ)</w:t>
      </w:r>
      <w:r w:rsidR="006E3E0A" w:rsidRPr="00FC720E">
        <w:rPr>
          <w:rFonts w:asciiTheme="majorBidi" w:hAnsiTheme="majorBidi" w:cstheme="majorBidi"/>
          <w:lang w:val="ro-RO"/>
        </w:rPr>
        <w:t xml:space="preserve">”. </w:t>
      </w:r>
      <w:r w:rsidR="003E2D56" w:rsidRPr="00FC720E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proofErr w:type="spellStart"/>
      <w:r w:rsidR="003E2D56" w:rsidRPr="00FC720E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>Uluslararası</w:t>
      </w:r>
      <w:proofErr w:type="spellEnd"/>
      <w:r w:rsidR="003E2D56" w:rsidRPr="00FC720E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3E2D56" w:rsidRPr="00FC720E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>Siirt</w:t>
      </w:r>
      <w:proofErr w:type="spellEnd"/>
      <w:r w:rsidR="003E2D56" w:rsidRPr="00FC720E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3E2D56" w:rsidRPr="00FC720E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>Arapçası</w:t>
      </w:r>
      <w:proofErr w:type="spellEnd"/>
      <w:r w:rsidR="003E2D56" w:rsidRPr="00FC720E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450CD0" w:rsidRPr="00FC720E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>Ç</w:t>
      </w:r>
      <w:r w:rsidR="003E2D56" w:rsidRPr="00FC720E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>alıştayı</w:t>
      </w:r>
      <w:proofErr w:type="spellEnd"/>
      <w:r w:rsidR="003E2D56" w:rsidRPr="00FC720E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 xml:space="preserve">: </w:t>
      </w:r>
      <w:proofErr w:type="spellStart"/>
      <w:r w:rsidR="003E2D56" w:rsidRPr="00FC720E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>Dünü</w:t>
      </w:r>
      <w:proofErr w:type="spellEnd"/>
      <w:r w:rsidR="003E2D56" w:rsidRPr="00FC720E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 xml:space="preserve">, </w:t>
      </w:r>
      <w:proofErr w:type="spellStart"/>
      <w:r w:rsidR="003E2D56" w:rsidRPr="00FC720E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>Bugünü</w:t>
      </w:r>
      <w:proofErr w:type="spellEnd"/>
      <w:r w:rsidR="003E2D56" w:rsidRPr="00FC720E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3E2D56" w:rsidRPr="00FC720E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>ve</w:t>
      </w:r>
      <w:proofErr w:type="spellEnd"/>
      <w:r w:rsidR="003E2D56" w:rsidRPr="00FC720E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3E2D56" w:rsidRPr="00FC720E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>Yarını</w:t>
      </w:r>
      <w:proofErr w:type="spellEnd"/>
      <w:r w:rsidR="003E2D56" w:rsidRPr="00FC720E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(International Workshop on the Spoken Arabic of </w:t>
      </w:r>
      <w:proofErr w:type="spellStart"/>
      <w:r w:rsidR="003E2D56" w:rsidRPr="00FC720E">
        <w:rPr>
          <w:rFonts w:asciiTheme="majorBidi" w:hAnsiTheme="majorBidi" w:cstheme="majorBidi"/>
          <w:sz w:val="24"/>
          <w:szCs w:val="24"/>
          <w:shd w:val="clear" w:color="auto" w:fill="FFFFFF"/>
        </w:rPr>
        <w:t>Siirt</w:t>
      </w:r>
      <w:proofErr w:type="spellEnd"/>
      <w:r w:rsidR="003E2D56" w:rsidRPr="00FC720E">
        <w:rPr>
          <w:rFonts w:asciiTheme="majorBidi" w:hAnsiTheme="majorBidi" w:cstheme="majorBidi"/>
          <w:sz w:val="24"/>
          <w:szCs w:val="24"/>
          <w:shd w:val="clear" w:color="auto" w:fill="FFFFFF"/>
        </w:rPr>
        <w:t>: Past, Present and Future)</w:t>
      </w:r>
      <w:r w:rsidR="006E3E0A" w:rsidRPr="00FC720E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, </w:t>
      </w:r>
      <w:proofErr w:type="spellStart"/>
      <w:r w:rsidR="006E3E0A" w:rsidRPr="00FC720E">
        <w:rPr>
          <w:rFonts w:asciiTheme="majorBidi" w:hAnsiTheme="majorBidi" w:cstheme="majorBidi"/>
          <w:sz w:val="24"/>
          <w:szCs w:val="24"/>
          <w:shd w:val="clear" w:color="auto" w:fill="FFFFFF"/>
        </w:rPr>
        <w:t>Siirt</w:t>
      </w:r>
      <w:proofErr w:type="spellEnd"/>
      <w:r w:rsidR="006E3E0A" w:rsidRPr="00FC720E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proofErr w:type="spellStart"/>
      <w:r w:rsidR="006E3E0A" w:rsidRPr="00FC720E">
        <w:rPr>
          <w:rFonts w:asciiTheme="majorBidi" w:hAnsiTheme="majorBidi" w:cstheme="majorBidi"/>
          <w:sz w:val="24"/>
          <w:szCs w:val="24"/>
          <w:shd w:val="clear" w:color="auto" w:fill="FFFFFF"/>
        </w:rPr>
        <w:t>Üniversitesi</w:t>
      </w:r>
      <w:proofErr w:type="spellEnd"/>
      <w:r w:rsidR="006E3E0A" w:rsidRPr="00FC720E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(org: </w:t>
      </w:r>
      <w:proofErr w:type="spellStart"/>
      <w:r w:rsidR="006E3E0A" w:rsidRPr="00FC720E">
        <w:rPr>
          <w:rFonts w:asciiTheme="majorBidi" w:hAnsiTheme="majorBidi" w:cstheme="majorBidi"/>
          <w:sz w:val="24"/>
          <w:szCs w:val="24"/>
          <w:shd w:val="clear" w:color="auto" w:fill="FFFFFF"/>
        </w:rPr>
        <w:t>Resul</w:t>
      </w:r>
      <w:proofErr w:type="spellEnd"/>
      <w:r w:rsidR="006E3E0A" w:rsidRPr="00FC720E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proofErr w:type="spellStart"/>
      <w:r w:rsidR="006E3E0A" w:rsidRPr="00FC720E">
        <w:rPr>
          <w:rFonts w:asciiTheme="majorBidi" w:hAnsiTheme="majorBidi" w:cstheme="majorBidi"/>
          <w:sz w:val="24"/>
          <w:szCs w:val="24"/>
          <w:shd w:val="clear" w:color="auto" w:fill="FFFFFF"/>
        </w:rPr>
        <w:t>Babaoğlu</w:t>
      </w:r>
      <w:proofErr w:type="spellEnd"/>
      <w:r w:rsidR="006E3E0A" w:rsidRPr="00FC720E">
        <w:rPr>
          <w:rFonts w:asciiTheme="majorBidi" w:hAnsiTheme="majorBidi" w:cstheme="majorBidi"/>
          <w:sz w:val="24"/>
          <w:szCs w:val="24"/>
          <w:shd w:val="clear" w:color="auto" w:fill="FFFFFF"/>
        </w:rPr>
        <w:t>)</w:t>
      </w:r>
      <w:r w:rsidR="006E3E0A" w:rsidRPr="00FC720E">
        <w:rPr>
          <w:rStyle w:val="apple-converted-space"/>
          <w:rFonts w:asciiTheme="majorBidi" w:hAnsiTheme="majorBidi" w:cstheme="majorBidi"/>
          <w:sz w:val="24"/>
          <w:szCs w:val="24"/>
          <w:shd w:val="clear" w:color="auto" w:fill="FFFFFF"/>
        </w:rPr>
        <w:t xml:space="preserve">, 27-28 </w:t>
      </w:r>
      <w:proofErr w:type="spellStart"/>
      <w:r w:rsidR="006E3E0A" w:rsidRPr="00FC720E">
        <w:rPr>
          <w:rStyle w:val="apple-converted-space"/>
          <w:rFonts w:asciiTheme="majorBidi" w:hAnsiTheme="majorBidi" w:cstheme="majorBidi"/>
          <w:sz w:val="24"/>
          <w:szCs w:val="24"/>
          <w:shd w:val="clear" w:color="auto" w:fill="FFFFFF"/>
        </w:rPr>
        <w:t>mai</w:t>
      </w:r>
      <w:proofErr w:type="spellEnd"/>
      <w:r w:rsidR="006E3E0A" w:rsidRPr="00FC720E">
        <w:rPr>
          <w:rStyle w:val="apple-converted-space"/>
          <w:rFonts w:asciiTheme="majorBidi" w:hAnsiTheme="majorBidi" w:cstheme="majorBidi"/>
          <w:sz w:val="24"/>
          <w:szCs w:val="24"/>
          <w:shd w:val="clear" w:color="auto" w:fill="FFFFFF"/>
        </w:rPr>
        <w:t xml:space="preserve"> 2016.</w:t>
      </w:r>
    </w:p>
    <w:p w14:paraId="3B70C596" w14:textId="77777777" w:rsidR="000C486B" w:rsidRDefault="00FC720E" w:rsidP="001657A6">
      <w:pPr>
        <w:spacing w:after="240" w:line="360" w:lineRule="auto"/>
        <w:jc w:val="both"/>
        <w:textAlignment w:val="baseline"/>
        <w:rPr>
          <w:rFonts w:asciiTheme="majorBidi" w:hAnsiTheme="majorBidi" w:cstheme="majorBidi"/>
          <w:lang w:val="ro-RO"/>
        </w:rPr>
      </w:pPr>
      <w:r w:rsidRPr="001657A6">
        <w:rPr>
          <w:rFonts w:asciiTheme="majorBidi" w:eastAsia="Times New Roman" w:hAnsiTheme="majorBidi" w:cstheme="majorBidi"/>
          <w:lang w:val="ro-RO"/>
        </w:rPr>
        <w:t>►</w:t>
      </w:r>
      <w:r w:rsidRPr="001657A6">
        <w:rPr>
          <w:rFonts w:asciiTheme="majorBidi" w:hAnsiTheme="majorBidi" w:cstheme="majorBidi"/>
          <w:lang w:val="ro-RO"/>
        </w:rPr>
        <w:t>„</w:t>
      </w:r>
      <w:r w:rsidR="000C486B" w:rsidRPr="005D67BB">
        <w:rPr>
          <w:rFonts w:asciiTheme="majorBidi" w:hAnsiTheme="majorBidi" w:cstheme="majorBidi"/>
          <w:lang w:val="it-IT"/>
        </w:rPr>
        <w:t>Repere ale evaluării cunoștințelor de araba dialectală</w:t>
      </w:r>
      <w:r w:rsidR="001657A6" w:rsidRPr="00924143">
        <w:rPr>
          <w:rFonts w:asciiTheme="majorBidi" w:hAnsiTheme="majorBidi" w:cstheme="majorBidi"/>
          <w:lang w:val="ro-RO"/>
        </w:rPr>
        <w:t>”.</w:t>
      </w:r>
      <w:r w:rsidR="000C486B" w:rsidRPr="005D67BB">
        <w:rPr>
          <w:rFonts w:asciiTheme="majorBidi" w:hAnsiTheme="majorBidi" w:cstheme="majorBidi"/>
          <w:i/>
          <w:iCs/>
          <w:lang w:val="it-IT"/>
        </w:rPr>
        <w:t xml:space="preserve"> </w:t>
      </w:r>
      <w:r w:rsidR="000C486B" w:rsidRPr="005D67BB">
        <w:rPr>
          <w:rFonts w:asciiTheme="majorBidi" w:eastAsia="Times New Roman" w:hAnsiTheme="majorBidi" w:cstheme="majorBidi"/>
          <w:i/>
          <w:iCs/>
          <w:color w:val="000000"/>
          <w:lang w:val="it-IT"/>
        </w:rPr>
        <w:t>Modalități de predare a limbii arabe la nivel universitar</w:t>
      </w:r>
      <w:r w:rsidR="001657A6" w:rsidRPr="001657A6">
        <w:rPr>
          <w:rFonts w:asciiTheme="majorBidi" w:hAnsiTheme="majorBidi" w:cstheme="majorBidi"/>
          <w:lang w:val="ro-RO"/>
        </w:rPr>
        <w:t>.</w:t>
      </w:r>
      <w:r w:rsidR="001657A6" w:rsidRPr="005D67BB">
        <w:rPr>
          <w:rFonts w:asciiTheme="majorBidi" w:eastAsia="Times New Roman" w:hAnsiTheme="majorBidi" w:cstheme="majorBidi"/>
          <w:color w:val="000000"/>
          <w:lang w:val="it-IT"/>
        </w:rPr>
        <w:t xml:space="preserve"> </w:t>
      </w:r>
      <w:r w:rsidR="000C486B" w:rsidRPr="005D67BB">
        <w:rPr>
          <w:rFonts w:asciiTheme="majorBidi" w:hAnsiTheme="majorBidi" w:cstheme="majorBidi"/>
          <w:lang w:val="it-IT"/>
        </w:rPr>
        <w:t>Mas</w:t>
      </w:r>
      <w:r w:rsidR="000C486B" w:rsidRPr="000C486B">
        <w:rPr>
          <w:rFonts w:asciiTheme="majorBidi" w:hAnsiTheme="majorBidi" w:cstheme="majorBidi"/>
          <w:lang w:val="ro-RO"/>
        </w:rPr>
        <w:t>ă rotundă organizată de Centrul de Studii Arabe, Universitatea din București, 1 aprilie 2017.</w:t>
      </w:r>
    </w:p>
    <w:p w14:paraId="7058DEF6" w14:textId="77777777" w:rsidR="00137C03" w:rsidRPr="005D67BB" w:rsidRDefault="00137C03" w:rsidP="00137C03">
      <w:pPr>
        <w:spacing w:after="240" w:line="360" w:lineRule="auto"/>
        <w:jc w:val="both"/>
        <w:textAlignment w:val="baseline"/>
        <w:rPr>
          <w:rFonts w:asciiTheme="majorBidi" w:hAnsiTheme="majorBidi" w:cstheme="majorBidi"/>
          <w:sz w:val="24"/>
          <w:szCs w:val="24"/>
          <w:shd w:val="clear" w:color="auto" w:fill="FFFFFF"/>
          <w:lang w:val="ro-RO"/>
        </w:rPr>
      </w:pPr>
      <w:r w:rsidRPr="00FC720E">
        <w:rPr>
          <w:rFonts w:asciiTheme="majorBidi" w:eastAsia="Times New Roman" w:hAnsiTheme="majorBidi" w:cstheme="majorBidi"/>
          <w:sz w:val="24"/>
          <w:szCs w:val="24"/>
          <w:lang w:val="ro-RO"/>
        </w:rPr>
        <w:t>►</w:t>
      </w:r>
      <w:r w:rsidRPr="00FC720E">
        <w:rPr>
          <w:rFonts w:asciiTheme="majorBidi" w:hAnsiTheme="majorBidi" w:cstheme="majorBidi"/>
          <w:lang w:val="ro-RO"/>
        </w:rPr>
        <w:t>„</w:t>
      </w:r>
      <w:proofErr w:type="spellStart"/>
      <w:r w:rsidRPr="00FC720E">
        <w:rPr>
          <w:rFonts w:asciiTheme="majorBidi" w:hAnsiTheme="majorBidi" w:cstheme="majorBidi"/>
          <w:lang w:val="ro-RO"/>
        </w:rPr>
        <w:t>Deontic</w:t>
      </w:r>
      <w:proofErr w:type="spellEnd"/>
      <w:r w:rsidRPr="00FC720E">
        <w:rPr>
          <w:rFonts w:asciiTheme="majorBidi" w:hAnsiTheme="majorBidi" w:cstheme="majorBidi"/>
          <w:lang w:val="ro-RO"/>
        </w:rPr>
        <w:t xml:space="preserve"> </w:t>
      </w:r>
      <w:proofErr w:type="spellStart"/>
      <w:r w:rsidRPr="00FC720E">
        <w:rPr>
          <w:rFonts w:asciiTheme="majorBidi" w:hAnsiTheme="majorBidi" w:cstheme="majorBidi"/>
          <w:lang w:val="ro-RO"/>
        </w:rPr>
        <w:t>Modality</w:t>
      </w:r>
      <w:proofErr w:type="spellEnd"/>
      <w:r w:rsidRPr="00FC720E">
        <w:rPr>
          <w:rFonts w:asciiTheme="majorBidi" w:hAnsiTheme="majorBidi" w:cstheme="majorBidi"/>
          <w:lang w:val="ro-RO"/>
        </w:rPr>
        <w:t xml:space="preserve"> in </w:t>
      </w:r>
      <w:proofErr w:type="spellStart"/>
      <w:r w:rsidRPr="00FC720E">
        <w:rPr>
          <w:rFonts w:asciiTheme="majorBidi" w:hAnsiTheme="majorBidi" w:cstheme="majorBidi"/>
          <w:lang w:val="ro-RO"/>
        </w:rPr>
        <w:t>Baghdadi</w:t>
      </w:r>
      <w:proofErr w:type="spellEnd"/>
      <w:r w:rsidRPr="00FC720E">
        <w:rPr>
          <w:rFonts w:asciiTheme="majorBidi" w:hAnsiTheme="majorBidi" w:cstheme="majorBidi"/>
          <w:lang w:val="ro-RO"/>
        </w:rPr>
        <w:t xml:space="preserve"> Arabic”. </w:t>
      </w:r>
      <w:r w:rsidR="00897009">
        <w:rPr>
          <w:rFonts w:asciiTheme="majorBidi" w:hAnsiTheme="majorBidi" w:cstheme="majorBidi"/>
          <w:i/>
          <w:iCs/>
          <w:lang w:val="ro-RO"/>
        </w:rPr>
        <w:t>12</w:t>
      </w:r>
      <w:r w:rsidRPr="00FC720E">
        <w:rPr>
          <w:rFonts w:asciiTheme="majorBidi" w:hAnsiTheme="majorBidi" w:cstheme="majorBidi"/>
          <w:i/>
          <w:iCs/>
          <w:lang w:val="ro-RO"/>
        </w:rPr>
        <w:t xml:space="preserve">th International AIDA </w:t>
      </w:r>
      <w:proofErr w:type="spellStart"/>
      <w:r w:rsidRPr="00FC720E">
        <w:rPr>
          <w:rFonts w:asciiTheme="majorBidi" w:hAnsiTheme="majorBidi" w:cstheme="majorBidi"/>
          <w:i/>
          <w:iCs/>
          <w:lang w:val="ro-RO"/>
        </w:rPr>
        <w:t>Conference</w:t>
      </w:r>
      <w:proofErr w:type="spellEnd"/>
      <w:r w:rsidRPr="00FC720E">
        <w:rPr>
          <w:rFonts w:asciiTheme="majorBidi" w:hAnsiTheme="majorBidi" w:cstheme="majorBidi"/>
          <w:i/>
          <w:iCs/>
          <w:lang w:val="ro-RO"/>
        </w:rPr>
        <w:t>.</w:t>
      </w:r>
      <w:r w:rsidRPr="00FC720E">
        <w:rPr>
          <w:rFonts w:asciiTheme="majorBidi" w:hAnsiTheme="majorBidi" w:cstheme="majorBidi"/>
          <w:lang w:val="ro-RO"/>
        </w:rPr>
        <w:t xml:space="preserve"> </w:t>
      </w:r>
      <w:proofErr w:type="spellStart"/>
      <w:r w:rsidRPr="00FC720E">
        <w:rPr>
          <w:rFonts w:asciiTheme="majorBidi" w:hAnsiTheme="majorBidi" w:cstheme="majorBidi"/>
          <w:lang w:val="ro-RO"/>
        </w:rPr>
        <w:t>Aix</w:t>
      </w:r>
      <w:proofErr w:type="spellEnd"/>
      <w:r w:rsidRPr="00FC720E">
        <w:rPr>
          <w:rFonts w:asciiTheme="majorBidi" w:hAnsiTheme="majorBidi" w:cstheme="majorBidi"/>
          <w:lang w:val="ro-RO"/>
        </w:rPr>
        <w:t xml:space="preserve"> Marseille University</w:t>
      </w:r>
      <w:r>
        <w:rPr>
          <w:rFonts w:asciiTheme="majorBidi" w:hAnsiTheme="majorBidi" w:cstheme="majorBidi"/>
          <w:lang w:val="ro-RO"/>
        </w:rPr>
        <w:t xml:space="preserve"> (</w:t>
      </w:r>
      <w:proofErr w:type="spellStart"/>
      <w:r>
        <w:rPr>
          <w:rFonts w:asciiTheme="majorBidi" w:hAnsiTheme="majorBidi" w:cstheme="majorBidi"/>
          <w:lang w:val="ro-RO"/>
        </w:rPr>
        <w:t>org</w:t>
      </w:r>
      <w:proofErr w:type="spellEnd"/>
      <w:r>
        <w:rPr>
          <w:rFonts w:asciiTheme="majorBidi" w:hAnsiTheme="majorBidi" w:cstheme="majorBidi"/>
          <w:lang w:val="ro-RO"/>
        </w:rPr>
        <w:t>.: Catherine Miller)</w:t>
      </w:r>
      <w:r w:rsidR="00897009">
        <w:rPr>
          <w:rFonts w:asciiTheme="majorBidi" w:hAnsiTheme="majorBidi" w:cstheme="majorBidi"/>
          <w:lang w:val="ro-RO"/>
        </w:rPr>
        <w:t>. 3</w:t>
      </w:r>
      <w:r w:rsidRPr="00FC720E">
        <w:rPr>
          <w:rFonts w:asciiTheme="majorBidi" w:hAnsiTheme="majorBidi" w:cstheme="majorBidi"/>
          <w:lang w:val="ro-RO"/>
        </w:rPr>
        <w:t>0 mai-2 iunie 2017.</w:t>
      </w:r>
    </w:p>
    <w:p w14:paraId="1C6E6A8C" w14:textId="77777777" w:rsidR="00924143" w:rsidRPr="00924143" w:rsidRDefault="00E72B30" w:rsidP="00924143">
      <w:pPr>
        <w:spacing w:line="360" w:lineRule="auto"/>
        <w:jc w:val="both"/>
        <w:rPr>
          <w:rStyle w:val="apple-converted-space"/>
          <w:rFonts w:ascii="Book Antiqua" w:hAnsi="Book Antiqua" w:cstheme="majorBidi"/>
          <w:b/>
          <w:bCs/>
          <w:i/>
          <w:iCs/>
        </w:rPr>
      </w:pPr>
      <w:r w:rsidRPr="00924143">
        <w:rPr>
          <w:rFonts w:asciiTheme="majorBidi" w:eastAsia="Times New Roman" w:hAnsiTheme="majorBidi" w:cstheme="majorBidi"/>
          <w:lang w:val="ro-RO"/>
        </w:rPr>
        <w:t>►</w:t>
      </w:r>
      <w:r w:rsidRPr="00924143">
        <w:rPr>
          <w:rFonts w:asciiTheme="majorBidi" w:hAnsiTheme="majorBidi" w:cstheme="majorBidi"/>
          <w:lang w:val="ro-RO"/>
        </w:rPr>
        <w:t>„</w:t>
      </w:r>
      <w:r w:rsidR="00924143" w:rsidRPr="00924143">
        <w:rPr>
          <w:rFonts w:ascii="Book Antiqua" w:hAnsi="Book Antiqua" w:cstheme="majorBidi"/>
          <w:lang w:val="ro-RO"/>
        </w:rPr>
        <w:t>Al-</w:t>
      </w:r>
      <w:proofErr w:type="spellStart"/>
      <w:r w:rsidR="00924143" w:rsidRPr="00924143">
        <w:rPr>
          <w:rFonts w:ascii="Book Antiqua" w:hAnsi="Book Antiqua" w:cstheme="majorBidi"/>
          <w:lang w:val="ro-RO"/>
        </w:rPr>
        <w:t>Ġā</w:t>
      </w:r>
      <w:r w:rsidR="00924143" w:rsidRPr="00924143">
        <w:rPr>
          <w:rFonts w:asciiTheme="majorBidi" w:hAnsiTheme="majorBidi" w:cstheme="majorBidi"/>
          <w:lang w:val="ro-RO"/>
        </w:rPr>
        <w:t>’</w:t>
      </w:r>
      <w:r w:rsidR="00924143" w:rsidRPr="00924143">
        <w:rPr>
          <w:rFonts w:ascii="Book Antiqua" w:hAnsi="Book Antiqua" w:cstheme="majorBidi"/>
          <w:lang w:val="ro-RO"/>
        </w:rPr>
        <w:t>ibiyya</w:t>
      </w:r>
      <w:proofErr w:type="spellEnd"/>
      <w:r w:rsidR="00924143" w:rsidRPr="00924143">
        <w:rPr>
          <w:rFonts w:ascii="Book Antiqua" w:hAnsi="Book Antiqua" w:cstheme="majorBidi"/>
          <w:lang w:val="ro-RO"/>
        </w:rPr>
        <w:t xml:space="preserve"> </w:t>
      </w:r>
      <w:proofErr w:type="spellStart"/>
      <w:r w:rsidR="00924143" w:rsidRPr="00924143">
        <w:rPr>
          <w:rFonts w:ascii="Book Antiqua" w:hAnsi="Book Antiqua" w:cstheme="majorBidi"/>
          <w:lang w:val="ro-RO"/>
        </w:rPr>
        <w:t>wa</w:t>
      </w:r>
      <w:proofErr w:type="spellEnd"/>
      <w:r w:rsidR="00924143" w:rsidRPr="00924143">
        <w:rPr>
          <w:rFonts w:ascii="Book Antiqua" w:hAnsi="Book Antiqua" w:cstheme="majorBidi"/>
          <w:lang w:val="ro-RO"/>
        </w:rPr>
        <w:t xml:space="preserve"> l-‘</w:t>
      </w:r>
      <w:proofErr w:type="spellStart"/>
      <w:r w:rsidR="00924143" w:rsidRPr="00924143">
        <w:rPr>
          <w:rFonts w:ascii="Book Antiqua" w:hAnsi="Book Antiqua" w:cstheme="majorBidi"/>
          <w:lang w:val="ro-RO"/>
        </w:rPr>
        <w:t>ağa</w:t>
      </w:r>
      <w:r w:rsidR="00924143" w:rsidRPr="00924143">
        <w:rPr>
          <w:rFonts w:asciiTheme="majorBidi" w:hAnsiTheme="majorBidi" w:cstheme="majorBidi"/>
          <w:lang w:val="ro-RO"/>
        </w:rPr>
        <w:t>’</w:t>
      </w:r>
      <w:r w:rsidR="00924143" w:rsidRPr="00924143">
        <w:rPr>
          <w:rFonts w:ascii="Book Antiqua" w:hAnsi="Book Antiqua" w:cstheme="majorBidi"/>
          <w:lang w:val="ro-RO"/>
        </w:rPr>
        <w:t>ibiyya</w:t>
      </w:r>
      <w:proofErr w:type="spellEnd"/>
      <w:r w:rsidR="00924143" w:rsidRPr="00924143">
        <w:rPr>
          <w:rFonts w:ascii="Book Antiqua" w:hAnsi="Book Antiqua" w:cstheme="majorBidi"/>
          <w:lang w:val="ro-RO"/>
        </w:rPr>
        <w:t xml:space="preserve"> </w:t>
      </w:r>
      <w:proofErr w:type="spellStart"/>
      <w:r w:rsidR="00924143" w:rsidRPr="00924143">
        <w:rPr>
          <w:rFonts w:ascii="Book Antiqua" w:hAnsi="Book Antiqua" w:cstheme="majorBidi"/>
          <w:lang w:val="ro-RO"/>
        </w:rPr>
        <w:t>fī</w:t>
      </w:r>
      <w:proofErr w:type="spellEnd"/>
      <w:r w:rsidR="00924143" w:rsidRPr="00924143">
        <w:rPr>
          <w:rFonts w:ascii="Book Antiqua" w:hAnsi="Book Antiqua" w:cstheme="majorBidi"/>
          <w:lang w:val="ro-RO"/>
        </w:rPr>
        <w:t xml:space="preserve"> l-</w:t>
      </w:r>
      <w:r w:rsidR="001657A6" w:rsidRPr="00924143">
        <w:rPr>
          <w:rFonts w:asciiTheme="majorBidi" w:hAnsiTheme="majorBidi" w:cstheme="majorBidi"/>
          <w:lang w:val="ro-RO"/>
        </w:rPr>
        <w:t>’</w:t>
      </w:r>
      <w:proofErr w:type="spellStart"/>
      <w:r w:rsidR="00924143" w:rsidRPr="00924143">
        <w:rPr>
          <w:rFonts w:ascii="Book Antiqua" w:hAnsi="Book Antiqua" w:cstheme="majorBidi"/>
          <w:lang w:val="ro-RO"/>
        </w:rPr>
        <w:t>adabi</w:t>
      </w:r>
      <w:proofErr w:type="spellEnd"/>
      <w:r w:rsidR="00924143" w:rsidRPr="00924143">
        <w:rPr>
          <w:rFonts w:ascii="Book Antiqua" w:hAnsi="Book Antiqua" w:cstheme="majorBidi"/>
          <w:lang w:val="ro-RO"/>
        </w:rPr>
        <w:t xml:space="preserve">  r-</w:t>
      </w:r>
      <w:proofErr w:type="spellStart"/>
      <w:r w:rsidR="00924143" w:rsidRPr="00924143">
        <w:rPr>
          <w:rFonts w:ascii="Book Antiqua" w:hAnsi="Book Antiqua" w:cstheme="majorBidi"/>
          <w:lang w:val="ro-RO"/>
        </w:rPr>
        <w:t>ra</w:t>
      </w:r>
      <w:r w:rsidR="00924143" w:rsidRPr="00924143">
        <w:rPr>
          <w:rFonts w:ascii="Times New Roman" w:hAnsi="Times New Roman" w:cs="Times New Roman"/>
          <w:lang w:val="ro-RO"/>
        </w:rPr>
        <w:t>ḥ</w:t>
      </w:r>
      <w:r w:rsidR="00924143" w:rsidRPr="00924143">
        <w:rPr>
          <w:rFonts w:ascii="Book Antiqua" w:hAnsi="Book Antiqua" w:cstheme="majorBidi"/>
          <w:lang w:val="ro-RO"/>
        </w:rPr>
        <w:t>alati</w:t>
      </w:r>
      <w:proofErr w:type="spellEnd"/>
      <w:r w:rsidR="00924143" w:rsidRPr="00924143">
        <w:rPr>
          <w:rFonts w:ascii="Book Antiqua" w:hAnsi="Book Antiqua" w:cstheme="majorBidi"/>
          <w:lang w:val="ro-RO"/>
        </w:rPr>
        <w:t xml:space="preserve"> l-‘</w:t>
      </w:r>
      <w:proofErr w:type="spellStart"/>
      <w:r w:rsidR="00924143" w:rsidRPr="00924143">
        <w:rPr>
          <w:rFonts w:ascii="Book Antiqua" w:hAnsi="Book Antiqua" w:cstheme="majorBidi"/>
          <w:lang w:val="ro-RO"/>
        </w:rPr>
        <w:t>arabī</w:t>
      </w:r>
      <w:proofErr w:type="spellEnd"/>
      <w:r w:rsidR="00924143" w:rsidRPr="00924143">
        <w:rPr>
          <w:rFonts w:asciiTheme="majorBidi" w:hAnsiTheme="majorBidi" w:cstheme="majorBidi"/>
          <w:lang w:val="ro-RO"/>
        </w:rPr>
        <w:t>”.</w:t>
      </w:r>
      <w:r w:rsidR="00924143" w:rsidRPr="00924143">
        <w:rPr>
          <w:rFonts w:ascii="Book Antiqua" w:hAnsi="Book Antiqua" w:cstheme="majorBidi"/>
          <w:lang w:val="ro-RO"/>
        </w:rPr>
        <w:t xml:space="preserve"> </w:t>
      </w:r>
      <w:r w:rsidR="00924143" w:rsidRPr="00924143">
        <w:rPr>
          <w:rFonts w:ascii="Book Antiqua" w:hAnsi="Book Antiqua" w:cstheme="majorBidi"/>
          <w:i/>
          <w:iCs/>
        </w:rPr>
        <w:t xml:space="preserve">Geographies of Arab and Muslim identity through the eyes of travelers. </w:t>
      </w:r>
      <w:r w:rsidR="00924143" w:rsidRPr="00924143">
        <w:rPr>
          <w:rFonts w:ascii="Book Antiqua" w:hAnsi="Book Antiqua" w:cstheme="majorBidi"/>
        </w:rPr>
        <w:t>International conference on 60th anniversary of Arabic Department, University of Bucharest</w:t>
      </w:r>
      <w:r w:rsidR="00341AA3">
        <w:rPr>
          <w:rFonts w:ascii="Book Antiqua" w:hAnsi="Book Antiqua" w:cstheme="majorBidi"/>
        </w:rPr>
        <w:t xml:space="preserve"> (org.: Laura </w:t>
      </w:r>
      <w:proofErr w:type="spellStart"/>
      <w:r w:rsidR="00341AA3">
        <w:rPr>
          <w:rFonts w:ascii="Book Antiqua" w:hAnsi="Book Antiqua" w:cstheme="majorBidi"/>
        </w:rPr>
        <w:t>Sitaru</w:t>
      </w:r>
      <w:proofErr w:type="spellEnd"/>
      <w:r w:rsidR="00341AA3">
        <w:rPr>
          <w:rFonts w:ascii="Book Antiqua" w:hAnsi="Book Antiqua" w:cstheme="majorBidi"/>
        </w:rPr>
        <w:t>)</w:t>
      </w:r>
      <w:r w:rsidR="00924143" w:rsidRPr="00924143">
        <w:rPr>
          <w:rFonts w:ascii="Book Antiqua" w:hAnsi="Book Antiqua" w:cstheme="majorBidi"/>
        </w:rPr>
        <w:t xml:space="preserve">. 15-16 </w:t>
      </w:r>
      <w:proofErr w:type="spellStart"/>
      <w:r w:rsidR="00924143" w:rsidRPr="00924143">
        <w:rPr>
          <w:rFonts w:ascii="Book Antiqua" w:hAnsi="Book Antiqua" w:cstheme="majorBidi"/>
        </w:rPr>
        <w:t>septembrie</w:t>
      </w:r>
      <w:proofErr w:type="spellEnd"/>
      <w:r w:rsidR="00924143" w:rsidRPr="00924143">
        <w:rPr>
          <w:rFonts w:ascii="Book Antiqua" w:hAnsi="Book Antiqua" w:cstheme="majorBidi"/>
        </w:rPr>
        <w:t xml:space="preserve"> 2017.</w:t>
      </w:r>
    </w:p>
    <w:p w14:paraId="52FA34FB" w14:textId="77777777" w:rsidR="006721FD" w:rsidRPr="005D67BB" w:rsidRDefault="006721FD" w:rsidP="00450CD0">
      <w:pPr>
        <w:spacing w:after="240" w:line="360" w:lineRule="auto"/>
        <w:jc w:val="both"/>
        <w:textAlignment w:val="baseline"/>
        <w:rPr>
          <w:rStyle w:val="apple-converted-space"/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6E3E0A">
        <w:rPr>
          <w:rFonts w:asciiTheme="majorBidi" w:eastAsia="Times New Roman" w:hAnsiTheme="majorBidi" w:cstheme="majorBidi"/>
          <w:color w:val="333333"/>
          <w:sz w:val="24"/>
          <w:szCs w:val="24"/>
          <w:lang w:val="ro-RO"/>
        </w:rPr>
        <w:t>►</w:t>
      </w:r>
      <w:r>
        <w:rPr>
          <w:rFonts w:asciiTheme="majorBidi" w:hAnsiTheme="majorBidi" w:cstheme="majorBidi"/>
          <w:color w:val="333333"/>
          <w:lang w:val="ro-RO"/>
        </w:rPr>
        <w:t>„</w:t>
      </w:r>
      <w:r w:rsidRPr="005D67BB">
        <w:rPr>
          <w:rStyle w:val="apple-converted-space"/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Araba în diaspora. Studiu sociolingvistic</w:t>
      </w:r>
      <w:r w:rsidR="00F011A5">
        <w:rPr>
          <w:rFonts w:asciiTheme="majorBidi" w:hAnsiTheme="majorBidi" w:cstheme="majorBidi"/>
          <w:color w:val="333333"/>
          <w:lang w:val="ro-RO"/>
        </w:rPr>
        <w:t>”</w:t>
      </w:r>
      <w:r w:rsidRPr="005D67BB">
        <w:rPr>
          <w:rStyle w:val="apple-converted-space"/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 w:rsidR="00F011A5" w:rsidRPr="00897009">
        <w:rPr>
          <w:rStyle w:val="apple-converted-space"/>
          <w:rFonts w:asciiTheme="majorBidi" w:hAnsiTheme="majorBidi" w:cstheme="majorBidi"/>
          <w:i/>
          <w:iCs/>
          <w:color w:val="333333"/>
          <w:sz w:val="24"/>
          <w:szCs w:val="24"/>
          <w:shd w:val="clear" w:color="auto" w:fill="FFFFFF"/>
        </w:rPr>
        <w:t>Săptămâna</w:t>
      </w:r>
      <w:proofErr w:type="spellEnd"/>
      <w:r w:rsidR="00F011A5" w:rsidRPr="00897009">
        <w:rPr>
          <w:rStyle w:val="apple-converted-space"/>
          <w:rFonts w:asciiTheme="majorBidi" w:hAnsiTheme="majorBidi" w:cstheme="majorBidi"/>
          <w:i/>
          <w:i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F011A5" w:rsidRPr="00897009">
        <w:rPr>
          <w:rStyle w:val="apple-converted-space"/>
          <w:rFonts w:asciiTheme="majorBidi" w:hAnsiTheme="majorBidi" w:cstheme="majorBidi"/>
          <w:i/>
          <w:iCs/>
          <w:color w:val="333333"/>
          <w:sz w:val="24"/>
          <w:szCs w:val="24"/>
          <w:shd w:val="clear" w:color="auto" w:fill="FFFFFF"/>
        </w:rPr>
        <w:t>culturală</w:t>
      </w:r>
      <w:proofErr w:type="spellEnd"/>
      <w:r w:rsidR="00F011A5" w:rsidRPr="00897009">
        <w:rPr>
          <w:rStyle w:val="apple-converted-space"/>
          <w:rFonts w:asciiTheme="majorBidi" w:hAnsiTheme="majorBidi" w:cstheme="majorBidi"/>
          <w:i/>
          <w:i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F011A5" w:rsidRPr="00897009">
        <w:rPr>
          <w:rStyle w:val="apple-converted-space"/>
          <w:rFonts w:asciiTheme="majorBidi" w:hAnsiTheme="majorBidi" w:cstheme="majorBidi"/>
          <w:i/>
          <w:iCs/>
          <w:color w:val="333333"/>
          <w:sz w:val="24"/>
          <w:szCs w:val="24"/>
          <w:shd w:val="clear" w:color="auto" w:fill="FFFFFF"/>
        </w:rPr>
        <w:t>arabă</w:t>
      </w:r>
      <w:proofErr w:type="spellEnd"/>
      <w:r w:rsidR="00F011A5" w:rsidRPr="00897009">
        <w:rPr>
          <w:rStyle w:val="apple-converted-space"/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. </w:t>
      </w:r>
      <w:r w:rsidRPr="005D67BB">
        <w:rPr>
          <w:rStyle w:val="apple-converted-space"/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Centrul de Studii Arabe</w:t>
      </w:r>
      <w:r w:rsidR="00E72B30" w:rsidRPr="005D67BB">
        <w:rPr>
          <w:rStyle w:val="apple-converted-space"/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, Universitatea din București,</w:t>
      </w:r>
      <w:r w:rsidR="00F011A5" w:rsidRPr="005D67BB">
        <w:rPr>
          <w:rStyle w:val="apple-converted-space"/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14 noiembrie 2017.</w:t>
      </w:r>
    </w:p>
    <w:p w14:paraId="63CF5CE5" w14:textId="77777777" w:rsidR="00563657" w:rsidRPr="005D67BB" w:rsidRDefault="00563657" w:rsidP="00563657">
      <w:pPr>
        <w:spacing w:line="360" w:lineRule="auto"/>
        <w:jc w:val="both"/>
        <w:rPr>
          <w:rFonts w:ascii="Book Antiqua" w:hAnsi="Book Antiqua" w:cstheme="majorBidi"/>
          <w:sz w:val="24"/>
          <w:szCs w:val="24"/>
        </w:rPr>
      </w:pPr>
    </w:p>
    <w:p w14:paraId="252BA39F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</w:rPr>
        <w:t>Articole în reviste de cultură, cotidiane</w:t>
      </w:r>
    </w:p>
    <w:p w14:paraId="1630C9DB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</w:rPr>
        <w:t>♦ </w:t>
      </w:r>
      <w:r w:rsidR="00817917" w:rsidRPr="005D67BB">
        <w:rPr>
          <w:rFonts w:asciiTheme="majorBidi" w:eastAsia="Times New Roman" w:hAnsiTheme="majorBidi" w:cstheme="majorBidi"/>
          <w:color w:val="333333"/>
          <w:sz w:val="24"/>
          <w:szCs w:val="24"/>
        </w:rPr>
        <w:t>„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</w:rPr>
        <w:t>Codul Penal Islamic</w:t>
      </w:r>
      <w:r w:rsidR="00817917" w:rsidRPr="005D67BB">
        <w:rPr>
          <w:rFonts w:ascii="Times New Roman" w:hAnsi="Times New Roman" w:cs="Times New Roman"/>
          <w:sz w:val="24"/>
          <w:szCs w:val="24"/>
        </w:rPr>
        <w:t>”</w:t>
      </w:r>
      <w:r w:rsidR="00817917" w:rsidRPr="005D67BB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, în </w:t>
      </w:r>
      <w:r w:rsidR="00817917"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</w:rPr>
        <w:t>Tineretul liber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</w:rPr>
        <w:t>, 3(1991), nr.370, p. 4.</w:t>
      </w:r>
    </w:p>
    <w:p w14:paraId="68BC87C9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</w:rPr>
        <w:t>♦ </w:t>
      </w:r>
      <w:r w:rsidR="00817917"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</w:rPr>
        <w:t>„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Suniţi şi şiiţi</w:t>
      </w:r>
      <w:r w:rsidR="00817917" w:rsidRPr="005D67BB">
        <w:rPr>
          <w:rFonts w:ascii="Times New Roman" w:hAnsi="Times New Roman" w:cs="Times New Roman"/>
          <w:i/>
          <w:iCs/>
          <w:sz w:val="24"/>
          <w:szCs w:val="24"/>
        </w:rPr>
        <w:t>”</w:t>
      </w:r>
      <w:r w:rsidR="00817917" w:rsidRPr="005D67BB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, în </w:t>
      </w:r>
      <w:r w:rsidR="00817917"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</w:rPr>
        <w:t>Viitorul românesc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</w:rPr>
        <w:t>, 1(1991) nr.2, p. 2.</w:t>
      </w:r>
    </w:p>
    <w:p w14:paraId="23B210D3" w14:textId="77777777" w:rsidR="008D4E3A" w:rsidRPr="001C6D4C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1C6D4C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♦ </w:t>
      </w:r>
      <w:r w:rsidR="00817917" w:rsidRPr="001C6D4C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„</w:t>
      </w:r>
      <w:r w:rsidRPr="001C6D4C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  <w:lang w:val="it-IT"/>
        </w:rPr>
        <w:t>Coranul în limba română (Probleme de traducere)</w:t>
      </w:r>
      <w:r w:rsidR="00817917" w:rsidRPr="00817917">
        <w:rPr>
          <w:rFonts w:ascii="Times New Roman" w:hAnsi="Times New Roman" w:cs="Times New Roman"/>
          <w:sz w:val="24"/>
          <w:szCs w:val="24"/>
          <w:lang w:val="it-IT"/>
        </w:rPr>
        <w:t>”</w:t>
      </w:r>
      <w:r w:rsidRPr="001C6D4C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,</w:t>
      </w:r>
      <w:r w:rsidR="00817917" w:rsidRPr="001C6D4C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 xml:space="preserve"> în </w:t>
      </w:r>
      <w:r w:rsidR="00817917" w:rsidRPr="001C6D4C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lang w:val="it-IT"/>
        </w:rPr>
        <w:t>Curierul naţional</w:t>
      </w:r>
      <w:r w:rsidRPr="001C6D4C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 xml:space="preserve"> nr. 2(1991), no.259, p.3.</w:t>
      </w:r>
    </w:p>
    <w:p w14:paraId="013C2A39" w14:textId="77777777" w:rsidR="008D4E3A" w:rsidRPr="001C6D4C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1C6D4C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♦ </w:t>
      </w:r>
      <w:r w:rsidR="00817917" w:rsidRPr="001C6D4C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„</w:t>
      </w:r>
      <w:r w:rsidRPr="001C6D4C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  <w:lang w:val="it-IT"/>
        </w:rPr>
        <w:t>Karbala şi Najaf, oraşe sfinte</w:t>
      </w:r>
      <w:r w:rsidR="00817917" w:rsidRPr="00F07E70">
        <w:rPr>
          <w:rFonts w:ascii="Times New Roman" w:hAnsi="Times New Roman" w:cs="Times New Roman"/>
          <w:sz w:val="24"/>
          <w:szCs w:val="24"/>
          <w:lang w:val="it-IT"/>
        </w:rPr>
        <w:t>”</w:t>
      </w:r>
      <w:r w:rsidR="00F07E70" w:rsidRPr="001C6D4C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 xml:space="preserve">, în </w:t>
      </w:r>
      <w:r w:rsidR="00F07E70" w:rsidRPr="001C6D4C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lang w:val="it-IT"/>
        </w:rPr>
        <w:t>Tineretul liber</w:t>
      </w:r>
      <w:r w:rsidRPr="001C6D4C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 xml:space="preserve"> nr. 3(1991), no.385, p.8.</w:t>
      </w:r>
    </w:p>
    <w:p w14:paraId="7C2C8FB1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♦ </w:t>
      </w:r>
      <w:r w:rsidR="00817917"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„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  <w:lang w:val="it-IT"/>
        </w:rPr>
        <w:t>Ramadanul</w:t>
      </w:r>
      <w:r w:rsidR="00817917" w:rsidRPr="00F07E70">
        <w:rPr>
          <w:rFonts w:ascii="Times New Roman" w:hAnsi="Times New Roman" w:cs="Times New Roman"/>
          <w:sz w:val="24"/>
          <w:szCs w:val="24"/>
          <w:lang w:val="it-IT"/>
        </w:rPr>
        <w:t>”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  <w:lang w:val="it-IT"/>
        </w:rPr>
        <w:t>,</w:t>
      </w:r>
      <w:r w:rsidR="00F07E70"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 xml:space="preserve"> în </w:t>
      </w:r>
      <w:r w:rsidR="00F07E70"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lang w:val="it-IT"/>
        </w:rPr>
        <w:t>Tineretul liber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 xml:space="preserve"> nr. 368, 1991, p. 4.</w:t>
      </w:r>
    </w:p>
    <w:p w14:paraId="549161FA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♦ </w:t>
      </w:r>
      <w:r w:rsidR="00817917"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„</w:t>
      </w:r>
      <w:r w:rsidR="00F07E70" w:rsidRPr="005D67BB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  <w:lang w:val="it-IT"/>
        </w:rPr>
        <w:t xml:space="preserve">Enigmaticul 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ilma</w:t>
      </w:r>
      <w:r w:rsidR="00F07E70"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 xml:space="preserve"> </w:t>
      </w:r>
      <w:r w:rsidR="00F07E70" w:rsidRPr="005D67BB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  <w:lang w:val="it-IT"/>
        </w:rPr>
        <w:t>–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  <w:lang w:val="it-IT"/>
        </w:rPr>
        <w:t xml:space="preserve"> un cuvânt arab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?</w:t>
      </w:r>
      <w:r w:rsidR="00817917" w:rsidRPr="00F07E70">
        <w:rPr>
          <w:rFonts w:ascii="Times New Roman" w:hAnsi="Times New Roman" w:cs="Times New Roman"/>
          <w:sz w:val="24"/>
          <w:szCs w:val="24"/>
          <w:lang w:val="it-IT"/>
        </w:rPr>
        <w:t xml:space="preserve"> ”</w:t>
      </w:r>
      <w:r w:rsidR="00F07E70"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 xml:space="preserve">, în </w:t>
      </w:r>
      <w:r w:rsidR="00F07E70"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lang w:val="it-IT"/>
        </w:rPr>
        <w:t>Feţele Culturii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 xml:space="preserve"> nr.896 (1517), 5 iunie 1995, p. 2.</w:t>
      </w:r>
    </w:p>
    <w:p w14:paraId="68688FC1" w14:textId="77777777" w:rsidR="008D4E3A" w:rsidRPr="001C6D4C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1C6D4C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♦ </w:t>
      </w:r>
      <w:r w:rsidR="00817917" w:rsidRPr="001C6D4C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„</w:t>
      </w:r>
      <w:r w:rsidRPr="001C6D4C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  <w:lang w:val="it-IT"/>
        </w:rPr>
        <w:t>Prima traducere integrală a Coranului în limba română</w:t>
      </w:r>
      <w:r w:rsidR="00817917" w:rsidRPr="00F07E70">
        <w:rPr>
          <w:rFonts w:ascii="Times New Roman" w:hAnsi="Times New Roman" w:cs="Times New Roman"/>
          <w:sz w:val="24"/>
          <w:szCs w:val="24"/>
          <w:lang w:val="it-IT"/>
        </w:rPr>
        <w:t>”</w:t>
      </w:r>
      <w:r w:rsidR="00F07E70" w:rsidRPr="001C6D4C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 xml:space="preserve">, în </w:t>
      </w:r>
      <w:r w:rsidR="00F07E70" w:rsidRPr="001C6D4C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lang w:val="it-IT"/>
        </w:rPr>
        <w:t>Feţele Culturii</w:t>
      </w:r>
      <w:r w:rsidRPr="001C6D4C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 xml:space="preserve"> nr.897 (1518), p. 2.</w:t>
      </w:r>
    </w:p>
    <w:p w14:paraId="0E5FDA73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♦ </w:t>
      </w:r>
      <w:r w:rsidR="00817917"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„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  <w:lang w:val="it-IT"/>
        </w:rPr>
        <w:t>O privire asupra teatrului arab</w:t>
      </w:r>
      <w:r w:rsidR="00817917" w:rsidRPr="00F07E70">
        <w:rPr>
          <w:rFonts w:ascii="Times New Roman" w:hAnsi="Times New Roman" w:cs="Times New Roman"/>
          <w:sz w:val="24"/>
          <w:szCs w:val="24"/>
          <w:lang w:val="it-IT"/>
        </w:rPr>
        <w:t>”</w:t>
      </w:r>
      <w:r w:rsidR="00F07E70"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 xml:space="preserve">, în </w:t>
      </w:r>
      <w:r w:rsidR="00F07E70"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lang w:val="it-IT"/>
        </w:rPr>
        <w:t>Rampa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 xml:space="preserve"> nr.37/1995, 9-15 iunie 1995, p. 7.</w:t>
      </w:r>
    </w:p>
    <w:p w14:paraId="0E4C2082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♦ </w:t>
      </w:r>
      <w:r w:rsidR="00817917"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„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  <w:lang w:val="it-IT"/>
        </w:rPr>
        <w:t>Calendarul islamic</w:t>
      </w:r>
      <w:r w:rsidR="00817917" w:rsidRPr="00F07E70">
        <w:rPr>
          <w:rFonts w:ascii="Times New Roman" w:hAnsi="Times New Roman" w:cs="Times New Roman"/>
          <w:sz w:val="24"/>
          <w:szCs w:val="24"/>
          <w:lang w:val="it-IT"/>
        </w:rPr>
        <w:t>”</w:t>
      </w:r>
      <w:r w:rsidR="00F07E70"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 xml:space="preserve">, în </w:t>
      </w:r>
      <w:r w:rsidR="00F07E70"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lang w:val="it-IT"/>
        </w:rPr>
        <w:t>Feţele Culturii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 xml:space="preserve"> nr. 908(1528), 10 iunie 1995, p. 2.</w:t>
      </w:r>
    </w:p>
    <w:p w14:paraId="1987CD95" w14:textId="77777777" w:rsidR="008D4E3A" w:rsidRPr="001C6D4C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1C6D4C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♦ </w:t>
      </w:r>
      <w:r w:rsidR="00817917" w:rsidRPr="001C6D4C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„</w:t>
      </w:r>
      <w:r w:rsidRPr="001C6D4C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  <w:lang w:val="it-IT"/>
        </w:rPr>
        <w:t>Min al-hamara ila al-kamira</w:t>
      </w:r>
      <w:r w:rsidRPr="001C6D4C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 (De la „hamara” – tavernă – la camera de fotografiat)</w:t>
      </w:r>
      <w:r w:rsidR="00F07E70" w:rsidRPr="00F07E70">
        <w:rPr>
          <w:rFonts w:ascii="Times New Roman" w:hAnsi="Times New Roman" w:cs="Times New Roman"/>
          <w:sz w:val="24"/>
          <w:szCs w:val="24"/>
          <w:lang w:val="it-IT"/>
        </w:rPr>
        <w:t>”</w:t>
      </w:r>
      <w:r w:rsidRPr="001C6D4C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 xml:space="preserve"> </w:t>
      </w:r>
      <w:r w:rsidR="00F07E70" w:rsidRPr="001C6D4C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 xml:space="preserve">– studiu etimologic, în </w:t>
      </w:r>
      <w:r w:rsidR="00F07E70" w:rsidRPr="001C6D4C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lang w:val="it-IT"/>
        </w:rPr>
        <w:t>Al-Thawra</w:t>
      </w:r>
      <w:r w:rsidRPr="001C6D4C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 xml:space="preserve"> nr.8554,9 sept.1994, Bagdad, p. 6.</w:t>
      </w:r>
    </w:p>
    <w:p w14:paraId="09E68302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lastRenderedPageBreak/>
        <w:t>♦ </w:t>
      </w:r>
      <w:r w:rsidR="00817917"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„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  <w:lang w:val="it-IT"/>
        </w:rPr>
        <w:t>Iisus Cristos în Coran</w:t>
      </w:r>
      <w:r w:rsidR="00F07E70" w:rsidRPr="00F07E70">
        <w:rPr>
          <w:rFonts w:ascii="Times New Roman" w:hAnsi="Times New Roman" w:cs="Times New Roman"/>
          <w:sz w:val="24"/>
          <w:szCs w:val="24"/>
          <w:lang w:val="it-IT"/>
        </w:rPr>
        <w:t>”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  <w:lang w:val="it-IT"/>
        </w:rPr>
        <w:t>,</w:t>
      </w:r>
      <w:r w:rsidR="00F07E70"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 xml:space="preserve"> în </w:t>
      </w:r>
      <w:r w:rsidR="00F07E70"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lang w:val="it-IT"/>
        </w:rPr>
        <w:t>Astra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 xml:space="preserve"> nr.6/1999, pp. 33-36.</w:t>
      </w:r>
    </w:p>
    <w:p w14:paraId="6B3C87D7" w14:textId="77777777" w:rsidR="008D4E3A" w:rsidRPr="005D67BB" w:rsidRDefault="008D4E3A" w:rsidP="00F07E70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♦ </w:t>
      </w:r>
      <w:r w:rsidR="00817917"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„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  <w:lang w:val="it-IT"/>
        </w:rPr>
        <w:t>Silvestru Octavian Isopescul şi versiunea Coranului în limba română</w:t>
      </w:r>
      <w:r w:rsidR="00F07E70" w:rsidRPr="00F07E70">
        <w:rPr>
          <w:rFonts w:ascii="Times New Roman" w:hAnsi="Times New Roman" w:cs="Times New Roman"/>
          <w:sz w:val="24"/>
          <w:szCs w:val="24"/>
          <w:lang w:val="it-IT"/>
        </w:rPr>
        <w:t>”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  <w:lang w:val="it-IT"/>
        </w:rPr>
        <w:t>,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 xml:space="preserve"> în 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lang w:val="it-IT"/>
        </w:rPr>
        <w:t xml:space="preserve">Convorbiri </w:t>
      </w:r>
      <w:r w:rsidR="00F07E70"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lang w:val="it-IT"/>
        </w:rPr>
        <w:t>literare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, anul CXXX, noiembrie 1996, nr.11, p. 25.</w:t>
      </w:r>
    </w:p>
    <w:p w14:paraId="0C343214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♦ </w:t>
      </w:r>
      <w:r w:rsidR="00817917"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„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  <w:lang w:val="it-IT"/>
        </w:rPr>
        <w:t>Coranul, în albaneză, de la Ploieşti</w:t>
      </w:r>
      <w:r w:rsidR="00F07E70" w:rsidRPr="00F07E70">
        <w:rPr>
          <w:rFonts w:ascii="Times New Roman" w:hAnsi="Times New Roman" w:cs="Times New Roman"/>
          <w:sz w:val="24"/>
          <w:szCs w:val="24"/>
          <w:lang w:val="it-IT"/>
        </w:rPr>
        <w:t>”</w:t>
      </w:r>
      <w:r w:rsidR="00F07E70"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 xml:space="preserve">, în </w:t>
      </w:r>
      <w:r w:rsidR="00F07E70"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lang w:val="it-IT"/>
        </w:rPr>
        <w:t>Albanezul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 xml:space="preserve"> nr.51, p. 1.</w:t>
      </w:r>
    </w:p>
    <w:p w14:paraId="4971DD31" w14:textId="77777777" w:rsidR="008D4E3A" w:rsidRPr="001C6D4C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1C6D4C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♦ </w:t>
      </w:r>
      <w:r w:rsidR="00817917" w:rsidRPr="001C6D4C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„</w:t>
      </w:r>
      <w:r w:rsidRPr="001C6D4C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  <w:lang w:val="it-IT"/>
        </w:rPr>
        <w:t>Prima traducere integrală a Coranului în limba română</w:t>
      </w:r>
      <w:r w:rsidR="00F07E70" w:rsidRPr="00F07E70">
        <w:rPr>
          <w:rFonts w:ascii="Times New Roman" w:hAnsi="Times New Roman" w:cs="Times New Roman"/>
          <w:sz w:val="24"/>
          <w:szCs w:val="24"/>
          <w:lang w:val="it-IT"/>
        </w:rPr>
        <w:t>”</w:t>
      </w:r>
      <w:r w:rsidRPr="001C6D4C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  <w:lang w:val="it-IT"/>
        </w:rPr>
        <w:t>,</w:t>
      </w:r>
      <w:r w:rsidR="00F07E70" w:rsidRPr="001C6D4C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 xml:space="preserve"> în </w:t>
      </w:r>
      <w:r w:rsidR="00F07E70" w:rsidRPr="001C6D4C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lang w:val="it-IT"/>
        </w:rPr>
        <w:t>Feţele Culturii</w:t>
      </w:r>
      <w:r w:rsidRPr="001C6D4C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 xml:space="preserve"> nr.890, 29 mai 1995, p. 2</w:t>
      </w:r>
    </w:p>
    <w:p w14:paraId="303F75EC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♦ </w:t>
      </w:r>
      <w:r w:rsidR="00817917"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„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  <w:lang w:val="it-IT"/>
        </w:rPr>
        <w:t>O încercare de a traduce cele nouăzeci şi nouă de nume ale lui Dumnezeu în limba română</w:t>
      </w:r>
      <w:r w:rsidR="00F07E70" w:rsidRPr="00F07E70">
        <w:rPr>
          <w:rFonts w:ascii="Times New Roman" w:hAnsi="Times New Roman" w:cs="Times New Roman"/>
          <w:sz w:val="24"/>
          <w:szCs w:val="24"/>
          <w:lang w:val="it-IT"/>
        </w:rPr>
        <w:t>”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  <w:lang w:val="it-IT"/>
        </w:rPr>
        <w:t>,</w:t>
      </w:r>
      <w:r w:rsidR="00F07E70"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 xml:space="preserve"> în </w:t>
      </w:r>
      <w:r w:rsidR="00F07E70"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lang w:val="it-IT"/>
        </w:rPr>
        <w:t>Karadeniz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 xml:space="preserve"> nr.9/1999, p. 3.</w:t>
      </w:r>
    </w:p>
    <w:p w14:paraId="0D9B9F67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♦ </w:t>
      </w:r>
      <w:r w:rsidR="00817917"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„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  <w:lang w:val="it-IT"/>
        </w:rPr>
        <w:t>Poziţia islamică cu privire la traducerea Coranului</w:t>
      </w:r>
      <w:r w:rsidR="00F07E70" w:rsidRPr="00F07E70">
        <w:rPr>
          <w:rFonts w:ascii="Times New Roman" w:hAnsi="Times New Roman" w:cs="Times New Roman"/>
          <w:sz w:val="24"/>
          <w:szCs w:val="24"/>
          <w:lang w:val="it-IT"/>
        </w:rPr>
        <w:t>”</w:t>
      </w:r>
      <w:r w:rsidR="00F07E70"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 xml:space="preserve">, în </w:t>
      </w:r>
      <w:r w:rsidR="00F07E70"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lang w:val="it-IT"/>
        </w:rPr>
        <w:t>Karadeniz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 xml:space="preserve"> nr.1/ 2000, p. 10.</w:t>
      </w:r>
    </w:p>
    <w:p w14:paraId="263EDC88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♦ </w:t>
      </w:r>
      <w:r w:rsidR="00817917"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„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  <w:lang w:val="it-IT"/>
        </w:rPr>
        <w:t>Traducerea Coranului în limba română</w:t>
      </w:r>
      <w:r w:rsidR="00F07E70" w:rsidRPr="00F07E70">
        <w:rPr>
          <w:rFonts w:ascii="Times New Roman" w:hAnsi="Times New Roman" w:cs="Times New Roman"/>
          <w:sz w:val="24"/>
          <w:szCs w:val="24"/>
          <w:lang w:val="it-IT"/>
        </w:rPr>
        <w:t>”</w:t>
      </w:r>
      <w:r w:rsidR="00F07E70"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 xml:space="preserve">, în </w:t>
      </w:r>
      <w:r w:rsidR="00F07E70"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lang w:val="it-IT"/>
        </w:rPr>
        <w:t>Karadeniz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lang w:val="it-IT"/>
        </w:rPr>
        <w:t xml:space="preserve"> 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nr. 4/1999, p. 7.</w:t>
      </w:r>
    </w:p>
    <w:p w14:paraId="549F0407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♦ </w:t>
      </w:r>
      <w:r w:rsidR="00817917"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„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  <w:lang w:val="it-IT"/>
        </w:rPr>
        <w:t>Allah sau Dumnezeu</w:t>
      </w:r>
      <w:r w:rsidR="00F07E70" w:rsidRPr="00F07E70">
        <w:rPr>
          <w:rFonts w:ascii="Times New Roman" w:hAnsi="Times New Roman" w:cs="Times New Roman"/>
          <w:sz w:val="24"/>
          <w:szCs w:val="24"/>
          <w:lang w:val="it-IT"/>
        </w:rPr>
        <w:t>”</w:t>
      </w:r>
      <w:r w:rsidR="00F07E70"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 xml:space="preserve">, în </w:t>
      </w:r>
      <w:r w:rsidR="00F07E70"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lang w:val="it-IT"/>
        </w:rPr>
        <w:t>Karadeniz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 xml:space="preserve"> nr.10/1999, p.2.</w:t>
      </w:r>
    </w:p>
    <w:p w14:paraId="736A6A57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♦ </w:t>
      </w:r>
      <w:r w:rsidR="00817917"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„</w:t>
      </w:r>
      <w:r w:rsidR="00F07E70" w:rsidRPr="005D67BB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  <w:lang w:val="it-IT"/>
        </w:rPr>
        <w:t xml:space="preserve">De la 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tabla păstrată</w:t>
      </w:r>
      <w:r w:rsidR="00F07E70" w:rsidRPr="005D67BB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  <w:lang w:val="it-IT"/>
        </w:rPr>
        <w:t xml:space="preserve"> la 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masa păzită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  <w:lang w:val="it-IT"/>
        </w:rPr>
        <w:t>”,</w:t>
      </w:r>
      <w:r w:rsidR="00F07E70"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 xml:space="preserve"> în </w:t>
      </w:r>
      <w:r w:rsidR="00F07E70"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lang w:val="it-IT"/>
        </w:rPr>
        <w:t>Karadeniz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lang w:val="it-IT"/>
        </w:rPr>
        <w:t xml:space="preserve"> 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nr.8/1999, p. 3.</w:t>
      </w:r>
    </w:p>
    <w:p w14:paraId="547E77BA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♦ </w:t>
      </w:r>
      <w:r w:rsidR="00817917"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„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  <w:lang w:val="it-IT"/>
        </w:rPr>
        <w:t>Sărbătorirea de către UNESCO a 100 de ani de la naşterea marelui muzician egiptean Muhammad Abdel-Wahhab</w:t>
      </w:r>
      <w:r w:rsidR="00F07E70" w:rsidRPr="00F07E70">
        <w:rPr>
          <w:rFonts w:ascii="Times New Roman" w:hAnsi="Times New Roman" w:cs="Times New Roman"/>
          <w:sz w:val="24"/>
          <w:szCs w:val="24"/>
          <w:lang w:val="it-IT"/>
        </w:rPr>
        <w:t>”</w:t>
      </w:r>
      <w:r w:rsidR="00F07E70"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 xml:space="preserve">, în </w:t>
      </w:r>
      <w:r w:rsidR="00F07E70"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lang w:val="it-IT"/>
        </w:rPr>
        <w:t>Orientul Mijlociu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 xml:space="preserve"> nr.6/noiembrie 2001, p. 6.</w:t>
      </w:r>
    </w:p>
    <w:p w14:paraId="12C3F89C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♦ </w:t>
      </w:r>
      <w:r w:rsidR="00817917"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„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  <w:lang w:val="it-IT"/>
        </w:rPr>
        <w:t>Ibn Arabi,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 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  <w:lang w:val="it-IT"/>
        </w:rPr>
        <w:t>Despre dragostea naturală</w:t>
      </w:r>
      <w:r w:rsidR="00F07E70" w:rsidRPr="00F07E70">
        <w:rPr>
          <w:rFonts w:ascii="Times New Roman" w:hAnsi="Times New Roman" w:cs="Times New Roman"/>
          <w:sz w:val="24"/>
          <w:szCs w:val="24"/>
          <w:lang w:val="it-IT"/>
        </w:rPr>
        <w:t>”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  <w:lang w:val="it-IT"/>
        </w:rPr>
        <w:t>, </w:t>
      </w:r>
      <w:r w:rsidR="00F07E70"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 xml:space="preserve">în </w:t>
      </w:r>
      <w:r w:rsidR="00F07E70"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lang w:val="it-IT"/>
        </w:rPr>
        <w:t>Contemporanul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 xml:space="preserve"> nr.18-19, 2-9 mai 2002;  p. 18.</w:t>
      </w:r>
    </w:p>
    <w:p w14:paraId="03252A94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♦ </w:t>
      </w:r>
      <w:r w:rsidR="00817917"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„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  <w:lang w:val="it-IT"/>
        </w:rPr>
        <w:t>Despre analiza critică a Coranului</w:t>
      </w:r>
      <w:r w:rsidR="00F07E70" w:rsidRPr="00F07E70">
        <w:rPr>
          <w:rFonts w:ascii="Times New Roman" w:hAnsi="Times New Roman" w:cs="Times New Roman"/>
          <w:sz w:val="24"/>
          <w:szCs w:val="24"/>
          <w:lang w:val="it-IT"/>
        </w:rPr>
        <w:t>”</w:t>
      </w:r>
      <w:r w:rsidR="00F07E70"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 xml:space="preserve">, în </w:t>
      </w:r>
      <w:r w:rsidR="00F07E70"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lang w:val="it-IT"/>
        </w:rPr>
        <w:t>Dilema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 xml:space="preserve"> 502/2002, Bucureşti, p. 9.</w:t>
      </w:r>
    </w:p>
    <w:p w14:paraId="43DF2231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♦ </w:t>
      </w:r>
      <w:r w:rsidR="00817917"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„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  <w:lang w:val="it-IT"/>
        </w:rPr>
        <w:t>Dragostea şi crearea lumii în viziunea misticului andaluz Ibn ‘Arabi</w:t>
      </w:r>
      <w:r w:rsidR="00F07E70" w:rsidRPr="00F07E70">
        <w:rPr>
          <w:rFonts w:ascii="Times New Roman" w:hAnsi="Times New Roman" w:cs="Times New Roman"/>
          <w:sz w:val="24"/>
          <w:szCs w:val="24"/>
          <w:lang w:val="it-IT"/>
        </w:rPr>
        <w:t>”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 xml:space="preserve">, în 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lang w:val="it-IT"/>
        </w:rPr>
        <w:t>Helis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 xml:space="preserve"> nr.3(11), martie 2004, Slobozia, pp. 23-24.</w:t>
      </w:r>
    </w:p>
    <w:p w14:paraId="622F9502" w14:textId="77777777" w:rsidR="00D935FA" w:rsidRPr="00D935FA" w:rsidRDefault="00D935FA" w:rsidP="00D935FA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sz w:val="24"/>
          <w:szCs w:val="24"/>
          <w:bdr w:val="none" w:sz="0" w:space="0" w:color="auto" w:frame="1"/>
          <w:lang w:val="it-IT"/>
        </w:rPr>
        <w:t>♦ </w:t>
      </w:r>
      <w:r w:rsidRPr="00D935FA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„</w:t>
      </w:r>
      <w:r w:rsidRPr="00D935FA">
        <w:rPr>
          <w:rFonts w:ascii="Times New Roman" w:hAnsi="Times New Roman" w:cs="Times New Roman"/>
          <w:sz w:val="24"/>
          <w:szCs w:val="24"/>
          <w:lang w:val="it-IT"/>
        </w:rPr>
        <w:t>Al-Kindi și Filosofia primă”,</w:t>
      </w:r>
      <w:r w:rsidRPr="005D67BB">
        <w:rPr>
          <w:rFonts w:asciiTheme="majorBidi" w:eastAsia="Times New Roman" w:hAnsiTheme="majorBidi" w:cstheme="majorBidi"/>
          <w:sz w:val="24"/>
          <w:szCs w:val="24"/>
          <w:lang w:val="it-IT"/>
        </w:rPr>
        <w:t xml:space="preserve"> în</w:t>
      </w:r>
      <w:r w:rsidRPr="00D935FA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D935FA">
        <w:rPr>
          <w:rFonts w:ascii="Times New Roman" w:hAnsi="Times New Roman" w:cs="Times New Roman"/>
          <w:i/>
          <w:iCs/>
          <w:sz w:val="24"/>
          <w:szCs w:val="24"/>
          <w:lang w:val="it-IT"/>
        </w:rPr>
        <w:t>Revista de Traduceri Literare</w:t>
      </w:r>
      <w:r w:rsidRPr="00D935FA">
        <w:rPr>
          <w:rFonts w:ascii="Times New Roman" w:hAnsi="Times New Roman" w:cs="Times New Roman"/>
          <w:sz w:val="24"/>
          <w:szCs w:val="24"/>
          <w:lang w:val="it-IT"/>
        </w:rPr>
        <w:t xml:space="preserve">  (FITRALIT) nr. 5, 23 martie 2016.</w:t>
      </w:r>
    </w:p>
    <w:p w14:paraId="56744B16" w14:textId="77777777" w:rsidR="00D935FA" w:rsidRPr="00D935FA" w:rsidRDefault="00D935FA" w:rsidP="00D935FA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sz w:val="24"/>
          <w:szCs w:val="24"/>
          <w:bdr w:val="none" w:sz="0" w:space="0" w:color="auto" w:frame="1"/>
          <w:lang w:val="it-IT"/>
        </w:rPr>
        <w:t>♦ </w:t>
      </w:r>
      <w:r w:rsidRPr="00D935FA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„</w:t>
      </w:r>
      <w:r w:rsidRPr="00D935FA">
        <w:rPr>
          <w:rFonts w:ascii="Times New Roman" w:hAnsi="Times New Roman" w:cs="Times New Roman"/>
          <w:sz w:val="24"/>
          <w:szCs w:val="24"/>
          <w:lang w:val="it-IT"/>
        </w:rPr>
        <w:t xml:space="preserve">Iisus în Coran”, </w:t>
      </w:r>
      <w:r w:rsidRPr="005D67BB">
        <w:rPr>
          <w:rFonts w:asciiTheme="majorBidi" w:eastAsia="Times New Roman" w:hAnsiTheme="majorBidi" w:cstheme="majorBidi"/>
          <w:sz w:val="24"/>
          <w:szCs w:val="24"/>
          <w:lang w:val="it-IT"/>
        </w:rPr>
        <w:t>în</w:t>
      </w:r>
      <w:r w:rsidRPr="00D935FA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D935FA">
        <w:rPr>
          <w:rFonts w:ascii="Times New Roman" w:hAnsi="Times New Roman" w:cs="Times New Roman"/>
          <w:i/>
          <w:iCs/>
          <w:sz w:val="24"/>
          <w:szCs w:val="24"/>
          <w:lang w:val="it-IT"/>
        </w:rPr>
        <w:t>Dilema Veche</w:t>
      </w:r>
      <w:r w:rsidRPr="00D935FA">
        <w:rPr>
          <w:rFonts w:ascii="Times New Roman" w:hAnsi="Times New Roman" w:cs="Times New Roman"/>
          <w:sz w:val="24"/>
          <w:szCs w:val="24"/>
          <w:lang w:val="it-IT"/>
        </w:rPr>
        <w:t>, 24 martie 2016.</w:t>
      </w:r>
    </w:p>
    <w:p w14:paraId="46717145" w14:textId="77777777" w:rsidR="00D935FA" w:rsidRPr="00D935FA" w:rsidRDefault="00D935FA" w:rsidP="00D935FA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sz w:val="24"/>
          <w:szCs w:val="24"/>
          <w:bdr w:val="none" w:sz="0" w:space="0" w:color="auto" w:frame="1"/>
          <w:lang w:val="it-IT"/>
        </w:rPr>
        <w:t>♦ </w:t>
      </w:r>
      <w:r w:rsidRPr="00D935FA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„</w:t>
      </w:r>
      <w:r w:rsidRPr="00D935FA">
        <w:rPr>
          <w:rFonts w:ascii="Times New Roman" w:hAnsi="Times New Roman" w:cs="Times New Roman"/>
          <w:sz w:val="24"/>
          <w:szCs w:val="24"/>
          <w:lang w:val="it-IT"/>
        </w:rPr>
        <w:t xml:space="preserve">Despre Coran și traducerea sa”, </w:t>
      </w:r>
      <w:r w:rsidRPr="005D67BB">
        <w:rPr>
          <w:rFonts w:asciiTheme="majorBidi" w:eastAsia="Times New Roman" w:hAnsiTheme="majorBidi" w:cstheme="majorBidi"/>
          <w:sz w:val="24"/>
          <w:szCs w:val="24"/>
          <w:lang w:val="it-IT"/>
        </w:rPr>
        <w:t>în</w:t>
      </w:r>
      <w:r w:rsidRPr="00D935FA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D935FA">
        <w:rPr>
          <w:rFonts w:ascii="Times New Roman" w:hAnsi="Times New Roman" w:cs="Times New Roman"/>
          <w:i/>
          <w:iCs/>
          <w:sz w:val="24"/>
          <w:szCs w:val="24"/>
          <w:lang w:val="it-IT"/>
        </w:rPr>
        <w:t>Q-magazine</w:t>
      </w:r>
      <w:r w:rsidRPr="00D935FA">
        <w:rPr>
          <w:rFonts w:ascii="Times New Roman" w:hAnsi="Times New Roman" w:cs="Times New Roman"/>
          <w:sz w:val="24"/>
          <w:szCs w:val="24"/>
          <w:lang w:val="it-IT"/>
        </w:rPr>
        <w:t>, 19 aprilie 2016.</w:t>
      </w:r>
    </w:p>
    <w:p w14:paraId="09133B96" w14:textId="77777777" w:rsidR="006933D5" w:rsidRPr="005D67BB" w:rsidRDefault="006933D5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</w:pPr>
    </w:p>
    <w:p w14:paraId="41E1A2F6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Traduceri din limba arabă însoţite de prezentări bio-bibliografice ale autorilor publicate în reviste literare</w:t>
      </w:r>
    </w:p>
    <w:p w14:paraId="08359D6C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u w:val="single"/>
          <w:bdr w:val="none" w:sz="0" w:space="0" w:color="auto" w:frame="1"/>
          <w:lang w:val="it-IT"/>
        </w:rPr>
        <w:t>Egipt</w:t>
      </w:r>
    </w:p>
    <w:p w14:paraId="0BE4FAD9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● Mahfuz, Naghib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,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 Ecoul,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 prezentare: Fevronia Novac; traducere: George Grigore, în „Calende” nr. 1(1991), pp.7-8.</w:t>
      </w:r>
    </w:p>
    <w:p w14:paraId="6A781CAA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● Mansour, Joyce,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Nu mâncaţi…; Bâjbâieli; Amazoana; Invită-mă; Am sădit; Sună telefonul…; Noaptea, eu sunt golanul;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 prezentare şi traducere: George Grigore, în „Convorbiri literare” nr.10 (22), octombrie 1997, p.32.</w:t>
      </w:r>
    </w:p>
    <w:p w14:paraId="1CF08AB0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lastRenderedPageBreak/>
        <w:t>● Schehadé, Georges,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Eu vă vestesc o mare pasăre a durerii; Voi adormi bucuros, copilă; În afara unui munte indian împurpurat; Pe această floare de munte îngălbenită ca lacrimile noastre;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 prezentare şi traducere: George Grigore, în „Convorbiri literare” nr.10 (22), octombrie 1997, p.32.</w:t>
      </w:r>
    </w:p>
    <w:p w14:paraId="53054F1D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● Henein, Georges,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La fix; Wally;</w:t>
      </w: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 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prezentare şi traducere: George Grigore, în „Convorbiri literare” nr.10 (22), octombrie 1997, p.32.</w:t>
      </w:r>
    </w:p>
    <w:p w14:paraId="0DB8E8D3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u w:val="single"/>
          <w:bdr w:val="none" w:sz="0" w:space="0" w:color="auto" w:frame="1"/>
          <w:lang w:val="it-IT"/>
        </w:rPr>
        <w:t>Emiratele Arabe Unite</w:t>
      </w:r>
    </w:p>
    <w:p w14:paraId="09C89F9A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● Badr, Khalid,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Lună de august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, prezentare şi traducere: George Grigore, în „Steaua” nr. 3-4, 1999, p. 61.</w:t>
      </w:r>
    </w:p>
    <w:p w14:paraId="709F8C37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● Sakr al-Qasimi, Maisun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,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Marea cu scară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, prezentare şi traducere: George Grigore, în „Steaua” nr. 3-4, 1999, p. 61.</w:t>
      </w:r>
    </w:p>
    <w:p w14:paraId="33D31FCE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u w:val="single"/>
          <w:bdr w:val="none" w:sz="0" w:space="0" w:color="auto" w:frame="1"/>
          <w:lang w:val="it-IT"/>
        </w:rPr>
        <w:t>Irak</w:t>
      </w:r>
    </w:p>
    <w:p w14:paraId="4577E532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● Abdul Latif Benderoglu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,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 Furtuna, 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prezentare şi traducere: George Grigore, în „Ecart” (suplimentul literar al ziarului Economistul) nr.16, 15 ianuarie 1999, p. 8.</w:t>
      </w:r>
    </w:p>
    <w:p w14:paraId="23A09452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● Afdhal Fadhil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 Cântec de iarnă,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 prezentare şi traducere: George Grigore, în „Ecart” nr.53, 1999, p. 6.</w:t>
      </w:r>
    </w:p>
    <w:p w14:paraId="6266C981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● Abdul Razzaq Abdul Wahid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Revărsare de lux, 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prezentare şi traducere: George Grigore, în „Ecart” nr.16,15 ianuarie 1999, p. 8.</w:t>
      </w:r>
    </w:p>
    <w:p w14:paraId="1C4D5127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● Abdul Razzaq Abdul Wahid,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Martiriu în prag de patruzeci,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 prezentare şi traducere: George Grigore, în „Convorbiri literare” nr.8, august 1997, p. 32.</w:t>
      </w:r>
    </w:p>
    <w:p w14:paraId="5D2EFF3C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● Abdul Saddat Al-Basri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,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Valize, 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prezentare şi traducere: George Grigore, în „Ecart” nr.16, 15 ianuarie 1999, p. 8.</w:t>
      </w:r>
    </w:p>
    <w:p w14:paraId="6F02983B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● Abdul Wahhab Al-Bayati,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Jurnalul îndrăgostiţilor săraci, 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prezentare şi traducere: George Grigore, în „Convorbiri literare” nr.8, august 1997, p. 32.</w:t>
      </w:r>
    </w:p>
    <w:p w14:paraId="5196FDCD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● Abdullah Abbas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,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Tristeţe, 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prezentare şi traducere: George Grigore, în „Ecart” nr.16, 15 ianuarie 1999, p. 8.</w:t>
      </w:r>
    </w:p>
    <w:p w14:paraId="289390BE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● Adib Kamal Ad-Din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,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Dialogul sensului, 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prezentare şi traducere: George Grigore,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 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în „Ecart” nr.16, 15 ianuarie 1999, p. 8.</w:t>
      </w:r>
    </w:p>
    <w:p w14:paraId="402498BF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● Adnan Hashim Al-Maliki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,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Halucinaţii pe gheaţă, 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prezentare şi traducere: George Grigore, în „Ecart” nr.16, 15 ianuarie 1999, p. 8.</w:t>
      </w:r>
    </w:p>
    <w:p w14:paraId="5704BB6A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lastRenderedPageBreak/>
        <w:t>● Ahmad Ash-Shaykh Ali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,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Partea frumoasă a meteorului, 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prezentare şi traducere: George Grigore,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 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în „Ecart” nr.16, 15 ianuarie 1999, p. 8.</w:t>
      </w:r>
    </w:p>
    <w:p w14:paraId="6B96BE27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● Ali Ja’far Al-Allaq,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Doi îndrăgostiţi, 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prezentare şi traducere: George Grigore, în„Convorbiri literare” nr.8, august 1997, p. 32.</w:t>
      </w:r>
    </w:p>
    <w:p w14:paraId="1109C68C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● Badr Shakir As-Sayyab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,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Cântecul ploii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, prezentare si traducere: George Grigore &amp; Mahmoud Al-Hasan, în „Literatorul” nr.14, 1995, p. 16</w:t>
      </w:r>
    </w:p>
    <w:p w14:paraId="3F129D62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● Badr Shakir As-Sayyab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,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Cristos după răstignire, 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prezentare şi traducere: George Grigore,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 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în „Steaua” nr.2-3/1997, p. 9.</w:t>
      </w:r>
    </w:p>
    <w:p w14:paraId="482C9F1A" w14:textId="77777777" w:rsidR="008D4E3A" w:rsidRPr="001C6D4C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1C6D4C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● Buland Al-Haydari</w:t>
      </w:r>
      <w:r w:rsidRPr="001C6D4C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, </w:t>
      </w:r>
      <w:r w:rsidRPr="001C6D4C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El nouă ne-a spus ceva, </w:t>
      </w:r>
      <w:r w:rsidRPr="001C6D4C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prezentare şi traducere: George Grigore,în „Steaua” nr.2-3/1997, p. 9.</w:t>
      </w:r>
    </w:p>
    <w:p w14:paraId="72E094DD" w14:textId="77777777" w:rsidR="008D4E3A" w:rsidRPr="001C6D4C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1C6D4C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● Burhan Barzangi</w:t>
      </w:r>
      <w:r w:rsidRPr="001C6D4C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, </w:t>
      </w:r>
      <w:r w:rsidRPr="001C6D4C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Fulgerări,</w:t>
      </w:r>
      <w:r w:rsidRPr="001C6D4C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 prezentare şi traducere:</w:t>
      </w:r>
      <w:r w:rsidRPr="001C6D4C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 </w:t>
      </w:r>
      <w:r w:rsidRPr="001C6D4C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George Grigore,</w:t>
      </w:r>
      <w:r w:rsidRPr="001C6D4C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 </w:t>
      </w:r>
      <w:r w:rsidRPr="001C6D4C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în „Ecart” nr.16,15 ianuarie 1999, p. 8.</w:t>
      </w:r>
    </w:p>
    <w:p w14:paraId="2CBBDC1F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● Feuzi Ekrem Terzioglu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,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Luptă, 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prezentare şi traducere: George Grigore, în „Ecart” nr.16, 15 ianuarie 1999, p. 8.</w:t>
      </w:r>
    </w:p>
    <w:p w14:paraId="3DF8523A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● Hamid Sa’id,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Neobosita Marisa, 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prezentare şi traducere: George Grigore, în „Convorbiri literare” nr.8, august 1997, p. 32.</w:t>
      </w:r>
    </w:p>
    <w:p w14:paraId="7A77410D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● Hasab Al-Seikh Ja’afar,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Comoara, 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prezentare şi traducere: George Grigore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, 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în „Est-Vest” nr.182, 25 ian-7 febr.1995, p. 5.</w:t>
      </w:r>
    </w:p>
    <w:p w14:paraId="4C078296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● Hasab Al-Sheikh Ja’far,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Comoara, 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prezentare şi traducere: George Grigore,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 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în „Convorbiri literare” nr.8, august 1997, p. 32.</w:t>
      </w:r>
    </w:p>
    <w:p w14:paraId="57299FDD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● Kamil Oued Al-Amiri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,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Pe trotuarul prăfuit mă sprijin pe o stea alergătoare,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traducere:George Grigore,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 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în „Est-Vest” nr.182, 25 ian-7 febr.1995, p. 5.</w:t>
      </w:r>
    </w:p>
    <w:p w14:paraId="72E6C649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● Khaz’al Al-Majidi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,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 Poeme-imagine; Aş vrea să; Iarna; Eu sunt cel crescut, 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Prezentare şi traducere: George Grigore, în „Feţele Culturii” nr.878(1499), 15 mai 1995, p. 2.</w:t>
      </w:r>
    </w:p>
    <w:p w14:paraId="1A51D908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● Khaz’al Al-Majidi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,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Icoana poetului ce ştie, 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traducere: George Grigore,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 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în „Est-Vest” nr.182, 25 ian-7 febr.1995, p. 5.</w:t>
      </w:r>
    </w:p>
    <w:p w14:paraId="50FFBAC8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● Lutfia Al-Duleimi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,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 O porumbiţă la vreme de amiază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, prezentare şi traducere: George Grigore, în „Literatorul” nr.48-49/1996, p. 16.</w:t>
      </w:r>
    </w:p>
    <w:p w14:paraId="7DAD714E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● Muhammad Badri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,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Puşca; Ogarul, 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prezentare şi traducere: George Grigore, în „Ecart” nr.16, 15 ianuarie 1999, p. 8.</w:t>
      </w:r>
    </w:p>
    <w:p w14:paraId="01E0B7B3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lastRenderedPageBreak/>
        <w:t>● Nazik Al-Mala’ikah,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Eu,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 prezentare şi traducere: George Grigore, în „Luceafărul” nr.28(327), 23 iulie 1997, p. 21.</w:t>
      </w:r>
    </w:p>
    <w:p w14:paraId="24F3F2F8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● Rashidah Alugailly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,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Eminescu, Poetul-Om,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 prezentare şi traducere: George Grigore, în „Scânteia tineretului -Supliment Literar Artistic” nr.16 ,1989, p. 12.</w:t>
      </w:r>
    </w:p>
    <w:p w14:paraId="3DBCDCA1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● Rashidah Alugailly,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Metamorfoze, Pe fruntea soarelui, Indrăgostitul, O altă viaţă a fructului timpului ce vine; Trecând dincolo de zid,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 prezentare şi traducere: George Grigore, în „Luceafărul” 32(1989), p. 8.</w:t>
      </w:r>
    </w:p>
    <w:p w14:paraId="1168D060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● Rashidah Alugailly,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Nu vreau alt început; Păsările; Rugă; Frânturi, Solie; Poeţii,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prezentare şi traducere: George Grigore, în „Scânteia tineretuluit – Supliment Literar Artistic” nr.7, 18 februarie 1989.</w:t>
      </w:r>
    </w:p>
    <w:p w14:paraId="7D0EBC14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● Rashidah Alugailly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,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Lotuşi în floare,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 prezentare şi traducere: George Grigore, în „Tineretul liber” 2 iunie 1990.</w:t>
      </w:r>
    </w:p>
    <w:p w14:paraId="395236DD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● Rim Qays Kubbah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,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De ce?, 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prezentare şi traducere: George Grigore,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 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în „Ecart” nr.16, 15 ianuarie 1999, p. 8.</w:t>
      </w:r>
    </w:p>
    <w:p w14:paraId="220F8FD5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● Sami Mahdi,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Poveste despre potop, 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prezentare şi traducere: George Grigore, în „Convorbiri literare” nr.8, august 1997, p. 32.</w:t>
      </w:r>
    </w:p>
    <w:p w14:paraId="4A0DA629" w14:textId="77777777" w:rsidR="008D4E3A" w:rsidRPr="008D4E3A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</w:rPr>
      </w:pPr>
      <w:r w:rsidRPr="008D4E3A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</w:rPr>
        <w:t>● Yousif Al-</w:t>
      </w:r>
      <w:proofErr w:type="spellStart"/>
      <w:r w:rsidRPr="008D4E3A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</w:rPr>
        <w:t>Saigh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, 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Întâlnire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…, 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traducere:George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Grigore</w:t>
      </w:r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, 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în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„Est-Vest” nr.182, 25 ian.-7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februarie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1995, p. 5.</w:t>
      </w:r>
    </w:p>
    <w:p w14:paraId="08AC4D30" w14:textId="77777777" w:rsidR="008D4E3A" w:rsidRPr="008D4E3A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</w:rPr>
      </w:pPr>
      <w:r w:rsidRPr="008D4E3A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</w:rPr>
        <w:t>● Yusuf Al-</w:t>
      </w:r>
      <w:proofErr w:type="spellStart"/>
      <w:r w:rsidRPr="008D4E3A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</w:rPr>
        <w:t>Sa’igh</w:t>
      </w:r>
      <w:proofErr w:type="spellEnd"/>
      <w:r w:rsidRPr="008D4E3A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</w:rPr>
        <w:t> 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Întâlnire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 xml:space="preserve">;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Moleşeală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 xml:space="preserve">;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Udat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 xml:space="preserve">;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Seara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sâmbătă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 xml:space="preserve">;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Deodată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 xml:space="preserve">;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Fereastră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 xml:space="preserve">;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Tăcere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,</w:t>
      </w:r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 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prezentare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şi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traducere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: George Grigore,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în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„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Vatra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” nr.7/1997, pp. 65-66.</w:t>
      </w:r>
    </w:p>
    <w:p w14:paraId="5519D931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u w:val="single"/>
          <w:bdr w:val="none" w:sz="0" w:space="0" w:color="auto" w:frame="1"/>
          <w:lang w:val="it-IT"/>
        </w:rPr>
        <w:t>Kuweit</w:t>
      </w:r>
    </w:p>
    <w:p w14:paraId="5BAE13D3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● Su’ad Al-Sabah,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Veto contra Femeii,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 prezentare şi traducere: George Grigore, în „Tineretul liber” 3(1991), nr.354, p. 8.</w:t>
      </w:r>
    </w:p>
    <w:p w14:paraId="403B7C7D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u w:val="single"/>
          <w:bdr w:val="none" w:sz="0" w:space="0" w:color="auto" w:frame="1"/>
          <w:lang w:val="it-IT"/>
        </w:rPr>
        <w:t>Liban</w:t>
      </w:r>
    </w:p>
    <w:p w14:paraId="4523A465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● Mikha’il Nu’aime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,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Străfulgerări,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 prezentare şi traducere: George Grigore, în „Luceafărul” nr.36 (289), 2 octombrie 1996, p. 22.</w:t>
      </w:r>
    </w:p>
    <w:p w14:paraId="0366A07F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u w:val="single"/>
          <w:bdr w:val="none" w:sz="0" w:space="0" w:color="auto" w:frame="1"/>
          <w:lang w:val="it-IT"/>
        </w:rPr>
        <w:t>Libia</w:t>
      </w:r>
    </w:p>
    <w:p w14:paraId="1327C789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● Ibrahim Al-Kuni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,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Pasărea sfântă sau copacul retem, 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prezentare şi traducere: George Grigore, în „Luceafărul” nr.28(327), 23 iulie 1997, pp. 20-21.</w:t>
      </w:r>
    </w:p>
    <w:p w14:paraId="781E8A5D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u w:val="single"/>
          <w:bdr w:val="none" w:sz="0" w:space="0" w:color="auto" w:frame="1"/>
          <w:lang w:val="it-IT"/>
        </w:rPr>
        <w:t>Palestina</w:t>
      </w:r>
    </w:p>
    <w:p w14:paraId="46AF0972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lastRenderedPageBreak/>
        <w:t>● Samih Al-Qasim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,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Buzele tăiate; Bilete de călătorie; Spovedanie in miez de zi; Ceasul de perete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, prezentare şi traducere: George Grigore, „Feţele Culturii” nr.878(1499), 15 mai 1995, p. 6.</w:t>
      </w:r>
    </w:p>
    <w:p w14:paraId="440A3766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● Samih Al-Qasim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,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Spovedanie în miez de zi; Fiii războiului; Plictisitor, se învârte; Liliecii; Ceasul de perete; Bilete de călătorie; Povestea unui oraş, 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prezentare şi traducere: George Grigore, „Vatra” nr.7/1997, pp. 64-65.</w:t>
      </w:r>
    </w:p>
    <w:p w14:paraId="56FC2DDA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● Mahmud Darwish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,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 Cântec ţigan; Aici suntem aproape de acolo; Dacă ar fi s-o iau de la-nceput, 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prezentare şi traducere: George Grigore,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 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„Steaua” (anul XLVII) 9-10/1996, p. 27.</w:t>
      </w:r>
    </w:p>
    <w:p w14:paraId="2377F052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● Kheiry Mansur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,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Ferestrele, 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prezentare şi traducere: George Grigore, „Convorbiri literare” nr.8, august 1997, p. 32.</w:t>
      </w:r>
    </w:p>
    <w:p w14:paraId="4B4B3163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● Mohamad Damrah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,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Agonia palmierului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, prezentare şi traducere: George Grigore; „Ecart” nr. 62, 17-18 decembrie 1999, p. 6.</w:t>
      </w:r>
    </w:p>
    <w:p w14:paraId="1EB27444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u w:val="single"/>
          <w:bdr w:val="none" w:sz="0" w:space="0" w:color="auto" w:frame="1"/>
          <w:lang w:val="it-IT"/>
        </w:rPr>
        <w:t>Siria</w:t>
      </w:r>
    </w:p>
    <w:p w14:paraId="3F230B40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● Nizar Qabbani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 – Solie de sub apă; Foi spaniole; Podul; Sonata; Popasul păsărilor; Evantaiele spaniolelor; Perlele negre; Cercelul doritor; Cavalerul şi roza; Cartea iubirii (fragmente), 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prezentare si traducere: George Grigore,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 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„Literatorul” nr.38/1995, 29 sept-6 oct.1995, p. 16.</w:t>
      </w:r>
    </w:p>
    <w:p w14:paraId="3E737915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● Adonis (Ali Ahmad Said)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 –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Bagdad Mecca Damasc Cairo,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 prezentare şi traducere: George Grigore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, 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„Alif” nr.1, 1995, p. 8.</w:t>
      </w:r>
    </w:p>
    <w:p w14:paraId="6EF8E481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● Adonis (Ali Ahmad Said)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 –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 Mărgăritarul (visul-oglindă); Cele şapte zile; O oglindă a secolului 20; Minaretul; Timpul cel mărunt;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 prezentare şi traducere: George Grigore, „Vatra” nr.8/1997, pp. 62-63.</w:t>
      </w:r>
    </w:p>
    <w:p w14:paraId="5D632CCF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● Adonis (Ali Ahmad Said)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 –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Bagdad Mecca Damasc Cairo,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 prezentare şi traducere: George Grigore, „Ecart” nr. 74, 10-11 martie 2000, p. 7.</w:t>
      </w:r>
    </w:p>
    <w:p w14:paraId="40BAFC75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● Hanna Minnah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 –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Ancora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 (fragment de roman), prezentare şi traducere: George Grigore, „Luceafărul” nr. 30, sept. 1997, p. 20.</w:t>
      </w:r>
    </w:p>
    <w:p w14:paraId="6073E6A0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u w:val="single"/>
          <w:bdr w:val="none" w:sz="0" w:space="0" w:color="auto" w:frame="1"/>
          <w:lang w:val="it-IT"/>
        </w:rPr>
        <w:t>Yemen</w:t>
      </w:r>
    </w:p>
    <w:p w14:paraId="596364F6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● Abdulaziz, Omar,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Oglinzi, Lumânarea,</w:t>
      </w: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 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prezentare şi traducere: George Grigore, „Agora” (supliment de cultură al cotidianului Argeşul) nr.2 (iulie 2001), p.3.</w:t>
      </w:r>
    </w:p>
    <w:p w14:paraId="55250D3A" w14:textId="77777777" w:rsidR="006933D5" w:rsidRPr="005D67BB" w:rsidRDefault="006933D5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</w:pPr>
    </w:p>
    <w:p w14:paraId="09795E70" w14:textId="77777777" w:rsidR="008D4E3A" w:rsidRPr="006120FE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</w:pPr>
      <w:proofErr w:type="spellStart"/>
      <w:r w:rsidRPr="006120FE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fr-FR"/>
        </w:rPr>
        <w:t>Interviuri</w:t>
      </w:r>
      <w:proofErr w:type="spellEnd"/>
    </w:p>
    <w:p w14:paraId="1028A58A" w14:textId="77777777" w:rsidR="008D4E3A" w:rsidRPr="001C6D4C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</w:pPr>
      <w:r w:rsidRPr="001C6D4C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fr-FR"/>
        </w:rPr>
        <w:lastRenderedPageBreak/>
        <w:t>● </w:t>
      </w:r>
      <w:r w:rsidR="004D5839" w:rsidRPr="001C6D4C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 xml:space="preserve">George </w:t>
      </w:r>
      <w:proofErr w:type="gramStart"/>
      <w:r w:rsidR="004D5839" w:rsidRPr="001C6D4C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Grigore:</w:t>
      </w:r>
      <w:proofErr w:type="gramEnd"/>
      <w:r w:rsidR="004D5839" w:rsidRPr="001C6D4C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fr-FR"/>
        </w:rPr>
        <w:t xml:space="preserve"> </w:t>
      </w:r>
      <w:r w:rsidRPr="001C6D4C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Am trăit î</w:t>
      </w:r>
      <w:r w:rsidR="004D5839" w:rsidRPr="001C6D4C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n Bagdad şase zile sub bombe –</w:t>
      </w:r>
      <w:r w:rsidRPr="001C6D4C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, un martor extraordinar al războiului din Golf,</w:t>
      </w:r>
      <w:r w:rsidRPr="001C6D4C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 interviu realizat de Lucian Avramescu, în „Tineretul liber” nr.338 (12.02.1991), 339 (13.02.1991); 340 (14.02.1991); 341 (15.02.1991), 342 (18.02.1991), 343 (19.02.1991)</w:t>
      </w:r>
    </w:p>
    <w:p w14:paraId="0263511D" w14:textId="77777777" w:rsidR="008D4E3A" w:rsidRPr="008D4E3A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</w:pPr>
      <w:r w:rsidRPr="008D4E3A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fr-FR"/>
        </w:rPr>
        <w:t>● 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Destinul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meu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numit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depărtare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 xml:space="preserve">,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în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dialog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cu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 xml:space="preserve"> George Grigore de la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Centrul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 xml:space="preserve"> de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Studii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 xml:space="preserve"> Arabe –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Universitatea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din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 xml:space="preserve"> Bucureşti</w:t>
      </w:r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 xml:space="preserve">,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interviu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realizat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 xml:space="preserve"> de Dona Tudor,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în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 xml:space="preserve"> „Ecart” nr.5, 16-17 oct. 1998, p. 8.</w:t>
      </w:r>
    </w:p>
    <w:p w14:paraId="372B7EEE" w14:textId="77777777" w:rsidR="008D4E3A" w:rsidRPr="008D4E3A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</w:pPr>
      <w:r w:rsidRPr="008D4E3A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fr-FR"/>
        </w:rPr>
        <w:t>● 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Festivalul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 xml:space="preserve"> de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poezie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 xml:space="preserve"> –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Mirbad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 xml:space="preserve"> 1998 – de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vorbă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cu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lector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dr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 xml:space="preserve">. George Grigore de la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Secţia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 xml:space="preserve"> de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limbă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 xml:space="preserve"> şi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literatură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arabă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 xml:space="preserve"> –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Universitatea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 </w:t>
      </w:r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Bucureşti,</w:t>
      </w:r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 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interviu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realizat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 xml:space="preserve"> de Constantin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Carbărău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 xml:space="preserve">,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în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revista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 xml:space="preserve"> „Sud” nr.1 (13), ian.-febr.1999, p. 12.</w:t>
      </w:r>
    </w:p>
    <w:p w14:paraId="1AB14F8D" w14:textId="77777777" w:rsidR="008D4E3A" w:rsidRPr="008D4E3A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</w:pPr>
      <w:r w:rsidRPr="008D4E3A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fr-FR"/>
        </w:rPr>
        <w:t>● </w:t>
      </w:r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George Grigore:</w:t>
      </w:r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 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Medeniyetler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çatışmasını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Risale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 xml:space="preserve">-i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Nurlar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 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engelleyebilir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;</w:t>
      </w:r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 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interviu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realizat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 xml:space="preserve"> de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Hayri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 xml:space="preserve"> Gül,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în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 xml:space="preserve"> „Zaman/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Bükreş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” 174, 15-30 oct. 2002, pp. 12-13.</w:t>
      </w:r>
    </w:p>
    <w:p w14:paraId="1F458B99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fr-FR"/>
        </w:rPr>
        <w:t>●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George Grigore: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Medeniyetler savasını Risale-i Nur önler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, interviu publicat în „Yeni Asya”, Istanbul, 12/11/2002, pp.1-3.</w:t>
      </w:r>
    </w:p>
    <w:p w14:paraId="4A0928F9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fr-FR"/>
        </w:rPr>
        <w:t>●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George Grigore: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Medeniyetler çatışmasını Risale-i Nurlar engelleyebilir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; interviu realizat de Hayri Gül, în „Turkuaz – Zaman”, Istanbul, 17 oct. 2002, p.12.</w:t>
      </w:r>
    </w:p>
    <w:p w14:paraId="5C75C1BB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fr-FR"/>
        </w:rPr>
        <w:t>●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Din Bărăgan în…Sahara,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interviu cu George Grigore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 realizat de Gheorghe Dobre, în Helis, nr.6/octombrie 2003, Slobozia; p.1 şi p.12.</w:t>
      </w:r>
    </w:p>
    <w:p w14:paraId="2C9604A4" w14:textId="77777777" w:rsidR="008D4E3A" w:rsidRPr="005D67BB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</w:pPr>
      <w:r w:rsidRPr="005D67BB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fr-FR"/>
        </w:rPr>
        <w:t>●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George Grigore: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 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…evoluţia mea profesională este legată de Bagdad, de Bagdadul meu</w:t>
      </w:r>
      <w:r w:rsidR="004A1E80"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 xml:space="preserve"> </w:t>
      </w:r>
      <w:r w:rsidRPr="005D67BB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fr-FR"/>
        </w:rPr>
        <w:t>spiritual,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fr-FR"/>
        </w:rPr>
        <w:t> interviu realizat de Elisabeta Lăsconi, în „Adevărul literar şi artistic”, nr.699 din 13 ianuarie 2004, p. 3.</w:t>
      </w:r>
    </w:p>
    <w:p w14:paraId="123CDC07" w14:textId="77777777" w:rsidR="008D4E3A" w:rsidRPr="001C6D4C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</w:pPr>
      <w:r w:rsidRPr="001C6D4C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val="it-IT"/>
        </w:rPr>
        <w:t>● </w:t>
      </w:r>
      <w:r w:rsidRPr="001C6D4C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lang w:val="it-IT"/>
        </w:rPr>
        <w:t>George Grigore şi primăvara la Bagdad,</w:t>
      </w:r>
      <w:r w:rsidRPr="001C6D4C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 interviu realizat de Ioana Trică, în „Biserica de Lemn”, nr.6, ianuarie-martie 2004, pp. 3-4.</w:t>
      </w:r>
    </w:p>
    <w:p w14:paraId="43D1A0DB" w14:textId="77777777" w:rsidR="008D4E3A" w:rsidRPr="008D4E3A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</w:rPr>
      </w:pPr>
      <w:r w:rsidRPr="008D4E3A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</w:rPr>
        <w:t>● </w:t>
      </w:r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George Grigore:</w:t>
      </w:r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 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Hıristiyanlar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olarak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 xml:space="preserve"> Hz. İsa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ve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Meryem’i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en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güzel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Kur’an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 xml:space="preserve">-ı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Kerim’den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öğreniyoruz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,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interviu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realizat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de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Mükremin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Albayrak,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în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„Zaman”, 1.11.2004, Istanbul.</w:t>
      </w:r>
    </w:p>
    <w:p w14:paraId="5C14C0C2" w14:textId="77777777" w:rsidR="008D4E3A" w:rsidRPr="008D4E3A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</w:rPr>
      </w:pPr>
      <w:r w:rsidRPr="008D4E3A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</w:rPr>
        <w:t>● </w:t>
      </w:r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George Grigore:</w:t>
      </w:r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 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Masnavi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az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āsār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 xml:space="preserve">-e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por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shokuh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 xml:space="preserve">-e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khāvar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Miyāne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ast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,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interviu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realizat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de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Mahvash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Vaheddoost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,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în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„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Adabiyāt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 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va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falsafe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”, vol. 8, nr. 10, august 2005, </w:t>
      </w:r>
      <w:proofErr w:type="gram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Teheran,  </w:t>
      </w:r>
      <w:r w:rsidRPr="008D4E3A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</w:rPr>
        <w:t>pp.</w:t>
      </w:r>
      <w:proofErr w:type="gramEnd"/>
      <w:r w:rsidRPr="008D4E3A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</w:rPr>
        <w:t xml:space="preserve"> 16-21</w:t>
      </w:r>
    </w:p>
    <w:p w14:paraId="2333AC18" w14:textId="77777777" w:rsidR="008D4E3A" w:rsidRPr="008D4E3A" w:rsidRDefault="008D4E3A" w:rsidP="00E42457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</w:rPr>
      </w:pPr>
      <w:proofErr w:type="gram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●  </w:t>
      </w:r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Al</w:t>
      </w:r>
      <w:proofErr w:type="gram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-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mustašriq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 xml:space="preserve"> George Grigore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yata</w:t>
      </w:r>
      <w:r w:rsidR="009425E4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ḥ</w:t>
      </w:r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adda</w:t>
      </w:r>
      <w:r w:rsidR="009425E4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ṯ</w:t>
      </w:r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u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 xml:space="preserve"> ‘an</w:t>
      </w:r>
      <w:r w:rsidR="009425E4" w:rsidRPr="009425E4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  <w:vertAlign w:val="superscript"/>
        </w:rPr>
        <w:t>i</w:t>
      </w:r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tağribatihi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fī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tarğamat</w:t>
      </w:r>
      <w:r w:rsidR="009425E4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i</w:t>
      </w:r>
      <w:proofErr w:type="spellEnd"/>
      <w:r w:rsidR="009425E4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 xml:space="preserve"> </w:t>
      </w:r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l-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Qur’ān</w:t>
      </w:r>
      <w:r w:rsidR="009425E4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i</w:t>
      </w:r>
      <w:proofErr w:type="spellEnd"/>
      <w:r w:rsidR="009425E4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 xml:space="preserve"> </w:t>
      </w:r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l-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karīm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,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interviu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realizat</w:t>
      </w:r>
      <w:proofErr w:type="spellEnd"/>
      <w:r w:rsidR="00E42457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de Omar </w:t>
      </w:r>
      <w:proofErr w:type="spellStart"/>
      <w:r w:rsidR="00E42457">
        <w:rPr>
          <w:rFonts w:asciiTheme="majorBidi" w:eastAsia="Times New Roman" w:hAnsiTheme="majorBidi" w:cstheme="majorBidi"/>
          <w:color w:val="333333"/>
          <w:sz w:val="24"/>
          <w:szCs w:val="24"/>
        </w:rPr>
        <w:t>Abdulaziz</w:t>
      </w:r>
      <w:proofErr w:type="spellEnd"/>
      <w:r w:rsidR="00E42457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, </w:t>
      </w:r>
      <w:proofErr w:type="spellStart"/>
      <w:r w:rsidR="00E42457">
        <w:rPr>
          <w:rFonts w:asciiTheme="majorBidi" w:eastAsia="Times New Roman" w:hAnsiTheme="majorBidi" w:cstheme="majorBidi"/>
          <w:color w:val="333333"/>
          <w:sz w:val="24"/>
          <w:szCs w:val="24"/>
        </w:rPr>
        <w:t>în</w:t>
      </w:r>
      <w:proofErr w:type="spellEnd"/>
      <w:r w:rsidR="00E42457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="00E42457">
        <w:rPr>
          <w:rFonts w:asciiTheme="majorBidi" w:eastAsia="Times New Roman" w:hAnsiTheme="majorBidi" w:cstheme="majorBidi"/>
          <w:color w:val="333333"/>
          <w:sz w:val="24"/>
          <w:szCs w:val="24"/>
        </w:rPr>
        <w:t>ArRafid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,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Shariqa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,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Emiratele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Arabe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Unite</w:t>
      </w:r>
      <w:r w:rsidR="00E42457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, </w:t>
      </w:r>
      <w:proofErr w:type="spellStart"/>
      <w:r w:rsidR="00E42457" w:rsidRPr="00E42457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</w:rPr>
        <w:t>martie</w:t>
      </w:r>
      <w:proofErr w:type="spellEnd"/>
      <w:r w:rsidR="00E42457" w:rsidRPr="00E42457">
        <w:rPr>
          <w:rFonts w:asciiTheme="majorBidi" w:eastAsia="Times New Roman" w:hAnsiTheme="majorBidi" w:cstheme="majorBidi"/>
          <w:color w:val="333333"/>
          <w:sz w:val="24"/>
          <w:szCs w:val="24"/>
          <w:bdr w:val="none" w:sz="0" w:space="0" w:color="auto" w:frame="1"/>
        </w:rPr>
        <w:t xml:space="preserve"> 2007</w:t>
      </w:r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.</w:t>
      </w:r>
    </w:p>
    <w:p w14:paraId="105DD17D" w14:textId="77777777" w:rsidR="008D4E3A" w:rsidRPr="008D4E3A" w:rsidRDefault="008D4E3A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</w:rPr>
      </w:pPr>
      <w:r w:rsidRPr="008D4E3A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</w:rPr>
        <w:t>● </w:t>
      </w:r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George Grigore: 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Hevpeyvînek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 xml:space="preserve"> Bi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Dostekî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Gelê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 xml:space="preserve"> Kurd re.</w:t>
      </w:r>
      <w:r w:rsidRPr="008D4E3A">
        <w:rPr>
          <w:rFonts w:asciiTheme="majorBidi" w:eastAsia="Times New Roman" w:hAnsiTheme="majorBidi" w:cstheme="majorBidi"/>
          <w:b/>
          <w:bCs/>
          <w:i/>
          <w:iCs/>
          <w:color w:val="333333"/>
          <w:sz w:val="24"/>
          <w:szCs w:val="24"/>
          <w:bdr w:val="none" w:sz="0" w:space="0" w:color="auto" w:frame="1"/>
        </w:rPr>
        <w:t> 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Rêya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fêmkirina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olên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rojhilat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bê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Êzîdîtiyê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 xml:space="preserve"> nabe</w:t>
      </w:r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,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interviu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realizat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de </w:t>
      </w:r>
      <w:hyperlink r:id="rId6" w:history="1">
        <w:r w:rsidRPr="009425E4">
          <w:rPr>
            <w:rFonts w:asciiTheme="majorBidi" w:eastAsia="Times New Roman" w:hAnsiTheme="majorBidi" w:cstheme="majorBidi"/>
            <w:i/>
            <w:iCs/>
            <w:sz w:val="24"/>
            <w:szCs w:val="24"/>
            <w:bdr w:val="none" w:sz="0" w:space="0" w:color="auto" w:frame="1"/>
          </w:rPr>
          <w:t xml:space="preserve">Ali Hussein </w:t>
        </w:r>
        <w:proofErr w:type="spellStart"/>
        <w:r w:rsidRPr="009425E4">
          <w:rPr>
            <w:rFonts w:asciiTheme="majorBidi" w:eastAsia="Times New Roman" w:hAnsiTheme="majorBidi" w:cstheme="majorBidi"/>
            <w:i/>
            <w:iCs/>
            <w:sz w:val="24"/>
            <w:szCs w:val="24"/>
            <w:bdr w:val="none" w:sz="0" w:space="0" w:color="auto" w:frame="1"/>
          </w:rPr>
          <w:t>Kerim</w:t>
        </w:r>
        <w:proofErr w:type="spellEnd"/>
      </w:hyperlink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, pe site-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ul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„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Instîtûta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Kurdî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Ji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bo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Lêkolîn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û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Zanist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”, Germania, 23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ianuarie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2008.</w:t>
      </w:r>
    </w:p>
    <w:p w14:paraId="7A3A67CC" w14:textId="77777777" w:rsidR="008D4E3A" w:rsidRPr="008D4E3A" w:rsidRDefault="008D4E3A" w:rsidP="00D04ADC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</w:rPr>
      </w:pPr>
      <w:r w:rsidRPr="008D4E3A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</w:rPr>
        <w:lastRenderedPageBreak/>
        <w:t>● </w:t>
      </w:r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George Grigore:</w:t>
      </w:r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 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Aš-Šāriqa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madīna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fī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 xml:space="preserve"> ‘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izz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 xml:space="preserve"> al-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izdihār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,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interviu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realizat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de Mohammad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Ould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Mohammad Salem,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în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„Al-Khaleej”,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Emiratele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Arabe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Unite</w:t>
      </w:r>
      <w:r w:rsidR="00D04ADC">
        <w:rPr>
          <w:rFonts w:asciiTheme="majorBidi" w:eastAsia="Times New Roman" w:hAnsiTheme="majorBidi" w:cstheme="majorBidi"/>
          <w:color w:val="333333"/>
          <w:sz w:val="24"/>
          <w:szCs w:val="24"/>
        </w:rPr>
        <w:t>, 10.06.2011</w:t>
      </w:r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.</w:t>
      </w:r>
    </w:p>
    <w:p w14:paraId="2DACF093" w14:textId="77777777" w:rsidR="004D5839" w:rsidRPr="00592C59" w:rsidRDefault="004D5839" w:rsidP="00592C59">
      <w:pPr>
        <w:spacing w:after="0" w:line="360" w:lineRule="auto"/>
        <w:jc w:val="both"/>
        <w:textAlignment w:val="baseline"/>
        <w:rPr>
          <w:rStyle w:val="a"/>
          <w:rFonts w:asciiTheme="majorBidi" w:eastAsia="Times New Roman" w:hAnsiTheme="majorBidi" w:cstheme="majorBidi"/>
          <w:color w:val="333333"/>
          <w:sz w:val="24"/>
          <w:szCs w:val="24"/>
        </w:rPr>
      </w:pPr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●</w:t>
      </w:r>
      <w:r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0A5B24">
        <w:rPr>
          <w:rStyle w:val="a"/>
          <w:rFonts w:asciiTheme="majorBidi" w:hAnsiTheme="majorBidi" w:cstheme="majorBidi"/>
          <w:i/>
          <w:iCs/>
          <w:color w:val="000000"/>
          <w:sz w:val="24"/>
          <w:szCs w:val="24"/>
          <w:bdr w:val="none" w:sz="0" w:space="0" w:color="auto" w:frame="1"/>
        </w:rPr>
        <w:t>Ialomiţeanul</w:t>
      </w:r>
      <w:proofErr w:type="spellEnd"/>
      <w:r w:rsidRPr="000A5B24">
        <w:rPr>
          <w:rStyle w:val="a"/>
          <w:rFonts w:asciiTheme="majorBidi" w:hAnsiTheme="majorBidi" w:cstheme="majorBidi"/>
          <w:i/>
          <w:iCs/>
          <w:color w:val="000000"/>
          <w:sz w:val="24"/>
          <w:szCs w:val="24"/>
          <w:bdr w:val="none" w:sz="0" w:space="0" w:color="auto" w:frame="1"/>
        </w:rPr>
        <w:t xml:space="preserve"> care le-a </w:t>
      </w:r>
      <w:proofErr w:type="spellStart"/>
      <w:r w:rsidRPr="000A5B24">
        <w:rPr>
          <w:rStyle w:val="a"/>
          <w:rFonts w:asciiTheme="majorBidi" w:hAnsiTheme="majorBidi" w:cstheme="majorBidi"/>
          <w:i/>
          <w:iCs/>
          <w:color w:val="000000"/>
          <w:sz w:val="24"/>
          <w:szCs w:val="24"/>
          <w:bdr w:val="none" w:sz="0" w:space="0" w:color="auto" w:frame="1"/>
        </w:rPr>
        <w:t>adus</w:t>
      </w:r>
      <w:proofErr w:type="spellEnd"/>
      <w:r>
        <w:rPr>
          <w:rStyle w:val="a"/>
          <w:rFonts w:asciiTheme="majorBidi" w:hAnsiTheme="majorBidi" w:cstheme="majorBidi"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"/>
          <w:rFonts w:asciiTheme="majorBidi" w:hAnsiTheme="majorBidi" w:cstheme="majorBidi"/>
          <w:i/>
          <w:iCs/>
          <w:color w:val="000000"/>
          <w:sz w:val="24"/>
          <w:szCs w:val="24"/>
          <w:bdr w:val="none" w:sz="0" w:space="0" w:color="auto" w:frame="1"/>
        </w:rPr>
        <w:t>românilor</w:t>
      </w:r>
      <w:proofErr w:type="spellEnd"/>
      <w:r>
        <w:rPr>
          <w:rStyle w:val="a"/>
          <w:rFonts w:asciiTheme="majorBidi" w:hAnsiTheme="majorBidi" w:cstheme="majorBidi"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"/>
          <w:rFonts w:asciiTheme="majorBidi" w:hAnsiTheme="majorBidi" w:cstheme="majorBidi"/>
          <w:i/>
          <w:iCs/>
          <w:color w:val="000000"/>
          <w:sz w:val="24"/>
          <w:szCs w:val="24"/>
          <w:bdr w:val="none" w:sz="0" w:space="0" w:color="auto" w:frame="1"/>
        </w:rPr>
        <w:t>Coranul</w:t>
      </w:r>
      <w:proofErr w:type="spellEnd"/>
      <w:r>
        <w:rPr>
          <w:rStyle w:val="a"/>
          <w:rFonts w:asciiTheme="majorBidi" w:hAnsiTheme="majorBidi" w:cstheme="majorBidi"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"/>
          <w:rFonts w:asciiTheme="majorBidi" w:hAnsiTheme="majorBidi" w:cstheme="majorBidi"/>
          <w:i/>
          <w:iCs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>
        <w:rPr>
          <w:rStyle w:val="a"/>
          <w:rFonts w:asciiTheme="majorBidi" w:hAnsiTheme="majorBidi" w:cstheme="majorBidi"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"/>
          <w:rFonts w:asciiTheme="majorBidi" w:hAnsiTheme="majorBidi" w:cstheme="majorBidi"/>
          <w:i/>
          <w:iCs/>
          <w:color w:val="000000"/>
          <w:sz w:val="24"/>
          <w:szCs w:val="24"/>
          <w:bdr w:val="none" w:sz="0" w:space="0" w:color="auto" w:frame="1"/>
        </w:rPr>
        <w:t>limba</w:t>
      </w:r>
      <w:proofErr w:type="spellEnd"/>
      <w:r>
        <w:rPr>
          <w:rStyle w:val="a"/>
          <w:rFonts w:asciiTheme="majorBidi" w:hAnsiTheme="majorBidi" w:cstheme="majorBidi"/>
          <w:i/>
          <w:iCs/>
          <w:color w:val="000000"/>
          <w:sz w:val="24"/>
          <w:szCs w:val="24"/>
          <w:bdr w:val="none" w:sz="0" w:space="0" w:color="auto" w:frame="1"/>
        </w:rPr>
        <w:t xml:space="preserve"> lor, </w:t>
      </w:r>
      <w:proofErr w:type="spellStart"/>
      <w:r w:rsidRPr="000A5B24">
        <w:rPr>
          <w:rStyle w:val="a"/>
          <w:rFonts w:asciiTheme="majorBidi" w:hAnsiTheme="majorBidi" w:cstheme="majorBidi"/>
          <w:color w:val="000000"/>
          <w:spacing w:val="15"/>
          <w:sz w:val="24"/>
          <w:szCs w:val="24"/>
          <w:bdr w:val="none" w:sz="0" w:space="0" w:color="auto" w:frame="1"/>
        </w:rPr>
        <w:t>interviu-reportaj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0A5B24">
        <w:rPr>
          <w:rStyle w:val="a"/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</w:rPr>
        <w:t>realizat</w:t>
      </w:r>
      <w:proofErr w:type="spellEnd"/>
      <w:r w:rsidRPr="000A5B24">
        <w:rPr>
          <w:rStyle w:val="a"/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</w:rPr>
        <w:t xml:space="preserve"> de Elena </w:t>
      </w:r>
      <w:proofErr w:type="spellStart"/>
      <w:r w:rsidRPr="000A5B24">
        <w:rPr>
          <w:rStyle w:val="a"/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</w:rPr>
        <w:t>Pătrățeanu</w:t>
      </w:r>
      <w:proofErr w:type="spellEnd"/>
      <w:r w:rsidRPr="000A5B24">
        <w:rPr>
          <w:rStyle w:val="a"/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</w:rPr>
        <w:t xml:space="preserve"> cu George Grigore, </w:t>
      </w:r>
      <w:proofErr w:type="spellStart"/>
      <w:r w:rsidRPr="000A5B24">
        <w:rPr>
          <w:rStyle w:val="a"/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0A5B24">
        <w:rPr>
          <w:rStyle w:val="a"/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</w:rPr>
        <w:t xml:space="preserve"> </w:t>
      </w:r>
      <w:r w:rsidR="00592C59"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„</w:t>
      </w:r>
      <w:proofErr w:type="spellStart"/>
      <w:r w:rsidRPr="000A5B24">
        <w:rPr>
          <w:rStyle w:val="a"/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</w:rPr>
        <w:t>Evenimentul</w:t>
      </w:r>
      <w:proofErr w:type="spellEnd"/>
      <w:r w:rsidRPr="000A5B24">
        <w:rPr>
          <w:rStyle w:val="a"/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A5B24">
        <w:rPr>
          <w:rStyle w:val="a"/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</w:rPr>
        <w:t>zilei</w:t>
      </w:r>
      <w:proofErr w:type="spellEnd"/>
      <w:r w:rsidR="00592C59"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”</w:t>
      </w:r>
      <w:r w:rsidRPr="000A5B24">
        <w:rPr>
          <w:rStyle w:val="a"/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</w:rPr>
        <w:t xml:space="preserve">, 3 </w:t>
      </w:r>
      <w:proofErr w:type="spellStart"/>
      <w:r w:rsidRPr="000A5B24">
        <w:rPr>
          <w:rStyle w:val="a"/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</w:rPr>
        <w:t>iulie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0A5B24">
        <w:rPr>
          <w:rStyle w:val="a"/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</w:rPr>
        <w:t>2011</w:t>
      </w:r>
      <w:r>
        <w:rPr>
          <w:rStyle w:val="a"/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</w:rPr>
        <w:t>.</w:t>
      </w:r>
    </w:p>
    <w:p w14:paraId="5E960DCB" w14:textId="77777777" w:rsidR="00592C59" w:rsidRDefault="00592C59" w:rsidP="00592C59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</w:rPr>
      </w:pPr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● </w:t>
      </w:r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 xml:space="preserve">George Grigore: Dini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değerlere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saygı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gerek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,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interviu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publicat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în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● </w:t>
      </w:r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 xml:space="preserve">George Grigore: Dini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değerlere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saygı</w:t>
      </w:r>
      <w:proofErr w:type="spellEnd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bdr w:val="none" w:sz="0" w:space="0" w:color="auto" w:frame="1"/>
        </w:rPr>
        <w:t>gerek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,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interviu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publicat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în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„Zaman-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Romanya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”, 19 </w:t>
      </w:r>
      <w:proofErr w:type="spellStart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>iulie</w:t>
      </w:r>
      <w:proofErr w:type="spellEnd"/>
      <w:r w:rsidRPr="008D4E3A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2011.</w:t>
      </w:r>
    </w:p>
    <w:p w14:paraId="3D9C0F25" w14:textId="77777777" w:rsidR="000A5B24" w:rsidRPr="001C6D4C" w:rsidRDefault="000A5B24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FF0000"/>
          <w:sz w:val="24"/>
          <w:szCs w:val="24"/>
        </w:rPr>
      </w:pPr>
      <w:proofErr w:type="gramStart"/>
      <w:r w:rsidRPr="001C6D4C">
        <w:rPr>
          <w:rFonts w:asciiTheme="majorBidi" w:eastAsia="Times New Roman" w:hAnsiTheme="majorBidi" w:cstheme="majorBidi"/>
          <w:i/>
          <w:iCs/>
          <w:color w:val="FF0000"/>
          <w:sz w:val="24"/>
          <w:szCs w:val="24"/>
        </w:rPr>
        <w:t>●  George</w:t>
      </w:r>
      <w:proofErr w:type="gramEnd"/>
      <w:r w:rsidRPr="001C6D4C">
        <w:rPr>
          <w:rFonts w:asciiTheme="majorBidi" w:eastAsia="Times New Roman" w:hAnsiTheme="majorBidi" w:cstheme="majorBidi"/>
          <w:i/>
          <w:iCs/>
          <w:color w:val="FF0000"/>
          <w:sz w:val="24"/>
          <w:szCs w:val="24"/>
        </w:rPr>
        <w:t xml:space="preserve"> Grigore; Limba arabă: cheia de acces la o mare cultură a lumii, </w:t>
      </w:r>
      <w:r w:rsidRPr="001C6D4C">
        <w:rPr>
          <w:rFonts w:asciiTheme="majorBidi" w:eastAsia="Times New Roman" w:hAnsiTheme="majorBidi" w:cstheme="majorBidi"/>
          <w:color w:val="FF0000"/>
          <w:sz w:val="24"/>
          <w:szCs w:val="24"/>
        </w:rPr>
        <w:t xml:space="preserve">interviu realizat de Dan Mircea Cipariu, în </w:t>
      </w:r>
      <w:r w:rsidR="00592C59" w:rsidRPr="001C6D4C">
        <w:rPr>
          <w:rFonts w:asciiTheme="majorBidi" w:eastAsia="Times New Roman" w:hAnsiTheme="majorBidi" w:cstheme="majorBidi"/>
          <w:color w:val="333333"/>
          <w:sz w:val="24"/>
          <w:szCs w:val="24"/>
        </w:rPr>
        <w:t>„</w:t>
      </w:r>
      <w:r w:rsidRPr="001C6D4C">
        <w:rPr>
          <w:rFonts w:asciiTheme="majorBidi" w:eastAsia="Times New Roman" w:hAnsiTheme="majorBidi" w:cstheme="majorBidi"/>
          <w:color w:val="FF0000"/>
          <w:sz w:val="24"/>
          <w:szCs w:val="24"/>
        </w:rPr>
        <w:t>Agenția de Carte</w:t>
      </w:r>
      <w:r w:rsidR="00592C59" w:rsidRPr="001C6D4C">
        <w:rPr>
          <w:rFonts w:asciiTheme="majorBidi" w:eastAsia="Times New Roman" w:hAnsiTheme="majorBidi" w:cstheme="majorBidi"/>
          <w:color w:val="333333"/>
          <w:sz w:val="24"/>
          <w:szCs w:val="24"/>
        </w:rPr>
        <w:t>”</w:t>
      </w:r>
      <w:r w:rsidRPr="001C6D4C">
        <w:rPr>
          <w:rFonts w:asciiTheme="majorBidi" w:eastAsia="Times New Roman" w:hAnsiTheme="majorBidi" w:cstheme="majorBidi"/>
          <w:color w:val="FF0000"/>
          <w:sz w:val="24"/>
          <w:szCs w:val="24"/>
        </w:rPr>
        <w:t>, 11 septembrie 2011.</w:t>
      </w:r>
    </w:p>
    <w:p w14:paraId="26FDD596" w14:textId="77777777" w:rsidR="00BA7AB8" w:rsidRPr="005D67BB" w:rsidRDefault="00BA7AB8" w:rsidP="00BA7AB8">
      <w:pPr>
        <w:spacing w:after="0" w:line="360" w:lineRule="auto"/>
        <w:jc w:val="both"/>
        <w:textAlignment w:val="baseline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5D67BB">
        <w:rPr>
          <w:rFonts w:asciiTheme="majorBidi" w:eastAsia="Times New Roman" w:hAnsiTheme="majorBidi" w:cstheme="majorBidi"/>
          <w:sz w:val="24"/>
          <w:szCs w:val="24"/>
        </w:rPr>
        <w:t>● </w:t>
      </w:r>
      <w:r w:rsidRPr="005D67BB">
        <w:rPr>
          <w:rStyle w:val="a"/>
          <w:rFonts w:asciiTheme="majorBidi" w:hAnsiTheme="majorBidi" w:cstheme="majorBidi"/>
          <w:i/>
          <w:iCs/>
          <w:color w:val="000000"/>
          <w:sz w:val="24"/>
          <w:szCs w:val="24"/>
          <w:bdr w:val="none" w:sz="0" w:space="0" w:color="auto" w:frame="1"/>
        </w:rPr>
        <w:t>George Grigore: Nu cred că există un «război sfânt», ci doar conflicte politico</w:t>
      </w:r>
      <w:r w:rsidRPr="005D67BB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5D67BB">
        <w:rPr>
          <w:rStyle w:val="a"/>
          <w:rFonts w:asciiTheme="majorBidi" w:hAnsiTheme="majorBidi" w:cstheme="majorBidi"/>
          <w:i/>
          <w:iCs/>
          <w:color w:val="000000"/>
          <w:sz w:val="24"/>
          <w:szCs w:val="24"/>
          <w:bdr w:val="none" w:sz="0" w:space="0" w:color="auto" w:frame="1"/>
        </w:rPr>
        <w:t>economice cărora li se dă o coloratură religioasă</w:t>
      </w:r>
      <w:r w:rsidRPr="005D67BB">
        <w:rPr>
          <w:rStyle w:val="a"/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</w:rPr>
        <w:t xml:space="preserve">, interviu realizat de Dan Mircea Cipariu, în 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</w:rPr>
        <w:t>„</w:t>
      </w:r>
      <w:r w:rsidRPr="005D67BB">
        <w:rPr>
          <w:rStyle w:val="a"/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</w:rPr>
        <w:t>Ziarul de duminică</w:t>
      </w:r>
      <w:r w:rsidRPr="005D67BB">
        <w:rPr>
          <w:rFonts w:asciiTheme="majorBidi" w:eastAsia="Times New Roman" w:hAnsiTheme="majorBidi" w:cstheme="majorBidi"/>
          <w:color w:val="333333"/>
          <w:sz w:val="24"/>
          <w:szCs w:val="24"/>
        </w:rPr>
        <w:t>”</w:t>
      </w:r>
      <w:r w:rsidRPr="005D67BB">
        <w:rPr>
          <w:rStyle w:val="a"/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</w:rPr>
        <w:t>, 30.09.2011.</w:t>
      </w:r>
    </w:p>
    <w:p w14:paraId="72F7987B" w14:textId="77777777" w:rsidR="00BA7AB8" w:rsidRPr="005D67BB" w:rsidRDefault="00BA7AB8" w:rsidP="008D4E3A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333333"/>
          <w:sz w:val="24"/>
          <w:szCs w:val="24"/>
        </w:rPr>
      </w:pPr>
    </w:p>
    <w:p w14:paraId="1FA1A158" w14:textId="77777777" w:rsidR="00AB73D7" w:rsidRPr="005D67BB" w:rsidRDefault="008D4E3A" w:rsidP="006C364F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FF0000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color w:val="FF0000"/>
          <w:sz w:val="24"/>
          <w:szCs w:val="24"/>
          <w:lang w:val="it-IT"/>
        </w:rPr>
        <w:t>● </w:t>
      </w:r>
      <w:r w:rsidRPr="005D67BB">
        <w:rPr>
          <w:rFonts w:asciiTheme="majorBidi" w:eastAsia="Times New Roman" w:hAnsiTheme="majorBidi" w:cstheme="majorBidi"/>
          <w:i/>
          <w:iCs/>
          <w:color w:val="FF0000"/>
          <w:sz w:val="24"/>
          <w:szCs w:val="24"/>
          <w:bdr w:val="none" w:sz="0" w:space="0" w:color="auto" w:frame="1"/>
          <w:lang w:val="it-IT"/>
        </w:rPr>
        <w:t>George Grigore:</w:t>
      </w:r>
      <w:r w:rsidRPr="005D67BB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bdr w:val="none" w:sz="0" w:space="0" w:color="auto" w:frame="1"/>
          <w:lang w:val="it-IT"/>
        </w:rPr>
        <w:t> </w:t>
      </w:r>
      <w:r w:rsidRPr="005D67BB">
        <w:rPr>
          <w:rFonts w:asciiTheme="majorBidi" w:eastAsia="Times New Roman" w:hAnsiTheme="majorBidi" w:cstheme="majorBidi"/>
          <w:i/>
          <w:iCs/>
          <w:color w:val="FF0000"/>
          <w:sz w:val="24"/>
          <w:szCs w:val="24"/>
          <w:bdr w:val="none" w:sz="0" w:space="0" w:color="auto" w:frame="1"/>
          <w:lang w:val="it-IT"/>
        </w:rPr>
        <w:t>Bagdadul sau cetatea poeziei</w:t>
      </w:r>
      <w:r w:rsidRPr="005D67BB">
        <w:rPr>
          <w:rFonts w:asciiTheme="majorBidi" w:eastAsia="Times New Roman" w:hAnsiTheme="majorBidi" w:cstheme="majorBidi"/>
          <w:color w:val="FF0000"/>
          <w:sz w:val="24"/>
          <w:szCs w:val="24"/>
          <w:lang w:val="it-IT"/>
        </w:rPr>
        <w:t xml:space="preserve">, interviu realizat de Dona Tudor, în </w:t>
      </w:r>
      <w:r w:rsidR="006E7282"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„</w:t>
      </w:r>
      <w:r w:rsidRPr="005D67BB">
        <w:rPr>
          <w:rFonts w:asciiTheme="majorBidi" w:eastAsia="Times New Roman" w:hAnsiTheme="majorBidi" w:cstheme="majorBidi"/>
          <w:color w:val="FF0000"/>
          <w:sz w:val="24"/>
          <w:szCs w:val="24"/>
          <w:lang w:val="it-IT"/>
        </w:rPr>
        <w:t>Geopolitica</w:t>
      </w:r>
      <w:r w:rsidR="006E7282"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”</w:t>
      </w:r>
      <w:r w:rsidRPr="005D67BB">
        <w:rPr>
          <w:rFonts w:asciiTheme="majorBidi" w:eastAsia="Times New Roman" w:hAnsiTheme="majorBidi" w:cstheme="majorBidi"/>
          <w:color w:val="FF0000"/>
          <w:sz w:val="24"/>
          <w:szCs w:val="24"/>
          <w:lang w:val="it-IT"/>
        </w:rPr>
        <w:t xml:space="preserve"> nr. 47, (3/2012).</w:t>
      </w:r>
    </w:p>
    <w:p w14:paraId="16B76DC9" w14:textId="77777777" w:rsidR="004D5839" w:rsidRPr="005D67BB" w:rsidRDefault="004D5839" w:rsidP="004D5839">
      <w:pPr>
        <w:shd w:val="clear" w:color="auto" w:fill="FFFFFF"/>
        <w:jc w:val="both"/>
        <w:rPr>
          <w:rFonts w:asciiTheme="majorBidi" w:hAnsiTheme="majorBidi" w:cstheme="majorBidi"/>
          <w:color w:val="000000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color w:val="FF0000"/>
          <w:sz w:val="24"/>
          <w:szCs w:val="24"/>
          <w:lang w:val="it-IT"/>
        </w:rPr>
        <w:t>●</w:t>
      </w:r>
      <w:r w:rsidRPr="005D67BB">
        <w:rPr>
          <w:rStyle w:val="a"/>
          <w:rFonts w:asciiTheme="majorBidi" w:hAnsiTheme="majorBidi" w:cstheme="majorBidi"/>
          <w:i/>
          <w:iCs/>
          <w:color w:val="000000"/>
          <w:spacing w:val="-15"/>
          <w:sz w:val="24"/>
          <w:szCs w:val="24"/>
          <w:bdr w:val="none" w:sz="0" w:space="0" w:color="auto" w:frame="1"/>
          <w:lang w:val="it-IT"/>
        </w:rPr>
        <w:t>George Grigore:</w:t>
      </w:r>
      <w:r w:rsidRPr="005D67BB">
        <w:rPr>
          <w:rStyle w:val="a"/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  <w:lang w:val="it-IT"/>
        </w:rPr>
        <w:t> </w:t>
      </w:r>
      <w:r w:rsidRPr="005D67BB">
        <w:rPr>
          <w:rStyle w:val="a"/>
          <w:rFonts w:asciiTheme="majorBidi" w:hAnsiTheme="majorBidi" w:cstheme="majorBidi"/>
          <w:i/>
          <w:iCs/>
          <w:color w:val="000000"/>
          <w:sz w:val="24"/>
          <w:szCs w:val="24"/>
          <w:bdr w:val="none" w:sz="0" w:space="0" w:color="auto" w:frame="1"/>
          <w:lang w:val="it-IT"/>
        </w:rPr>
        <w:t>Fascinaţia Orien</w:t>
      </w:r>
      <w:r w:rsidRPr="005D67BB">
        <w:rPr>
          <w:rStyle w:val="l6"/>
          <w:rFonts w:asciiTheme="majorBidi" w:hAnsiTheme="majorBidi" w:cstheme="majorBidi"/>
          <w:i/>
          <w:iCs/>
          <w:color w:val="000000"/>
          <w:sz w:val="24"/>
          <w:szCs w:val="24"/>
          <w:bdr w:val="none" w:sz="0" w:space="0" w:color="auto" w:frame="1"/>
          <w:lang w:val="it-IT"/>
        </w:rPr>
        <w:t>tului</w:t>
      </w:r>
      <w:r w:rsidRPr="005D67BB">
        <w:rPr>
          <w:rStyle w:val="a"/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  <w:lang w:val="it-IT"/>
        </w:rPr>
        <w:t>, interviu realizat</w:t>
      </w:r>
      <w:r w:rsidRPr="005D67BB">
        <w:rPr>
          <w:rFonts w:asciiTheme="majorBidi" w:hAnsiTheme="majorBidi" w:cstheme="majorBidi"/>
          <w:color w:val="000000"/>
          <w:sz w:val="24"/>
          <w:szCs w:val="24"/>
          <w:lang w:val="it-IT"/>
        </w:rPr>
        <w:t xml:space="preserve"> </w:t>
      </w:r>
      <w:r w:rsidRPr="005D67BB">
        <w:rPr>
          <w:rStyle w:val="a"/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  <w:lang w:val="it-IT"/>
        </w:rPr>
        <w:t>de Cleopatra Lorințiu, în Zaman Romanya, 17.08.2013</w:t>
      </w:r>
    </w:p>
    <w:p w14:paraId="15FB7012" w14:textId="77777777" w:rsidR="006C364F" w:rsidRPr="005D67BB" w:rsidRDefault="006C364F" w:rsidP="006E7282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FF0000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i/>
          <w:iCs/>
          <w:color w:val="FF0000"/>
          <w:sz w:val="24"/>
          <w:szCs w:val="24"/>
          <w:lang w:val="it-IT"/>
        </w:rPr>
        <w:t>● </w:t>
      </w:r>
      <w:r w:rsidR="00E87ED6" w:rsidRPr="005D67BB">
        <w:rPr>
          <w:rFonts w:asciiTheme="majorBidi" w:eastAsia="Times New Roman" w:hAnsiTheme="majorBidi" w:cstheme="majorBidi"/>
          <w:i/>
          <w:iCs/>
          <w:color w:val="FF0000"/>
          <w:sz w:val="24"/>
          <w:szCs w:val="24"/>
          <w:lang w:val="it-IT"/>
        </w:rPr>
        <w:t xml:space="preserve"> George Grigore:</w:t>
      </w:r>
      <w:r w:rsidRPr="005D67BB">
        <w:rPr>
          <w:rFonts w:asciiTheme="majorBidi" w:eastAsia="Times New Roman" w:hAnsiTheme="majorBidi" w:cstheme="majorBidi"/>
          <w:color w:val="FF0000"/>
          <w:sz w:val="24"/>
          <w:szCs w:val="24"/>
          <w:lang w:val="it-IT"/>
        </w:rPr>
        <w:t xml:space="preserve"> </w:t>
      </w:r>
      <w:r w:rsidRPr="005D67BB">
        <w:rPr>
          <w:rFonts w:asciiTheme="majorBidi" w:eastAsia="Times New Roman" w:hAnsiTheme="majorBidi" w:cstheme="majorBidi"/>
          <w:i/>
          <w:iCs/>
          <w:color w:val="FF0000"/>
          <w:sz w:val="24"/>
          <w:szCs w:val="24"/>
          <w:lang w:val="it-IT"/>
        </w:rPr>
        <w:t>Mustaqbalu l-‘arabi sa-yakūnu ’aḥsana min ḥāḍirihim</w:t>
      </w:r>
      <w:r w:rsidRPr="005D67BB">
        <w:rPr>
          <w:rFonts w:asciiTheme="majorBidi" w:eastAsia="Times New Roman" w:hAnsiTheme="majorBidi" w:cstheme="majorBidi"/>
          <w:color w:val="FF0000"/>
          <w:sz w:val="24"/>
          <w:szCs w:val="24"/>
          <w:lang w:val="it-IT"/>
        </w:rPr>
        <w:t xml:space="preserve">, interviu realizat de Ghalia Khoja, în </w:t>
      </w:r>
      <w:r w:rsidR="006E7282"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„</w:t>
      </w:r>
      <w:r w:rsidRPr="005D67BB">
        <w:rPr>
          <w:rFonts w:asciiTheme="majorBidi" w:eastAsia="Times New Roman" w:hAnsiTheme="majorBidi" w:cstheme="majorBidi"/>
          <w:color w:val="FF0000"/>
          <w:sz w:val="24"/>
          <w:szCs w:val="24"/>
          <w:lang w:val="it-IT"/>
        </w:rPr>
        <w:t>Al-K</w:t>
      </w:r>
      <w:r w:rsidR="006E7282" w:rsidRPr="005D67BB">
        <w:rPr>
          <w:rFonts w:asciiTheme="majorBidi" w:eastAsia="Times New Roman" w:hAnsiTheme="majorBidi" w:cstheme="majorBidi"/>
          <w:color w:val="FF0000"/>
          <w:sz w:val="24"/>
          <w:szCs w:val="24"/>
          <w:lang w:val="it-IT"/>
        </w:rPr>
        <w:t>ā</w:t>
      </w:r>
      <w:r w:rsidRPr="005D67BB">
        <w:rPr>
          <w:rFonts w:asciiTheme="majorBidi" w:eastAsia="Times New Roman" w:hAnsiTheme="majorBidi" w:cstheme="majorBidi"/>
          <w:color w:val="FF0000"/>
          <w:sz w:val="24"/>
          <w:szCs w:val="24"/>
          <w:lang w:val="it-IT"/>
        </w:rPr>
        <w:t>tibu l</w:t>
      </w:r>
      <w:r w:rsidR="006E7282" w:rsidRPr="005D67BB">
        <w:rPr>
          <w:rFonts w:asciiTheme="majorBidi" w:eastAsia="Times New Roman" w:hAnsiTheme="majorBidi" w:cstheme="majorBidi"/>
          <w:color w:val="FF0000"/>
          <w:sz w:val="24"/>
          <w:szCs w:val="24"/>
          <w:lang w:val="it-IT"/>
        </w:rPr>
        <w:t>-</w:t>
      </w:r>
      <w:r w:rsidR="006E7282" w:rsidRPr="005D67BB">
        <w:rPr>
          <w:rFonts w:asciiTheme="majorBidi" w:eastAsia="Times New Roman" w:hAnsiTheme="majorBidi" w:cstheme="majorBidi"/>
          <w:i/>
          <w:iCs/>
          <w:color w:val="FF0000"/>
          <w:sz w:val="24"/>
          <w:szCs w:val="24"/>
          <w:lang w:val="it-IT"/>
        </w:rPr>
        <w:t>‘</w:t>
      </w:r>
      <w:r w:rsidRPr="005D67BB">
        <w:rPr>
          <w:rFonts w:asciiTheme="majorBidi" w:eastAsia="Times New Roman" w:hAnsiTheme="majorBidi" w:cstheme="majorBidi"/>
          <w:color w:val="FF0000"/>
          <w:sz w:val="24"/>
          <w:szCs w:val="24"/>
          <w:lang w:val="it-IT"/>
        </w:rPr>
        <w:t>arab</w:t>
      </w:r>
      <w:r w:rsidR="006E7282" w:rsidRPr="005D67BB">
        <w:rPr>
          <w:rFonts w:asciiTheme="majorBidi" w:eastAsia="Times New Roman" w:hAnsiTheme="majorBidi" w:cstheme="majorBidi"/>
          <w:color w:val="FF0000"/>
          <w:sz w:val="24"/>
          <w:szCs w:val="24"/>
          <w:lang w:val="it-IT"/>
        </w:rPr>
        <w:t>ī</w:t>
      </w:r>
      <w:r w:rsidR="006E7282"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”</w:t>
      </w:r>
      <w:r w:rsidRPr="005D67BB">
        <w:rPr>
          <w:rFonts w:asciiTheme="majorBidi" w:eastAsia="Times New Roman" w:hAnsiTheme="majorBidi" w:cstheme="majorBidi"/>
          <w:color w:val="FF0000"/>
          <w:sz w:val="24"/>
          <w:szCs w:val="24"/>
          <w:lang w:val="it-IT"/>
        </w:rPr>
        <w:t xml:space="preserve">  nr. 94/2017</w:t>
      </w:r>
      <w:r w:rsidR="00692BB8" w:rsidRPr="005D67BB">
        <w:rPr>
          <w:rFonts w:asciiTheme="majorBidi" w:eastAsia="Times New Roman" w:hAnsiTheme="majorBidi" w:cstheme="majorBidi"/>
          <w:color w:val="FF0000"/>
          <w:sz w:val="24"/>
          <w:szCs w:val="24"/>
          <w:lang w:val="it-IT"/>
        </w:rPr>
        <w:t>.</w:t>
      </w:r>
    </w:p>
    <w:p w14:paraId="6A0710EB" w14:textId="77777777" w:rsidR="00E87ED6" w:rsidRPr="005D67BB" w:rsidRDefault="00E87ED6" w:rsidP="00E87ED6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FF0000"/>
          <w:sz w:val="24"/>
          <w:szCs w:val="24"/>
          <w:lang w:val="it-IT"/>
        </w:rPr>
      </w:pPr>
      <w:r w:rsidRPr="005D67BB">
        <w:rPr>
          <w:rFonts w:asciiTheme="majorBidi" w:eastAsia="Times New Roman" w:hAnsiTheme="majorBidi" w:cstheme="majorBidi"/>
          <w:i/>
          <w:iCs/>
          <w:color w:val="FF0000"/>
          <w:sz w:val="24"/>
          <w:szCs w:val="24"/>
          <w:lang w:val="it-IT"/>
        </w:rPr>
        <w:t xml:space="preserve">●  George Grigore: ’Anā ’atanaffasu bi-ri’atayni ‘arabiyyatayni, </w:t>
      </w:r>
      <w:r w:rsidRPr="005D67BB">
        <w:rPr>
          <w:rFonts w:asciiTheme="majorBidi" w:eastAsia="Times New Roman" w:hAnsiTheme="majorBidi" w:cstheme="majorBidi"/>
          <w:color w:val="FF0000"/>
          <w:sz w:val="24"/>
          <w:szCs w:val="24"/>
          <w:lang w:val="it-IT"/>
        </w:rPr>
        <w:t xml:space="preserve">interviu realizat de Smail Yabrir, în </w:t>
      </w:r>
      <w:r w:rsidR="00592C59" w:rsidRPr="005D67BB">
        <w:rPr>
          <w:rFonts w:asciiTheme="majorBidi" w:eastAsia="Times New Roman" w:hAnsiTheme="majorBidi" w:cstheme="majorBidi"/>
          <w:color w:val="333333"/>
          <w:sz w:val="24"/>
          <w:szCs w:val="24"/>
          <w:lang w:val="it-IT"/>
        </w:rPr>
        <w:t>„</w:t>
      </w:r>
      <w:r w:rsidRPr="005D67BB">
        <w:rPr>
          <w:rFonts w:asciiTheme="majorBidi" w:eastAsia="Times New Roman" w:hAnsiTheme="majorBidi" w:cstheme="majorBidi"/>
          <w:color w:val="FF0000"/>
          <w:sz w:val="24"/>
          <w:szCs w:val="24"/>
          <w:lang w:val="it-IT"/>
        </w:rPr>
        <w:t>Thaqafat, Alger 2017.</w:t>
      </w:r>
    </w:p>
    <w:p w14:paraId="2C20F1EC" w14:textId="77777777" w:rsidR="00592C59" w:rsidRPr="005D67BB" w:rsidRDefault="00692BB8" w:rsidP="00592C59">
      <w:pPr>
        <w:spacing w:after="0" w:line="360" w:lineRule="auto"/>
        <w:jc w:val="both"/>
        <w:textAlignment w:val="baseline"/>
        <w:rPr>
          <w:rFonts w:asciiTheme="majorBidi" w:hAnsiTheme="majorBidi" w:cstheme="majorBidi"/>
          <w:sz w:val="24"/>
          <w:szCs w:val="24"/>
          <w:shd w:val="clear" w:color="auto" w:fill="FFFFFF"/>
          <w:lang w:val="it-IT"/>
        </w:rPr>
      </w:pPr>
      <w:r w:rsidRPr="005D67BB">
        <w:rPr>
          <w:rFonts w:asciiTheme="majorBidi" w:eastAsia="Times New Roman" w:hAnsiTheme="majorBidi" w:cstheme="majorBidi"/>
          <w:sz w:val="24"/>
          <w:szCs w:val="24"/>
          <w:lang w:val="it-IT"/>
        </w:rPr>
        <w:t>● </w:t>
      </w:r>
      <w:r w:rsidRPr="005D67BB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  <w:lang w:val="it-IT"/>
        </w:rPr>
        <w:t>George Grigore: Eu aveam Bagdadul meu</w:t>
      </w:r>
      <w:r w:rsidRPr="005D67BB">
        <w:rPr>
          <w:rFonts w:asciiTheme="majorBidi" w:hAnsiTheme="majorBidi" w:cstheme="majorBidi"/>
          <w:sz w:val="24"/>
          <w:szCs w:val="24"/>
          <w:shd w:val="clear" w:color="auto" w:fill="FFFFFF"/>
          <w:lang w:val="it-IT"/>
        </w:rPr>
        <w:t xml:space="preserve">, un interviu-maraton publicat în volumul </w:t>
      </w:r>
      <w:r w:rsidRPr="005D67BB">
        <w:rPr>
          <w:rFonts w:asciiTheme="majorBidi" w:eastAsia="Times New Roman" w:hAnsiTheme="majorBidi" w:cstheme="majorBidi"/>
          <w:sz w:val="24"/>
          <w:szCs w:val="24"/>
          <w:lang w:val="it-IT"/>
        </w:rPr>
        <w:t>„</w:t>
      </w:r>
      <w:r w:rsidRPr="005D67BB">
        <w:rPr>
          <w:rFonts w:asciiTheme="majorBidi" w:hAnsiTheme="majorBidi" w:cstheme="majorBidi"/>
          <w:sz w:val="24"/>
          <w:szCs w:val="24"/>
          <w:shd w:val="clear" w:color="auto" w:fill="FFFFFF"/>
          <w:lang w:val="it-IT"/>
        </w:rPr>
        <w:t>Marturii din arabistica româneasca", semnat de Alina-Georgiana Focșineanu, Editura Universității din București, 2017.</w:t>
      </w:r>
    </w:p>
    <w:p w14:paraId="06EDA974" w14:textId="77777777" w:rsidR="004D5839" w:rsidRPr="005D67BB" w:rsidRDefault="004D5839" w:rsidP="004D5839">
      <w:pPr>
        <w:shd w:val="clear" w:color="auto" w:fill="FFFFFF"/>
        <w:rPr>
          <w:rFonts w:asciiTheme="majorBidi" w:hAnsiTheme="majorBidi" w:cstheme="majorBidi"/>
          <w:color w:val="000000"/>
          <w:sz w:val="24"/>
          <w:szCs w:val="24"/>
          <w:lang w:val="it-IT"/>
        </w:rPr>
      </w:pPr>
      <w:r w:rsidRPr="005D67BB">
        <w:rPr>
          <w:rStyle w:val="a"/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  <w:lang w:val="it-IT"/>
        </w:rPr>
        <w:t> </w:t>
      </w:r>
    </w:p>
    <w:p w14:paraId="668A7BE3" w14:textId="77777777" w:rsidR="000A5B24" w:rsidRPr="005D67BB" w:rsidRDefault="000A5B24" w:rsidP="00C15DFD">
      <w:pPr>
        <w:shd w:val="clear" w:color="auto" w:fill="FFFFFF"/>
        <w:rPr>
          <w:rFonts w:asciiTheme="majorBidi" w:hAnsiTheme="majorBidi" w:cstheme="majorBidi"/>
          <w:color w:val="000000"/>
          <w:sz w:val="24"/>
          <w:szCs w:val="24"/>
          <w:lang w:val="it-IT"/>
        </w:rPr>
      </w:pPr>
      <w:r w:rsidRPr="005D67BB">
        <w:rPr>
          <w:rStyle w:val="a"/>
          <w:rFonts w:asciiTheme="majorBidi" w:hAnsiTheme="majorBidi" w:cstheme="majorBidi"/>
          <w:i/>
          <w:iCs/>
          <w:color w:val="000000"/>
          <w:sz w:val="24"/>
          <w:szCs w:val="24"/>
          <w:bdr w:val="none" w:sz="0" w:space="0" w:color="auto" w:frame="1"/>
          <w:lang w:val="it-IT"/>
        </w:rPr>
        <w:t> </w:t>
      </w:r>
    </w:p>
    <w:p w14:paraId="69BFAEDF" w14:textId="77777777" w:rsidR="000A5B24" w:rsidRPr="00692BB8" w:rsidRDefault="000A5B24" w:rsidP="00692BB8">
      <w:pPr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sz w:val="24"/>
          <w:szCs w:val="24"/>
          <w:lang w:val="ro-RO"/>
        </w:rPr>
      </w:pPr>
    </w:p>
    <w:sectPr w:rsidR="000A5B24" w:rsidRPr="00692B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ntium Plus">
    <w:altName w:val="Gentium Plu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A43E29"/>
    <w:multiLevelType w:val="hybridMultilevel"/>
    <w:tmpl w:val="0F92B376"/>
    <w:lvl w:ilvl="0" w:tplc="DAE075B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632532"/>
    <w:multiLevelType w:val="multilevel"/>
    <w:tmpl w:val="416AD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9403252">
    <w:abstractNumId w:val="1"/>
  </w:num>
  <w:num w:numId="2" w16cid:durableId="640037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E3A"/>
    <w:rsid w:val="00013146"/>
    <w:rsid w:val="00020E4C"/>
    <w:rsid w:val="000330DA"/>
    <w:rsid w:val="00084830"/>
    <w:rsid w:val="000A5B24"/>
    <w:rsid w:val="000B1A3A"/>
    <w:rsid w:val="000B2650"/>
    <w:rsid w:val="000C486B"/>
    <w:rsid w:val="000E57B9"/>
    <w:rsid w:val="000E583C"/>
    <w:rsid w:val="000F7AD8"/>
    <w:rsid w:val="00137C03"/>
    <w:rsid w:val="00153DEF"/>
    <w:rsid w:val="001657A6"/>
    <w:rsid w:val="001C6D4C"/>
    <w:rsid w:val="002409B0"/>
    <w:rsid w:val="00341AA3"/>
    <w:rsid w:val="003468A0"/>
    <w:rsid w:val="003A4D3F"/>
    <w:rsid w:val="003B548D"/>
    <w:rsid w:val="003D57F5"/>
    <w:rsid w:val="003E2D56"/>
    <w:rsid w:val="00407C73"/>
    <w:rsid w:val="00411288"/>
    <w:rsid w:val="00450CD0"/>
    <w:rsid w:val="00465578"/>
    <w:rsid w:val="00491D4F"/>
    <w:rsid w:val="004A1E80"/>
    <w:rsid w:val="004C72F1"/>
    <w:rsid w:val="004D5839"/>
    <w:rsid w:val="004E67A0"/>
    <w:rsid w:val="00563657"/>
    <w:rsid w:val="0057255F"/>
    <w:rsid w:val="00592C59"/>
    <w:rsid w:val="005D67BB"/>
    <w:rsid w:val="005E30A4"/>
    <w:rsid w:val="006120FE"/>
    <w:rsid w:val="00621B3A"/>
    <w:rsid w:val="00642742"/>
    <w:rsid w:val="006566FE"/>
    <w:rsid w:val="00665E67"/>
    <w:rsid w:val="006721FD"/>
    <w:rsid w:val="00692BB8"/>
    <w:rsid w:val="006933D5"/>
    <w:rsid w:val="006A2AAB"/>
    <w:rsid w:val="006A79B0"/>
    <w:rsid w:val="006C364F"/>
    <w:rsid w:val="006D7E10"/>
    <w:rsid w:val="006E3E0A"/>
    <w:rsid w:val="006E7282"/>
    <w:rsid w:val="0070569E"/>
    <w:rsid w:val="007072FE"/>
    <w:rsid w:val="00715F17"/>
    <w:rsid w:val="00777F48"/>
    <w:rsid w:val="007C7C22"/>
    <w:rsid w:val="00817917"/>
    <w:rsid w:val="00850195"/>
    <w:rsid w:val="00856DB8"/>
    <w:rsid w:val="00897009"/>
    <w:rsid w:val="008A792C"/>
    <w:rsid w:val="008D4E3A"/>
    <w:rsid w:val="008D54A0"/>
    <w:rsid w:val="00905F73"/>
    <w:rsid w:val="0092046B"/>
    <w:rsid w:val="00920AA7"/>
    <w:rsid w:val="00924143"/>
    <w:rsid w:val="009425E4"/>
    <w:rsid w:val="00947F00"/>
    <w:rsid w:val="00965E7E"/>
    <w:rsid w:val="009869B8"/>
    <w:rsid w:val="009F722B"/>
    <w:rsid w:val="00A03CB0"/>
    <w:rsid w:val="00A5300B"/>
    <w:rsid w:val="00AB73D7"/>
    <w:rsid w:val="00B01403"/>
    <w:rsid w:val="00B1499C"/>
    <w:rsid w:val="00B314D4"/>
    <w:rsid w:val="00B334D1"/>
    <w:rsid w:val="00B7401A"/>
    <w:rsid w:val="00BA7AB8"/>
    <w:rsid w:val="00BB25B7"/>
    <w:rsid w:val="00C15DFD"/>
    <w:rsid w:val="00C4759D"/>
    <w:rsid w:val="00C52D76"/>
    <w:rsid w:val="00CB291C"/>
    <w:rsid w:val="00D04ADC"/>
    <w:rsid w:val="00D328B4"/>
    <w:rsid w:val="00D935FA"/>
    <w:rsid w:val="00DD378A"/>
    <w:rsid w:val="00E15AA9"/>
    <w:rsid w:val="00E374EC"/>
    <w:rsid w:val="00E42457"/>
    <w:rsid w:val="00E430CF"/>
    <w:rsid w:val="00E46549"/>
    <w:rsid w:val="00E72B30"/>
    <w:rsid w:val="00E80A1A"/>
    <w:rsid w:val="00E860C0"/>
    <w:rsid w:val="00E8653E"/>
    <w:rsid w:val="00E87ED6"/>
    <w:rsid w:val="00E91F24"/>
    <w:rsid w:val="00EB4B35"/>
    <w:rsid w:val="00EB7CFB"/>
    <w:rsid w:val="00F011A5"/>
    <w:rsid w:val="00F06E91"/>
    <w:rsid w:val="00F07E70"/>
    <w:rsid w:val="00F23D17"/>
    <w:rsid w:val="00F35DD5"/>
    <w:rsid w:val="00F96E35"/>
    <w:rsid w:val="00FA12A7"/>
    <w:rsid w:val="00FC720E"/>
    <w:rsid w:val="00FD6240"/>
    <w:rsid w:val="00FF6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CCD28F"/>
  <w15:docId w15:val="{4BF0CA10-5F91-4FE2-BBAA-4450EE927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D4E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4E3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8D4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qFormat/>
    <w:rsid w:val="008D4E3A"/>
    <w:rPr>
      <w:b/>
      <w:bCs/>
    </w:rPr>
  </w:style>
  <w:style w:type="character" w:customStyle="1" w:styleId="apple-converted-space">
    <w:name w:val="apple-converted-space"/>
    <w:basedOn w:val="DefaultParagraphFont"/>
    <w:rsid w:val="008D4E3A"/>
  </w:style>
  <w:style w:type="character" w:styleId="Emphasis">
    <w:name w:val="Emphasis"/>
    <w:basedOn w:val="DefaultParagraphFont"/>
    <w:uiPriority w:val="20"/>
    <w:qFormat/>
    <w:rsid w:val="008D4E3A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8D4E3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D4E3A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4E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4E3A"/>
    <w:rPr>
      <w:rFonts w:ascii="Tahoma" w:hAnsi="Tahoma" w:cs="Tahoma"/>
      <w:sz w:val="16"/>
      <w:szCs w:val="16"/>
    </w:rPr>
  </w:style>
  <w:style w:type="character" w:customStyle="1" w:styleId="bylinepipe">
    <w:name w:val="bylinepipe"/>
    <w:basedOn w:val="DefaultParagraphFont"/>
    <w:rsid w:val="003468A0"/>
  </w:style>
  <w:style w:type="table" w:styleId="TableGrid">
    <w:name w:val="Table Grid"/>
    <w:basedOn w:val="TableNormal"/>
    <w:uiPriority w:val="59"/>
    <w:rsid w:val="00D935FA"/>
    <w:pPr>
      <w:spacing w:after="0" w:line="240" w:lineRule="auto"/>
    </w:pPr>
    <w:rPr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A79B0"/>
    <w:pPr>
      <w:autoSpaceDE w:val="0"/>
      <w:autoSpaceDN w:val="0"/>
      <w:adjustRightInd w:val="0"/>
      <w:spacing w:after="0" w:line="240" w:lineRule="auto"/>
    </w:pPr>
    <w:rPr>
      <w:rFonts w:ascii="Gentium Plus" w:hAnsi="Gentium Plus" w:cs="Gentium Plus"/>
      <w:color w:val="000000"/>
      <w:sz w:val="24"/>
      <w:szCs w:val="24"/>
    </w:rPr>
  </w:style>
  <w:style w:type="character" w:customStyle="1" w:styleId="a">
    <w:name w:val="a"/>
    <w:basedOn w:val="DefaultParagraphFont"/>
    <w:rsid w:val="000A5B24"/>
  </w:style>
  <w:style w:type="character" w:customStyle="1" w:styleId="l6">
    <w:name w:val="l6"/>
    <w:basedOn w:val="DefaultParagraphFont"/>
    <w:rsid w:val="000A5B24"/>
  </w:style>
  <w:style w:type="paragraph" w:styleId="ListParagraph">
    <w:name w:val="List Paragraph"/>
    <w:basedOn w:val="Normal"/>
    <w:uiPriority w:val="34"/>
    <w:qFormat/>
    <w:rsid w:val="004D58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7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2237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0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74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670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165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176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4680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720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02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4970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431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452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18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35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060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71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8967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086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614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5959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04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5980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083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94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3821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47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75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399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621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2338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835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088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044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3671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6192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0240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5760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088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163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7102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7401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5843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230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2361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9336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696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8048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2336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0918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923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449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3030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7643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3943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3432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2749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2712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3453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755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147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719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228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176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293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4233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232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662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6954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546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5253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47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1914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544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04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2083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31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3477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1326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9455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3553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771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5747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38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868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850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6994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9954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367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502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795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88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255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1380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1514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53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417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840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273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002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7340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7982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5881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141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162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671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699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5807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435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2449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623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665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7124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25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513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84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95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02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743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91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6419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3843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706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88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336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377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0178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270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725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0322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984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823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8322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29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894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4897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8578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94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2083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77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684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541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23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0796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65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862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079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2892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833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21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7222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9410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057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242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51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255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83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9945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980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786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8729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9753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750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341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281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94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38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497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141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8836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313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094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4592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418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378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0325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02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0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iarelive.ro/despre/ali_hussein_kerim/1.html" TargetMode="External"/><Relationship Id="rId5" Type="http://schemas.openxmlformats.org/officeDocument/2006/relationships/hyperlink" Target="http://www.academia.edu/6465408/George_Grigore._2014._The_Verb_of_Perception_%C5%A1%C4%81f_to_see_in_Baghdadi_Arabic_in_Romano-Arabica_14._139-14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8228</Words>
  <Characters>46902</Characters>
  <Application>Microsoft Office Word</Application>
  <DocSecurity>0</DocSecurity>
  <Lines>390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</dc:creator>
  <cp:lastModifiedBy>George Grigore</cp:lastModifiedBy>
  <cp:revision>3</cp:revision>
  <dcterms:created xsi:type="dcterms:W3CDTF">2022-02-15T13:25:00Z</dcterms:created>
  <dcterms:modified xsi:type="dcterms:W3CDTF">2022-05-05T13:04:00Z</dcterms:modified>
</cp:coreProperties>
</file>