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1B36" w14:textId="77777777" w:rsidR="001B1F42" w:rsidRPr="004561BE" w:rsidRDefault="001B1F42" w:rsidP="001B1F42">
      <w:pPr>
        <w:rPr>
          <w:color w:val="000000"/>
          <w:sz w:val="10"/>
          <w:szCs w:val="10"/>
          <w:lang w:val="fr-FR"/>
        </w:rPr>
      </w:pPr>
    </w:p>
    <w:tbl>
      <w:tblPr>
        <w:tblW w:w="1006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3468"/>
        <w:gridCol w:w="3287"/>
        <w:gridCol w:w="53"/>
        <w:gridCol w:w="20"/>
        <w:gridCol w:w="100"/>
        <w:gridCol w:w="20"/>
      </w:tblGrid>
      <w:tr w:rsidR="001B1F42" w:rsidRPr="001B1F42" w14:paraId="631B5260" w14:textId="77777777" w:rsidTr="002F00DB">
        <w:trPr>
          <w:gridAfter w:val="3"/>
          <w:wAfter w:w="140" w:type="dxa"/>
          <w:cantSplit/>
          <w:trHeight w:hRule="exact" w:val="425"/>
        </w:trPr>
        <w:tc>
          <w:tcPr>
            <w:tcW w:w="2834" w:type="dxa"/>
            <w:vMerge w:val="restart"/>
          </w:tcPr>
          <w:p w14:paraId="51979778" w14:textId="77777777" w:rsidR="001B1F42" w:rsidRPr="004561BE" w:rsidRDefault="00981AA5" w:rsidP="004C5706">
            <w:pPr>
              <w:pStyle w:val="CVHeading3"/>
              <w:rPr>
                <w:color w:val="000000"/>
                <w:lang w:val="fr-FR"/>
              </w:rPr>
            </w:pPr>
            <w:r>
              <w:rPr>
                <w:noProof/>
                <w:color w:val="000000"/>
                <w:lang w:val="en-GB" w:eastAsia="en-GB"/>
              </w:rPr>
              <w:drawing>
                <wp:anchor distT="0" distB="0" distL="0" distR="0" simplePos="0" relativeHeight="251657728" behindDoc="0" locked="0" layoutInCell="1" allowOverlap="1" wp14:anchorId="52991C17" wp14:editId="56D78FDF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7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F9AC0EB" w14:textId="77777777" w:rsidR="001B1F42" w:rsidRPr="004561BE" w:rsidRDefault="001B1F42" w:rsidP="004C5706">
            <w:pPr>
              <w:pStyle w:val="CVNormal"/>
              <w:rPr>
                <w:color w:val="000000"/>
                <w:lang w:val="fr-FR"/>
              </w:rPr>
            </w:pPr>
          </w:p>
        </w:tc>
        <w:tc>
          <w:tcPr>
            <w:tcW w:w="281" w:type="dxa"/>
          </w:tcPr>
          <w:p w14:paraId="2EE7C78C" w14:textId="77777777" w:rsidR="001B1F42" w:rsidRPr="004561BE" w:rsidRDefault="001B1F42" w:rsidP="004C5706">
            <w:pPr>
              <w:pStyle w:val="CVNormal"/>
              <w:rPr>
                <w:color w:val="000000"/>
                <w:lang w:val="fr-FR"/>
              </w:rPr>
            </w:pPr>
          </w:p>
        </w:tc>
        <w:tc>
          <w:tcPr>
            <w:tcW w:w="6808" w:type="dxa"/>
            <w:gridSpan w:val="3"/>
            <w:vMerge w:val="restart"/>
          </w:tcPr>
          <w:p w14:paraId="0CDF06FA" w14:textId="77777777" w:rsidR="001B1F42" w:rsidRPr="00121440" w:rsidRDefault="001B1F42" w:rsidP="00B97A73">
            <w:pPr>
              <w:pStyle w:val="CVNormal"/>
              <w:rPr>
                <w:b/>
                <w:color w:val="000000"/>
              </w:rPr>
            </w:pPr>
          </w:p>
        </w:tc>
      </w:tr>
      <w:tr w:rsidR="001B1F42" w:rsidRPr="001B1F42" w14:paraId="4E0B8298" w14:textId="77777777" w:rsidTr="002F00DB">
        <w:trPr>
          <w:gridAfter w:val="3"/>
          <w:wAfter w:w="140" w:type="dxa"/>
          <w:cantSplit/>
          <w:trHeight w:hRule="exact" w:val="425"/>
        </w:trPr>
        <w:tc>
          <w:tcPr>
            <w:tcW w:w="2834" w:type="dxa"/>
            <w:vMerge/>
          </w:tcPr>
          <w:p w14:paraId="2A341780" w14:textId="77777777" w:rsidR="001B1F42" w:rsidRPr="001B1F42" w:rsidRDefault="001B1F42" w:rsidP="004C5706">
            <w:pPr>
              <w:rPr>
                <w:color w:val="000000"/>
                <w:lang w:val="ro-RO"/>
              </w:rPr>
            </w:pPr>
          </w:p>
        </w:tc>
        <w:tc>
          <w:tcPr>
            <w:tcW w:w="281" w:type="dxa"/>
          </w:tcPr>
          <w:p w14:paraId="2B764F2F" w14:textId="77777777" w:rsidR="001B1F42" w:rsidRPr="00D86DF2" w:rsidRDefault="001B1F42" w:rsidP="004C5706">
            <w:pPr>
              <w:pStyle w:val="CVNormal"/>
              <w:rPr>
                <w:color w:val="000000"/>
              </w:rPr>
            </w:pPr>
          </w:p>
        </w:tc>
        <w:tc>
          <w:tcPr>
            <w:tcW w:w="6808" w:type="dxa"/>
            <w:gridSpan w:val="3"/>
            <w:vMerge/>
          </w:tcPr>
          <w:p w14:paraId="74C89510" w14:textId="77777777" w:rsidR="001B1F42" w:rsidRPr="001B1F42" w:rsidRDefault="001B1F42" w:rsidP="004C5706">
            <w:pPr>
              <w:rPr>
                <w:color w:val="000000"/>
                <w:lang w:val="ro-RO"/>
              </w:rPr>
            </w:pPr>
          </w:p>
        </w:tc>
      </w:tr>
      <w:tr w:rsidR="001B1F42" w:rsidRPr="001B1F42" w14:paraId="367E8232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2A9DDDC2" w14:textId="77777777" w:rsidR="001B1F42" w:rsidRPr="00D86DF2" w:rsidRDefault="001B1F42" w:rsidP="004C5706">
            <w:pPr>
              <w:pStyle w:val="CVTitle"/>
              <w:rPr>
                <w:color w:val="000000"/>
              </w:rPr>
            </w:pPr>
            <w:r w:rsidRPr="00D86DF2">
              <w:rPr>
                <w:color w:val="000000"/>
              </w:rPr>
              <w:t xml:space="preserve">Curriculum vitae </w:t>
            </w:r>
          </w:p>
          <w:p w14:paraId="05511B78" w14:textId="77777777" w:rsidR="001B1F42" w:rsidRPr="00D86DF2" w:rsidRDefault="001B1F42" w:rsidP="004C5706">
            <w:pPr>
              <w:pStyle w:val="CVTitle"/>
              <w:rPr>
                <w:color w:val="000000"/>
              </w:rPr>
            </w:pPr>
            <w:r w:rsidRPr="00D86DF2">
              <w:rPr>
                <w:color w:val="000000"/>
              </w:rPr>
              <w:t xml:space="preserve">Europass </w:t>
            </w:r>
          </w:p>
        </w:tc>
        <w:tc>
          <w:tcPr>
            <w:tcW w:w="6808" w:type="dxa"/>
            <w:gridSpan w:val="3"/>
          </w:tcPr>
          <w:p w14:paraId="139782B8" w14:textId="77777777" w:rsidR="001B1F42" w:rsidRPr="00FE5327" w:rsidRDefault="009374D0" w:rsidP="004C5706">
            <w:pPr>
              <w:pStyle w:val="CVNormal"/>
              <w:rPr>
                <w:color w:val="000000"/>
                <w:lang w:val="fr-FR"/>
              </w:rPr>
            </w:pPr>
            <w:r>
              <w:rPr>
                <w:noProof/>
                <w:color w:val="000000"/>
                <w:lang w:val="en-GB" w:eastAsia="en-GB"/>
              </w:rPr>
              <w:drawing>
                <wp:inline distT="0" distB="0" distL="0" distR="0" wp14:anchorId="26B73EF9" wp14:editId="5EF78B94">
                  <wp:extent cx="1524000" cy="1524000"/>
                  <wp:effectExtent l="19050" t="0" r="0" b="0"/>
                  <wp:docPr id="3" name="Imagine 2" descr="portret pt. manua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ret pt. manual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62" cy="1524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F42" w:rsidRPr="001B1F42" w14:paraId="28EFA246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2E55783B" w14:textId="77777777" w:rsidR="001B1F42" w:rsidRPr="00FE5327" w:rsidRDefault="001B1F42" w:rsidP="004C5706">
            <w:pPr>
              <w:pStyle w:val="CVSpacer"/>
              <w:rPr>
                <w:color w:val="000000"/>
                <w:lang w:val="fr-FR"/>
              </w:rPr>
            </w:pPr>
          </w:p>
        </w:tc>
        <w:tc>
          <w:tcPr>
            <w:tcW w:w="6808" w:type="dxa"/>
            <w:gridSpan w:val="3"/>
          </w:tcPr>
          <w:p w14:paraId="1FF22E87" w14:textId="77777777" w:rsidR="001B1F42" w:rsidRPr="00FE5327" w:rsidRDefault="001B1F42" w:rsidP="004C5706">
            <w:pPr>
              <w:pStyle w:val="CVSpacer"/>
              <w:rPr>
                <w:color w:val="000000"/>
                <w:lang w:val="fr-FR"/>
              </w:rPr>
            </w:pPr>
          </w:p>
        </w:tc>
      </w:tr>
      <w:tr w:rsidR="001B1F42" w14:paraId="4E10F41D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0C3117DF" w14:textId="77777777" w:rsidR="001B1F42" w:rsidRPr="00D86DF2" w:rsidRDefault="001B1F42" w:rsidP="004C5706">
            <w:pPr>
              <w:pStyle w:val="CVHeading1"/>
              <w:spacing w:before="0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Informaţiipersonale</w:t>
            </w:r>
            <w:proofErr w:type="spellEnd"/>
          </w:p>
        </w:tc>
        <w:tc>
          <w:tcPr>
            <w:tcW w:w="6808" w:type="dxa"/>
            <w:gridSpan w:val="3"/>
          </w:tcPr>
          <w:p w14:paraId="526D8194" w14:textId="77777777" w:rsidR="001B1F42" w:rsidRPr="00D86DF2" w:rsidRDefault="001B1F42" w:rsidP="004C5706">
            <w:pPr>
              <w:pStyle w:val="CVNormal"/>
              <w:rPr>
                <w:color w:val="000000"/>
              </w:rPr>
            </w:pPr>
          </w:p>
        </w:tc>
      </w:tr>
      <w:tr w:rsidR="00B97A73" w14:paraId="6990A499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7B71E535" w14:textId="77777777" w:rsidR="00B97A73" w:rsidRPr="00D86DF2" w:rsidRDefault="00B97A73" w:rsidP="004C5706">
            <w:pPr>
              <w:pStyle w:val="CVHeading2-FirstLine"/>
              <w:spacing w:before="0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Nume</w:t>
            </w:r>
            <w:proofErr w:type="spellEnd"/>
            <w:r w:rsidRPr="00D86DF2">
              <w:rPr>
                <w:color w:val="000000"/>
              </w:rPr>
              <w:t xml:space="preserve"> / </w:t>
            </w:r>
            <w:proofErr w:type="spellStart"/>
            <w:r w:rsidRPr="00D86DF2">
              <w:rPr>
                <w:color w:val="000000"/>
              </w:rPr>
              <w:t>Prenume</w:t>
            </w:r>
            <w:proofErr w:type="spellEnd"/>
          </w:p>
        </w:tc>
        <w:tc>
          <w:tcPr>
            <w:tcW w:w="6808" w:type="dxa"/>
            <w:gridSpan w:val="3"/>
          </w:tcPr>
          <w:p w14:paraId="5B7318F0" w14:textId="77777777" w:rsidR="00B97A73" w:rsidRDefault="009374D0" w:rsidP="009374D0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proofErr w:type="spellStart"/>
            <w:r>
              <w:rPr>
                <w:lang w:val="en-GB"/>
              </w:rPr>
              <w:t>Dorina</w:t>
            </w:r>
            <w:proofErr w:type="spellEnd"/>
            <w:r>
              <w:rPr>
                <w:lang w:val="en-GB"/>
              </w:rPr>
              <w:t xml:space="preserve">-Florentina </w:t>
            </w:r>
            <w:proofErr w:type="spellStart"/>
            <w:r>
              <w:rPr>
                <w:lang w:val="en-GB"/>
              </w:rPr>
              <w:t>Sâmihăian</w:t>
            </w:r>
            <w:proofErr w:type="spellEnd"/>
          </w:p>
        </w:tc>
      </w:tr>
      <w:tr w:rsidR="00B97A73" w14:paraId="5385AB6E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6D07739F" w14:textId="77777777" w:rsidR="00B97A73" w:rsidRPr="00D86DF2" w:rsidRDefault="00B97A73" w:rsidP="004C5706">
            <w:pPr>
              <w:pStyle w:val="CVHeading3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Adresă</w:t>
            </w:r>
            <w:proofErr w:type="spellEnd"/>
            <w:r w:rsidRPr="00D86DF2">
              <w:rPr>
                <w:color w:val="000000"/>
              </w:rPr>
              <w:t>(e)</w:t>
            </w:r>
          </w:p>
        </w:tc>
        <w:tc>
          <w:tcPr>
            <w:tcW w:w="6808" w:type="dxa"/>
            <w:gridSpan w:val="3"/>
          </w:tcPr>
          <w:p w14:paraId="51EB8622" w14:textId="77777777" w:rsidR="00B97A73" w:rsidRDefault="009374D0" w:rsidP="00B97A73">
            <w:pPr>
              <w:pStyle w:val="CVNormal"/>
              <w:rPr>
                <w:lang w:val="en-GB"/>
              </w:rPr>
            </w:pPr>
            <w:proofErr w:type="spellStart"/>
            <w:r>
              <w:t>Str.Carei</w:t>
            </w:r>
            <w:proofErr w:type="spellEnd"/>
            <w:r>
              <w:t xml:space="preserve"> nr. 1, bloc A 11, sc. A, et. 6, ap. 38</w:t>
            </w:r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sector</w:t>
            </w:r>
            <w:proofErr w:type="spellEnd"/>
            <w:r>
              <w:rPr>
                <w:lang w:val="fr-FR"/>
              </w:rPr>
              <w:t xml:space="preserve"> 2</w:t>
            </w:r>
            <w:r w:rsidR="00B97A73">
              <w:rPr>
                <w:lang w:val="en-GB"/>
              </w:rPr>
              <w:t xml:space="preserve"> – </w:t>
            </w:r>
            <w:proofErr w:type="spellStart"/>
            <w:r w:rsidR="00B97A73">
              <w:rPr>
                <w:lang w:val="en-GB"/>
              </w:rPr>
              <w:t>București</w:t>
            </w:r>
            <w:proofErr w:type="spellEnd"/>
            <w:r w:rsidR="00B97A73">
              <w:rPr>
                <w:lang w:val="en-GB"/>
              </w:rPr>
              <w:t xml:space="preserve">, </w:t>
            </w:r>
            <w:proofErr w:type="spellStart"/>
            <w:r w:rsidR="00B97A73">
              <w:rPr>
                <w:lang w:val="en-GB"/>
              </w:rPr>
              <w:t>România</w:t>
            </w:r>
            <w:proofErr w:type="spellEnd"/>
          </w:p>
        </w:tc>
      </w:tr>
      <w:tr w:rsidR="00B97A73" w14:paraId="0FEE7256" w14:textId="77777777" w:rsidTr="002F00DB">
        <w:trPr>
          <w:cantSplit/>
        </w:trPr>
        <w:tc>
          <w:tcPr>
            <w:tcW w:w="3115" w:type="dxa"/>
            <w:gridSpan w:val="2"/>
          </w:tcPr>
          <w:p w14:paraId="4A0E7613" w14:textId="77777777" w:rsidR="00B97A73" w:rsidRPr="00D86DF2" w:rsidRDefault="00B97A73" w:rsidP="004C5706">
            <w:pPr>
              <w:pStyle w:val="CVHeading3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Telefon</w:t>
            </w:r>
            <w:proofErr w:type="spellEnd"/>
            <w:r w:rsidRPr="00D86DF2">
              <w:rPr>
                <w:color w:val="000000"/>
              </w:rPr>
              <w:t>(</w:t>
            </w:r>
            <w:proofErr w:type="spellStart"/>
            <w:r w:rsidRPr="00D86DF2">
              <w:rPr>
                <w:color w:val="000000"/>
              </w:rPr>
              <w:t>oane</w:t>
            </w:r>
            <w:proofErr w:type="spellEnd"/>
            <w:r w:rsidRPr="00D86DF2">
              <w:rPr>
                <w:color w:val="000000"/>
              </w:rPr>
              <w:t>)</w:t>
            </w:r>
          </w:p>
        </w:tc>
        <w:tc>
          <w:tcPr>
            <w:tcW w:w="3468" w:type="dxa"/>
          </w:tcPr>
          <w:p w14:paraId="27D48BF3" w14:textId="77777777" w:rsidR="00B97A73" w:rsidRDefault="00B97A73" w:rsidP="009374D0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+40723</w:t>
            </w:r>
            <w:r w:rsidR="009374D0">
              <w:rPr>
                <w:lang w:val="en-GB"/>
              </w:rPr>
              <w:t>293085</w:t>
            </w:r>
          </w:p>
        </w:tc>
        <w:tc>
          <w:tcPr>
            <w:tcW w:w="3460" w:type="dxa"/>
            <w:gridSpan w:val="4"/>
          </w:tcPr>
          <w:p w14:paraId="2009A2F9" w14:textId="77777777" w:rsidR="00B97A73" w:rsidRDefault="00B97A73" w:rsidP="00300B73">
            <w:pPr>
              <w:pStyle w:val="CVHeading3"/>
              <w:rPr>
                <w:lang w:val="en-GB"/>
              </w:rPr>
            </w:pPr>
          </w:p>
        </w:tc>
        <w:tc>
          <w:tcPr>
            <w:tcW w:w="20" w:type="dxa"/>
          </w:tcPr>
          <w:p w14:paraId="2CBDFF0D" w14:textId="77777777" w:rsidR="00B97A73" w:rsidRDefault="00B97A73" w:rsidP="00300B73">
            <w:pPr>
              <w:pStyle w:val="CVNormal"/>
              <w:rPr>
                <w:lang w:val="en-GB"/>
              </w:rPr>
            </w:pPr>
          </w:p>
        </w:tc>
      </w:tr>
      <w:tr w:rsidR="00B97A73" w14:paraId="1AB580EB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49A51433" w14:textId="77777777" w:rsidR="00B97A73" w:rsidRPr="00D86DF2" w:rsidRDefault="00B97A73" w:rsidP="004C5706">
            <w:pPr>
              <w:pStyle w:val="CVHeading3"/>
              <w:jc w:val="left"/>
              <w:rPr>
                <w:color w:val="000000"/>
              </w:rPr>
            </w:pPr>
            <w:r w:rsidRPr="00D86DF2">
              <w:rPr>
                <w:color w:val="000000"/>
              </w:rPr>
              <w:t xml:space="preserve">                                                 Fax(</w:t>
            </w:r>
            <w:proofErr w:type="spellStart"/>
            <w:r w:rsidRPr="00D86DF2">
              <w:rPr>
                <w:color w:val="000000"/>
              </w:rPr>
              <w:t>uri</w:t>
            </w:r>
            <w:proofErr w:type="spellEnd"/>
            <w:r w:rsidRPr="00D86DF2">
              <w:rPr>
                <w:color w:val="000000"/>
              </w:rPr>
              <w:t>)</w:t>
            </w:r>
          </w:p>
        </w:tc>
        <w:tc>
          <w:tcPr>
            <w:tcW w:w="6808" w:type="dxa"/>
            <w:gridSpan w:val="3"/>
          </w:tcPr>
          <w:p w14:paraId="5D04C2E4" w14:textId="77777777" w:rsidR="00B97A73" w:rsidRDefault="00B97A73" w:rsidP="00300B73">
            <w:pPr>
              <w:pStyle w:val="CVNormal"/>
              <w:rPr>
                <w:lang w:val="en-GB"/>
              </w:rPr>
            </w:pPr>
          </w:p>
        </w:tc>
      </w:tr>
      <w:tr w:rsidR="00B97A73" w14:paraId="6E30C25F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401F73EA" w14:textId="77777777" w:rsidR="00B97A73" w:rsidRPr="00D86DF2" w:rsidRDefault="00B97A73" w:rsidP="004C5706">
            <w:pPr>
              <w:pStyle w:val="CVHeading3"/>
              <w:rPr>
                <w:color w:val="000000"/>
              </w:rPr>
            </w:pPr>
            <w:r w:rsidRPr="00D86DF2">
              <w:rPr>
                <w:color w:val="000000"/>
              </w:rPr>
              <w:t>E-mail(</w:t>
            </w:r>
            <w:proofErr w:type="spellStart"/>
            <w:r w:rsidRPr="00D86DF2">
              <w:rPr>
                <w:color w:val="000000"/>
              </w:rPr>
              <w:t>uri</w:t>
            </w:r>
            <w:proofErr w:type="spellEnd"/>
            <w:r w:rsidRPr="00D86DF2">
              <w:rPr>
                <w:color w:val="000000"/>
              </w:rPr>
              <w:t>)</w:t>
            </w:r>
          </w:p>
        </w:tc>
        <w:tc>
          <w:tcPr>
            <w:tcW w:w="6808" w:type="dxa"/>
            <w:gridSpan w:val="3"/>
          </w:tcPr>
          <w:p w14:paraId="11AEA8DC" w14:textId="77777777" w:rsidR="00F6706A" w:rsidRDefault="004D4FEE" w:rsidP="00F6706A">
            <w:hyperlink r:id="rId10" w:history="1">
              <w:r w:rsidR="009374D0" w:rsidRPr="00B95F39">
                <w:rPr>
                  <w:rStyle w:val="Hyperlink"/>
                </w:rPr>
                <w:t>tinasamihaian@gmail.com</w:t>
              </w:r>
            </w:hyperlink>
            <w:r w:rsidR="00F6706A">
              <w:t xml:space="preserve">, </w:t>
            </w:r>
            <w:hyperlink r:id="rId11" w:history="1">
              <w:r w:rsidR="00F6706A" w:rsidRPr="00B95F39">
                <w:rPr>
                  <w:rStyle w:val="Hyperlink"/>
                </w:rPr>
                <w:t>florentina.samihaian@unibuc.ro</w:t>
              </w:r>
            </w:hyperlink>
          </w:p>
          <w:p w14:paraId="7490B305" w14:textId="77777777" w:rsidR="00B97A73" w:rsidRDefault="00B97A73" w:rsidP="00300B73">
            <w:pPr>
              <w:pStyle w:val="CVNormal"/>
              <w:rPr>
                <w:lang w:val="en-GB"/>
              </w:rPr>
            </w:pPr>
          </w:p>
        </w:tc>
      </w:tr>
      <w:tr w:rsidR="00B97A73" w14:paraId="7F89E3E2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5F9DA494" w14:textId="77777777" w:rsidR="00B97A73" w:rsidRPr="00D86DF2" w:rsidRDefault="00B97A73" w:rsidP="004C5706">
            <w:pPr>
              <w:pStyle w:val="CVSpacer"/>
              <w:rPr>
                <w:color w:val="000000"/>
              </w:rPr>
            </w:pPr>
          </w:p>
        </w:tc>
        <w:tc>
          <w:tcPr>
            <w:tcW w:w="6808" w:type="dxa"/>
            <w:gridSpan w:val="3"/>
          </w:tcPr>
          <w:p w14:paraId="3DBFBB86" w14:textId="77777777" w:rsidR="00B97A73" w:rsidRDefault="00B97A73" w:rsidP="00300B73">
            <w:pPr>
              <w:pStyle w:val="CVSpacer"/>
              <w:rPr>
                <w:lang w:val="en-GB"/>
              </w:rPr>
            </w:pPr>
          </w:p>
        </w:tc>
      </w:tr>
      <w:tr w:rsidR="00B97A73" w14:paraId="71E6F84D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67F85DFE" w14:textId="77777777" w:rsidR="00B97A73" w:rsidRPr="00D86DF2" w:rsidRDefault="00B97A73" w:rsidP="004C5706">
            <w:pPr>
              <w:pStyle w:val="CVHeading3-FirstLine"/>
              <w:spacing w:before="0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Naţionalitate</w:t>
            </w:r>
            <w:proofErr w:type="spellEnd"/>
            <w:r w:rsidRPr="00D86DF2">
              <w:rPr>
                <w:color w:val="000000"/>
              </w:rPr>
              <w:t>(-</w:t>
            </w:r>
            <w:proofErr w:type="spellStart"/>
            <w:r w:rsidRPr="00D86DF2">
              <w:rPr>
                <w:color w:val="000000"/>
              </w:rPr>
              <w:t>tăţi</w:t>
            </w:r>
            <w:proofErr w:type="spellEnd"/>
            <w:r w:rsidRPr="00D86DF2">
              <w:rPr>
                <w:color w:val="000000"/>
              </w:rPr>
              <w:t>)</w:t>
            </w:r>
          </w:p>
        </w:tc>
        <w:tc>
          <w:tcPr>
            <w:tcW w:w="6808" w:type="dxa"/>
            <w:gridSpan w:val="3"/>
          </w:tcPr>
          <w:p w14:paraId="3E3AD415" w14:textId="77777777" w:rsidR="00B97A73" w:rsidRDefault="00B97A73" w:rsidP="00B97A73">
            <w:pPr>
              <w:pStyle w:val="CVNormal-FirstLine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Română</w:t>
            </w:r>
            <w:proofErr w:type="spellEnd"/>
          </w:p>
        </w:tc>
      </w:tr>
      <w:tr w:rsidR="00B97A73" w14:paraId="1AE63E9B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44D09789" w14:textId="77777777" w:rsidR="00B97A73" w:rsidRPr="00D86DF2" w:rsidRDefault="00B97A73" w:rsidP="004C5706">
            <w:pPr>
              <w:pStyle w:val="CVSpacer"/>
              <w:rPr>
                <w:color w:val="000000"/>
              </w:rPr>
            </w:pPr>
          </w:p>
        </w:tc>
        <w:tc>
          <w:tcPr>
            <w:tcW w:w="6808" w:type="dxa"/>
            <w:gridSpan w:val="3"/>
          </w:tcPr>
          <w:p w14:paraId="11523C76" w14:textId="77777777" w:rsidR="00B97A73" w:rsidRDefault="00B97A73" w:rsidP="00300B73">
            <w:pPr>
              <w:pStyle w:val="CVSpacer"/>
              <w:rPr>
                <w:lang w:val="en-GB"/>
              </w:rPr>
            </w:pPr>
          </w:p>
        </w:tc>
      </w:tr>
      <w:tr w:rsidR="00B97A73" w14:paraId="4F18DF52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0DFC7B95" w14:textId="77777777" w:rsidR="00B97A73" w:rsidRPr="00D86DF2" w:rsidRDefault="00B97A73" w:rsidP="004C5706">
            <w:pPr>
              <w:pStyle w:val="CVHeading3-FirstLine"/>
              <w:spacing w:before="0"/>
              <w:rPr>
                <w:color w:val="000000"/>
              </w:rPr>
            </w:pPr>
            <w:r w:rsidRPr="00D86DF2">
              <w:rPr>
                <w:color w:val="000000"/>
              </w:rPr>
              <w:t xml:space="preserve">Data </w:t>
            </w:r>
            <w:proofErr w:type="spellStart"/>
            <w:r w:rsidRPr="00D86DF2">
              <w:rPr>
                <w:color w:val="000000"/>
              </w:rPr>
              <w:t>naşterii</w:t>
            </w:r>
            <w:proofErr w:type="spellEnd"/>
          </w:p>
        </w:tc>
        <w:tc>
          <w:tcPr>
            <w:tcW w:w="6808" w:type="dxa"/>
            <w:gridSpan w:val="3"/>
          </w:tcPr>
          <w:p w14:paraId="2A1DAA3E" w14:textId="77777777" w:rsidR="00B97A73" w:rsidRDefault="00F6706A" w:rsidP="00F6706A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13 </w:t>
            </w:r>
            <w:proofErr w:type="spellStart"/>
            <w:r>
              <w:rPr>
                <w:lang w:val="en-GB"/>
              </w:rPr>
              <w:t>martie</w:t>
            </w:r>
            <w:proofErr w:type="spellEnd"/>
            <w:r>
              <w:rPr>
                <w:lang w:val="en-GB"/>
              </w:rPr>
              <w:t xml:space="preserve"> 1963</w:t>
            </w:r>
          </w:p>
        </w:tc>
      </w:tr>
      <w:tr w:rsidR="00B97A73" w14:paraId="5A43F05B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083C1B9E" w14:textId="77777777" w:rsidR="00B97A73" w:rsidRPr="00D86DF2" w:rsidRDefault="00B97A73" w:rsidP="004C5706">
            <w:pPr>
              <w:pStyle w:val="CVSpacer"/>
              <w:rPr>
                <w:color w:val="000000"/>
              </w:rPr>
            </w:pPr>
          </w:p>
        </w:tc>
        <w:tc>
          <w:tcPr>
            <w:tcW w:w="6808" w:type="dxa"/>
            <w:gridSpan w:val="3"/>
          </w:tcPr>
          <w:p w14:paraId="04FC332D" w14:textId="77777777" w:rsidR="00B97A73" w:rsidRDefault="00B97A73" w:rsidP="00300B73">
            <w:pPr>
              <w:pStyle w:val="CVSpacer"/>
              <w:rPr>
                <w:lang w:val="en-GB"/>
              </w:rPr>
            </w:pPr>
          </w:p>
        </w:tc>
      </w:tr>
      <w:tr w:rsidR="00B97A73" w14:paraId="391F88CF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7B68B6EF" w14:textId="77777777" w:rsidR="00B97A73" w:rsidRPr="00D86DF2" w:rsidRDefault="00B97A73" w:rsidP="004C5706">
            <w:pPr>
              <w:pStyle w:val="CVHeading3-FirstLine"/>
              <w:spacing w:before="0"/>
              <w:rPr>
                <w:color w:val="000000"/>
              </w:rPr>
            </w:pPr>
            <w:r w:rsidRPr="00D86DF2">
              <w:rPr>
                <w:color w:val="000000"/>
              </w:rPr>
              <w:t>Sex</w:t>
            </w:r>
          </w:p>
        </w:tc>
        <w:tc>
          <w:tcPr>
            <w:tcW w:w="6808" w:type="dxa"/>
            <w:gridSpan w:val="3"/>
          </w:tcPr>
          <w:p w14:paraId="7B3EF3E5" w14:textId="77777777" w:rsidR="00B97A73" w:rsidRDefault="00B97A73" w:rsidP="00300B73">
            <w:pPr>
              <w:pStyle w:val="CVNormal-FirstLine"/>
              <w:spacing w:before="0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Feminin</w:t>
            </w:r>
            <w:proofErr w:type="spellEnd"/>
          </w:p>
        </w:tc>
      </w:tr>
      <w:tr w:rsidR="00B97A73" w14:paraId="3A5E5D4A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09D04757" w14:textId="77777777" w:rsidR="00B97A73" w:rsidRPr="00D86DF2" w:rsidRDefault="00B97A73" w:rsidP="004C5706">
            <w:pPr>
              <w:pStyle w:val="CVSpacer"/>
              <w:rPr>
                <w:color w:val="000000"/>
              </w:rPr>
            </w:pPr>
          </w:p>
        </w:tc>
        <w:tc>
          <w:tcPr>
            <w:tcW w:w="6808" w:type="dxa"/>
            <w:gridSpan w:val="3"/>
          </w:tcPr>
          <w:p w14:paraId="164D9BCA" w14:textId="77777777" w:rsidR="00B97A73" w:rsidRPr="00D86DF2" w:rsidRDefault="00B97A73" w:rsidP="004C5706">
            <w:pPr>
              <w:pStyle w:val="CVSpacer"/>
              <w:rPr>
                <w:color w:val="000000"/>
              </w:rPr>
            </w:pPr>
          </w:p>
        </w:tc>
      </w:tr>
      <w:tr w:rsidR="00B97A73" w:rsidRPr="00F54BF3" w14:paraId="3930CAEB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13587E00" w14:textId="3241F957" w:rsidR="00394237" w:rsidRDefault="00394237" w:rsidP="004C5706">
            <w:pPr>
              <w:pStyle w:val="CVHeading1"/>
              <w:spacing w:before="0"/>
              <w:rPr>
                <w:color w:val="000000"/>
                <w:lang w:val="fr-FR"/>
              </w:rPr>
            </w:pPr>
            <w:proofErr w:type="spellStart"/>
            <w:r w:rsidRPr="00FE5327">
              <w:rPr>
                <w:color w:val="000000"/>
                <w:lang w:val="fr-FR"/>
              </w:rPr>
              <w:t>Domeniul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color w:val="000000"/>
                <w:lang w:val="fr-FR"/>
              </w:rPr>
              <w:t>ocupaţional</w:t>
            </w:r>
            <w:proofErr w:type="spellEnd"/>
            <w:r w:rsidRPr="00FE5327">
              <w:rPr>
                <w:color w:val="000000"/>
                <w:lang w:val="fr-FR"/>
              </w:rPr>
              <w:t xml:space="preserve"> </w:t>
            </w:r>
          </w:p>
          <w:p w14:paraId="2807468A" w14:textId="77777777" w:rsidR="00394237" w:rsidRPr="00394237" w:rsidRDefault="00394237" w:rsidP="00394237">
            <w:pPr>
              <w:rPr>
                <w:lang w:val="fr-FR" w:eastAsia="ar-SA"/>
              </w:rPr>
            </w:pPr>
          </w:p>
          <w:p w14:paraId="0824A2CE" w14:textId="4E6FB348" w:rsidR="00394237" w:rsidRDefault="00B97A73" w:rsidP="004C5706">
            <w:pPr>
              <w:pStyle w:val="CVHeading1"/>
              <w:spacing w:before="0"/>
              <w:rPr>
                <w:color w:val="000000"/>
                <w:lang w:val="fr-FR"/>
              </w:rPr>
            </w:pPr>
            <w:r w:rsidRPr="00FE5327">
              <w:rPr>
                <w:color w:val="000000"/>
                <w:lang w:val="fr-FR"/>
              </w:rPr>
              <w:t xml:space="preserve"> </w:t>
            </w:r>
          </w:p>
          <w:p w14:paraId="512DAF9B" w14:textId="265A3DBF" w:rsidR="00B97A73" w:rsidRPr="00FE5327" w:rsidRDefault="00B97A73" w:rsidP="004C5706">
            <w:pPr>
              <w:pStyle w:val="CVHeading1"/>
              <w:spacing w:before="0"/>
              <w:rPr>
                <w:color w:val="000000"/>
                <w:lang w:val="fr-FR"/>
              </w:rPr>
            </w:pPr>
          </w:p>
        </w:tc>
        <w:tc>
          <w:tcPr>
            <w:tcW w:w="6808" w:type="dxa"/>
            <w:gridSpan w:val="3"/>
          </w:tcPr>
          <w:p w14:paraId="206D173F" w14:textId="14218D74" w:rsidR="00394237" w:rsidRDefault="00394237" w:rsidP="00B97A73">
            <w:pPr>
              <w:pStyle w:val="CVMajor"/>
              <w:rPr>
                <w:rFonts w:cs="Arial"/>
                <w:b w:val="0"/>
                <w:bCs/>
                <w:color w:val="222222"/>
                <w:sz w:val="20"/>
                <w:shd w:val="clear" w:color="auto" w:fill="FFFFFF"/>
              </w:rPr>
            </w:pPr>
            <w:proofErr w:type="spellStart"/>
            <w:r w:rsidRPr="00394237">
              <w:rPr>
                <w:rFonts w:cs="Arial"/>
                <w:b w:val="0"/>
                <w:bCs/>
                <w:color w:val="222222"/>
                <w:sz w:val="20"/>
                <w:shd w:val="clear" w:color="auto" w:fill="FFFFFF"/>
              </w:rPr>
              <w:t>Educație</w:t>
            </w:r>
            <w:proofErr w:type="spellEnd"/>
            <w:r w:rsidRPr="00394237">
              <w:rPr>
                <w:rFonts w:cs="Arial"/>
                <w:b w:val="0"/>
                <w:bCs/>
                <w:color w:val="222222"/>
                <w:sz w:val="20"/>
                <w:shd w:val="clear" w:color="auto" w:fill="FFFFFF"/>
              </w:rPr>
              <w:t xml:space="preserve"> </w:t>
            </w:r>
            <w:proofErr w:type="spellStart"/>
            <w:r w:rsidRPr="00394237">
              <w:rPr>
                <w:rFonts w:cs="Arial"/>
                <w:b w:val="0"/>
                <w:bCs/>
                <w:color w:val="222222"/>
                <w:sz w:val="20"/>
                <w:shd w:val="clear" w:color="auto" w:fill="FFFFFF"/>
              </w:rPr>
              <w:t>academică</w:t>
            </w:r>
            <w:proofErr w:type="spellEnd"/>
            <w:r w:rsidRPr="00394237">
              <w:rPr>
                <w:rFonts w:cs="Arial"/>
                <w:b w:val="0"/>
                <w:bCs/>
                <w:color w:val="222222"/>
                <w:sz w:val="20"/>
                <w:shd w:val="clear" w:color="auto" w:fill="FFFFFF"/>
              </w:rPr>
              <w:t xml:space="preserve"> </w:t>
            </w:r>
          </w:p>
          <w:p w14:paraId="276718D7" w14:textId="02B40704" w:rsidR="00B97A73" w:rsidRPr="00390132" w:rsidRDefault="00B97A73" w:rsidP="0066767D">
            <w:pPr>
              <w:pStyle w:val="CVMajor"/>
              <w:ind w:left="0"/>
              <w:rPr>
                <w:b w:val="0"/>
                <w:color w:val="000000"/>
                <w:szCs w:val="24"/>
                <w:lang w:val="ro-RO"/>
              </w:rPr>
            </w:pPr>
          </w:p>
        </w:tc>
      </w:tr>
      <w:tr w:rsidR="00B97A73" w:rsidRPr="00F54BF3" w14:paraId="073C4FF7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1FE578E8" w14:textId="77777777" w:rsidR="00B97A73" w:rsidRPr="00C209CC" w:rsidRDefault="00B97A73" w:rsidP="004C5706">
            <w:pPr>
              <w:pStyle w:val="CVSpacer"/>
              <w:rPr>
                <w:color w:val="000000"/>
                <w:lang w:val="fr-FR"/>
              </w:rPr>
            </w:pPr>
          </w:p>
        </w:tc>
        <w:tc>
          <w:tcPr>
            <w:tcW w:w="6808" w:type="dxa"/>
            <w:gridSpan w:val="3"/>
          </w:tcPr>
          <w:p w14:paraId="415C2676" w14:textId="77777777" w:rsidR="00B97A73" w:rsidRPr="00C209CC" w:rsidRDefault="00B97A73" w:rsidP="004C5706">
            <w:pPr>
              <w:pStyle w:val="CVSpacer"/>
              <w:rPr>
                <w:color w:val="000000"/>
                <w:lang w:val="fr-FR"/>
              </w:rPr>
            </w:pPr>
          </w:p>
        </w:tc>
      </w:tr>
      <w:tr w:rsidR="00B97A73" w14:paraId="687322E2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2FD47B11" w14:textId="77777777" w:rsidR="00B97A73" w:rsidRPr="00D86DF2" w:rsidRDefault="00B97A73" w:rsidP="004C5706">
            <w:pPr>
              <w:pStyle w:val="CVHeading1"/>
              <w:spacing w:before="0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Experienţa</w:t>
            </w:r>
            <w:proofErr w:type="spellEnd"/>
            <w:r w:rsidR="00F6706A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profesională</w:t>
            </w:r>
            <w:proofErr w:type="spellEnd"/>
          </w:p>
        </w:tc>
        <w:tc>
          <w:tcPr>
            <w:tcW w:w="6808" w:type="dxa"/>
            <w:gridSpan w:val="3"/>
          </w:tcPr>
          <w:p w14:paraId="058207D5" w14:textId="77777777" w:rsidR="00B97A73" w:rsidRPr="00D86DF2" w:rsidRDefault="00B97A73" w:rsidP="004C5706">
            <w:pPr>
              <w:pStyle w:val="CVNormal-FirstLine"/>
              <w:spacing w:before="0"/>
              <w:rPr>
                <w:color w:val="000000"/>
              </w:rPr>
            </w:pPr>
          </w:p>
        </w:tc>
      </w:tr>
      <w:tr w:rsidR="00B97A73" w14:paraId="69E80205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240E3443" w14:textId="77777777" w:rsidR="00B97A73" w:rsidRPr="00D86DF2" w:rsidRDefault="00B97A73" w:rsidP="004C5706">
            <w:pPr>
              <w:pStyle w:val="CVSpacer"/>
              <w:rPr>
                <w:color w:val="000000"/>
              </w:rPr>
            </w:pPr>
          </w:p>
        </w:tc>
        <w:tc>
          <w:tcPr>
            <w:tcW w:w="6808" w:type="dxa"/>
            <w:gridSpan w:val="3"/>
          </w:tcPr>
          <w:p w14:paraId="4FF7A0FE" w14:textId="77777777" w:rsidR="00B97A73" w:rsidRPr="00D86DF2" w:rsidRDefault="00B97A73" w:rsidP="004C5706">
            <w:pPr>
              <w:pStyle w:val="CVSpacer"/>
              <w:rPr>
                <w:color w:val="000000"/>
              </w:rPr>
            </w:pPr>
          </w:p>
        </w:tc>
      </w:tr>
      <w:tr w:rsidR="00B97A73" w14:paraId="7D514044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04A25A2E" w14:textId="77777777" w:rsidR="00B97A73" w:rsidRPr="00842550" w:rsidRDefault="00981AA5" w:rsidP="00842550">
            <w:pPr>
              <w:pStyle w:val="CVHeading3-FirstLine"/>
              <w:spacing w:before="0"/>
              <w:rPr>
                <w:color w:val="000000"/>
                <w:lang w:val="fr-FR"/>
              </w:rPr>
            </w:pPr>
            <w:proofErr w:type="spellStart"/>
            <w:r w:rsidRPr="00F54BF3">
              <w:rPr>
                <w:color w:val="000000"/>
                <w:lang w:val="fr-FR"/>
              </w:rPr>
              <w:t>Perioada</w:t>
            </w:r>
            <w:proofErr w:type="spellEnd"/>
          </w:p>
        </w:tc>
        <w:tc>
          <w:tcPr>
            <w:tcW w:w="6808" w:type="dxa"/>
            <w:gridSpan w:val="3"/>
          </w:tcPr>
          <w:p w14:paraId="636A3A73" w14:textId="77777777" w:rsidR="00B97A73" w:rsidRPr="00842550" w:rsidRDefault="00981AA5" w:rsidP="00842550">
            <w:pPr>
              <w:pStyle w:val="CVNormal"/>
              <w:rPr>
                <w:color w:val="000000"/>
                <w:lang w:val="fr-FR"/>
              </w:rPr>
            </w:pPr>
            <w:r w:rsidRPr="00F54BF3">
              <w:rPr>
                <w:color w:val="000000"/>
                <w:lang w:val="fr-FR"/>
              </w:rPr>
              <w:t>20</w:t>
            </w:r>
            <w:r w:rsidR="00F6706A">
              <w:rPr>
                <w:color w:val="000000"/>
                <w:lang w:val="fr-FR"/>
              </w:rPr>
              <w:t>09</w:t>
            </w:r>
            <w:r w:rsidRPr="00F54BF3">
              <w:rPr>
                <w:color w:val="000000"/>
                <w:lang w:val="fr-FR"/>
              </w:rPr>
              <w:t>-prezent</w:t>
            </w:r>
          </w:p>
        </w:tc>
      </w:tr>
      <w:tr w:rsidR="00842550" w14:paraId="7C066443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311B5F86" w14:textId="620CF3EC" w:rsidR="00842550" w:rsidRPr="00F54BF3" w:rsidRDefault="00842550" w:rsidP="00842550">
            <w:pPr>
              <w:pStyle w:val="CVHeading3-FirstLine"/>
              <w:spacing w:before="0"/>
              <w:rPr>
                <w:color w:val="000000"/>
                <w:lang w:val="fr-FR"/>
              </w:rPr>
            </w:pPr>
            <w:proofErr w:type="spellStart"/>
            <w:r w:rsidRPr="00F54BF3">
              <w:rPr>
                <w:color w:val="000000"/>
                <w:lang w:val="fr-FR"/>
              </w:rPr>
              <w:t>Funcția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F54BF3">
              <w:rPr>
                <w:color w:val="000000"/>
                <w:lang w:val="fr-FR"/>
              </w:rPr>
              <w:t>sau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F54BF3">
              <w:rPr>
                <w:color w:val="000000"/>
                <w:lang w:val="fr-FR"/>
              </w:rPr>
              <w:t>postul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F54BF3">
              <w:rPr>
                <w:color w:val="000000"/>
                <w:lang w:val="fr-FR"/>
              </w:rPr>
              <w:t>ocupat</w:t>
            </w:r>
            <w:proofErr w:type="spellEnd"/>
          </w:p>
        </w:tc>
        <w:tc>
          <w:tcPr>
            <w:tcW w:w="6808" w:type="dxa"/>
            <w:gridSpan w:val="3"/>
          </w:tcPr>
          <w:p w14:paraId="022C6409" w14:textId="77777777" w:rsidR="00842550" w:rsidRPr="00842550" w:rsidRDefault="00842550" w:rsidP="00842550">
            <w:pPr>
              <w:pStyle w:val="CVNormal"/>
              <w:rPr>
                <w:lang w:val="fr-FR"/>
              </w:rPr>
            </w:pPr>
            <w:proofErr w:type="spellStart"/>
            <w:r w:rsidRPr="00F54BF3">
              <w:rPr>
                <w:lang w:val="fr-FR"/>
              </w:rPr>
              <w:t>Conferențiar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F54BF3">
              <w:rPr>
                <w:lang w:val="fr-FR"/>
              </w:rPr>
              <w:t>universitar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F54BF3">
              <w:rPr>
                <w:lang w:val="fr-FR"/>
              </w:rPr>
              <w:t>doctor</w:t>
            </w:r>
            <w:proofErr w:type="spellEnd"/>
          </w:p>
        </w:tc>
      </w:tr>
      <w:tr w:rsidR="00842550" w14:paraId="0F5409BE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1C416AFC" w14:textId="7E56C891" w:rsidR="00842550" w:rsidRPr="00C209CC" w:rsidRDefault="00842550" w:rsidP="00842550">
            <w:pPr>
              <w:pStyle w:val="CVHeading3-FirstLine"/>
              <w:spacing w:before="0"/>
              <w:rPr>
                <w:color w:val="000000"/>
                <w:lang w:val="fr-FR"/>
              </w:rPr>
            </w:pPr>
            <w:proofErr w:type="spellStart"/>
            <w:r w:rsidRPr="00C209CC">
              <w:rPr>
                <w:color w:val="000000"/>
                <w:lang w:val="fr-FR"/>
              </w:rPr>
              <w:t>Activități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și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responsabilități</w:t>
            </w:r>
            <w:proofErr w:type="spellEnd"/>
            <w:r w:rsidRPr="00C209CC">
              <w:rPr>
                <w:color w:val="000000"/>
                <w:lang w:val="fr-FR"/>
              </w:rPr>
              <w:t xml:space="preserve"> principale</w:t>
            </w:r>
          </w:p>
          <w:p w14:paraId="14B20DB5" w14:textId="77777777" w:rsidR="00842550" w:rsidRPr="00F54BF3" w:rsidRDefault="00842550" w:rsidP="00842550">
            <w:pPr>
              <w:pStyle w:val="CVHeading3-FirstLine"/>
              <w:spacing w:before="0"/>
              <w:rPr>
                <w:color w:val="000000"/>
                <w:lang w:val="fr-FR"/>
              </w:rPr>
            </w:pPr>
          </w:p>
        </w:tc>
        <w:tc>
          <w:tcPr>
            <w:tcW w:w="6808" w:type="dxa"/>
            <w:gridSpan w:val="3"/>
          </w:tcPr>
          <w:p w14:paraId="0DC48929" w14:textId="77777777" w:rsidR="00842550" w:rsidRDefault="00842550" w:rsidP="00842550">
            <w:pPr>
              <w:pStyle w:val="CVNormal"/>
              <w:rPr>
                <w:lang w:val="fr-FR"/>
              </w:rPr>
            </w:pPr>
            <w:proofErr w:type="spellStart"/>
            <w:r w:rsidRPr="00C209CC">
              <w:rPr>
                <w:lang w:val="fr-FR"/>
              </w:rPr>
              <w:t>Curs</w:t>
            </w:r>
            <w:r>
              <w:rPr>
                <w:lang w:val="fr-FR"/>
              </w:rPr>
              <w:t>uri</w:t>
            </w:r>
            <w:proofErr w:type="spellEnd"/>
            <w:r>
              <w:rPr>
                <w:lang w:val="fr-FR"/>
              </w:rPr>
              <w:t xml:space="preserve"> (</w:t>
            </w:r>
            <w:proofErr w:type="spellStart"/>
            <w:r>
              <w:rPr>
                <w:lang w:val="fr-FR"/>
              </w:rPr>
              <w:t>fundamentale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opționale</w:t>
            </w:r>
            <w:proofErr w:type="spellEnd"/>
            <w:r>
              <w:rPr>
                <w:lang w:val="fr-FR"/>
              </w:rPr>
              <w:t>)</w:t>
            </w:r>
            <w:r w:rsidRPr="00C209CC">
              <w:rPr>
                <w:lang w:val="fr-FR"/>
              </w:rPr>
              <w:t xml:space="preserve"> la </w:t>
            </w:r>
            <w:proofErr w:type="spellStart"/>
            <w:r w:rsidRPr="00C209CC">
              <w:rPr>
                <w:lang w:val="fr-FR"/>
              </w:rPr>
              <w:t>nivel</w:t>
            </w:r>
            <w:proofErr w:type="spellEnd"/>
            <w:r w:rsidRPr="00C209CC">
              <w:rPr>
                <w:lang w:val="fr-FR"/>
              </w:rPr>
              <w:t xml:space="preserve"> de </w:t>
            </w:r>
            <w:proofErr w:type="spellStart"/>
            <w:r w:rsidRPr="00C209CC">
              <w:rPr>
                <w:lang w:val="fr-FR"/>
              </w:rPr>
              <w:t>licență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C209CC"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C209CC">
              <w:rPr>
                <w:lang w:val="fr-FR"/>
              </w:rPr>
              <w:t>masterat</w:t>
            </w:r>
            <w:proofErr w:type="spellEnd"/>
            <w:r w:rsidRPr="00C209CC"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coordonator</w:t>
            </w:r>
            <w:proofErr w:type="spellEnd"/>
            <w:r>
              <w:rPr>
                <w:lang w:val="fr-FR"/>
              </w:rPr>
              <w:t xml:space="preserve"> al </w:t>
            </w:r>
            <w:proofErr w:type="spellStart"/>
            <w:r>
              <w:rPr>
                <w:lang w:val="fr-FR"/>
              </w:rPr>
              <w:t>programului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masterat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lang w:val="fr-FR"/>
              </w:rPr>
              <w:t>Didactici</w:t>
            </w:r>
            <w:proofErr w:type="spellEnd"/>
            <w:r>
              <w:rPr>
                <w:i/>
                <w:iCs/>
                <w:lang w:val="fr-FR"/>
              </w:rPr>
              <w:t xml:space="preserve"> ale </w:t>
            </w:r>
            <w:proofErr w:type="spellStart"/>
            <w:r>
              <w:rPr>
                <w:i/>
                <w:iCs/>
                <w:lang w:val="fr-FR"/>
              </w:rPr>
              <w:t>disciplinelor</w:t>
            </w:r>
            <w:proofErr w:type="spellEnd"/>
            <w:r>
              <w:rPr>
                <w:i/>
                <w:iCs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lang w:val="fr-FR"/>
              </w:rPr>
              <w:t>filologice</w:t>
            </w:r>
            <w:proofErr w:type="spellEnd"/>
            <w:r>
              <w:rPr>
                <w:i/>
                <w:iCs/>
                <w:lang w:val="fr-FR"/>
              </w:rPr>
              <w:t xml:space="preserve">, </w:t>
            </w:r>
            <w:proofErr w:type="spellStart"/>
            <w:r w:rsidRPr="00C209CC">
              <w:rPr>
                <w:lang w:val="fr-FR"/>
              </w:rPr>
              <w:t>partic</w:t>
            </w:r>
            <w:r>
              <w:rPr>
                <w:lang w:val="fr-FR"/>
              </w:rPr>
              <w:t>i</w:t>
            </w:r>
            <w:r w:rsidRPr="00C209CC">
              <w:rPr>
                <w:lang w:val="fr-FR"/>
              </w:rPr>
              <w:t>parea</w:t>
            </w:r>
            <w:proofErr w:type="spellEnd"/>
            <w:r w:rsidRPr="00C209CC">
              <w:rPr>
                <w:lang w:val="fr-FR"/>
              </w:rPr>
              <w:t xml:space="preserve"> la </w:t>
            </w:r>
            <w:proofErr w:type="spellStart"/>
            <w:r w:rsidRPr="00C209CC">
              <w:rPr>
                <w:lang w:val="fr-FR"/>
              </w:rPr>
              <w:t>comisii</w:t>
            </w:r>
            <w:proofErr w:type="spellEnd"/>
            <w:r w:rsidRPr="00C209CC">
              <w:rPr>
                <w:lang w:val="fr-FR"/>
              </w:rPr>
              <w:t xml:space="preserve"> de </w:t>
            </w:r>
            <w:proofErr w:type="spellStart"/>
            <w:r w:rsidRPr="00C209CC">
              <w:rPr>
                <w:lang w:val="fr-FR"/>
              </w:rPr>
              <w:t>îndrumare</w:t>
            </w:r>
            <w:proofErr w:type="spellEnd"/>
            <w:r>
              <w:rPr>
                <w:lang w:val="fr-FR"/>
              </w:rPr>
              <w:t xml:space="preserve"> a </w:t>
            </w:r>
            <w:proofErr w:type="spellStart"/>
            <w:r w:rsidRPr="00C209CC">
              <w:rPr>
                <w:lang w:val="fr-FR"/>
              </w:rPr>
              <w:t>doctoranzilor</w:t>
            </w:r>
            <w:proofErr w:type="spellEnd"/>
            <w:r w:rsidRPr="00C209CC">
              <w:rPr>
                <w:lang w:val="fr-FR"/>
              </w:rPr>
              <w:t>,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coordonarea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unor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lucrări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disertație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a </w:t>
            </w:r>
            <w:proofErr w:type="spellStart"/>
            <w:r>
              <w:rPr>
                <w:lang w:val="fr-FR"/>
              </w:rPr>
              <w:t>unor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lucrări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gradul</w:t>
            </w:r>
            <w:proofErr w:type="spellEnd"/>
            <w:r>
              <w:rPr>
                <w:lang w:val="fr-FR"/>
              </w:rPr>
              <w:t xml:space="preserve"> II, </w:t>
            </w:r>
            <w:proofErr w:type="spellStart"/>
            <w:r>
              <w:rPr>
                <w:lang w:val="fr-FR"/>
              </w:rPr>
              <w:t>coordonarea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practicii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didactice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studenții</w:t>
            </w:r>
            <w:proofErr w:type="spellEnd"/>
            <w:r>
              <w:rPr>
                <w:lang w:val="fr-FR"/>
              </w:rPr>
              <w:t xml:space="preserve"> de la </w:t>
            </w:r>
            <w:proofErr w:type="spellStart"/>
            <w:r>
              <w:rPr>
                <w:lang w:val="fr-FR"/>
              </w:rPr>
              <w:t>nivelul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licență</w:t>
            </w:r>
            <w:proofErr w:type="spellEnd"/>
            <w:r>
              <w:rPr>
                <w:lang w:val="fr-FR"/>
              </w:rPr>
              <w:t>.</w:t>
            </w:r>
          </w:p>
          <w:p w14:paraId="47CEAA68" w14:textId="77777777" w:rsidR="00842550" w:rsidRDefault="00842550" w:rsidP="00842550">
            <w:pPr>
              <w:pStyle w:val="CVNormal"/>
              <w:rPr>
                <w:lang w:val="fr-FR"/>
              </w:rPr>
            </w:pPr>
            <w:proofErr w:type="spellStart"/>
            <w:r>
              <w:rPr>
                <w:lang w:val="fr-FR"/>
              </w:rPr>
              <w:t>Cursul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Didactică</w:t>
            </w:r>
            <w:proofErr w:type="spellEnd"/>
            <w:r>
              <w:rPr>
                <w:lang w:val="fr-FR"/>
              </w:rPr>
              <w:t xml:space="preserve"> a </w:t>
            </w:r>
            <w:proofErr w:type="spellStart"/>
            <w:r>
              <w:rPr>
                <w:lang w:val="fr-FR"/>
              </w:rPr>
              <w:t>limbii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literaturii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române</w:t>
            </w:r>
            <w:proofErr w:type="spellEnd"/>
            <w:r>
              <w:rPr>
                <w:lang w:val="fr-FR"/>
              </w:rPr>
              <w:t xml:space="preserve"> – </w:t>
            </w:r>
            <w:proofErr w:type="spellStart"/>
            <w:r>
              <w:rPr>
                <w:lang w:val="fr-FR"/>
              </w:rPr>
              <w:t>nivel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licență</w:t>
            </w:r>
            <w:proofErr w:type="spellEnd"/>
          </w:p>
          <w:p w14:paraId="5E6C40AE" w14:textId="77777777" w:rsidR="00842550" w:rsidRDefault="00842550" w:rsidP="00842550">
            <w:pPr>
              <w:pStyle w:val="CVNormal"/>
              <w:rPr>
                <w:i/>
                <w:iCs/>
                <w:lang w:val="fr-FR"/>
              </w:rPr>
            </w:pPr>
            <w:proofErr w:type="spellStart"/>
            <w:r>
              <w:rPr>
                <w:lang w:val="fr-FR"/>
              </w:rPr>
              <w:t>Cursuri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cadrul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masteratului</w:t>
            </w:r>
            <w:proofErr w:type="spellEnd"/>
            <w:r>
              <w:rPr>
                <w:lang w:val="fr-FR"/>
              </w:rPr>
              <w:t xml:space="preserve"> DDF : </w:t>
            </w:r>
            <w:r>
              <w:rPr>
                <w:i/>
                <w:iCs/>
                <w:lang w:val="fr-FR"/>
              </w:rPr>
              <w:t xml:space="preserve">Noi perspective </w:t>
            </w:r>
            <w:proofErr w:type="spellStart"/>
            <w:r>
              <w:rPr>
                <w:i/>
                <w:iCs/>
                <w:lang w:val="fr-FR"/>
              </w:rPr>
              <w:t>în</w:t>
            </w:r>
            <w:proofErr w:type="spellEnd"/>
            <w:r>
              <w:rPr>
                <w:i/>
                <w:iCs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lang w:val="fr-FR"/>
              </w:rPr>
              <w:t>didactica</w:t>
            </w:r>
            <w:proofErr w:type="spellEnd"/>
            <w:r>
              <w:rPr>
                <w:i/>
                <w:iCs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lang w:val="fr-FR"/>
              </w:rPr>
              <w:t>limbii</w:t>
            </w:r>
            <w:proofErr w:type="spellEnd"/>
            <w:r>
              <w:rPr>
                <w:i/>
                <w:iCs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lang w:val="fr-FR"/>
              </w:rPr>
              <w:t>și</w:t>
            </w:r>
            <w:proofErr w:type="spellEnd"/>
            <w:r>
              <w:rPr>
                <w:i/>
                <w:iCs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lang w:val="fr-FR"/>
              </w:rPr>
              <w:t>literaturii</w:t>
            </w:r>
            <w:proofErr w:type="spellEnd"/>
            <w:r>
              <w:rPr>
                <w:i/>
                <w:iCs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lang w:val="fr-FR"/>
              </w:rPr>
              <w:t>române</w:t>
            </w:r>
            <w:proofErr w:type="spellEnd"/>
            <w:r>
              <w:rPr>
                <w:i/>
                <w:iCs/>
                <w:lang w:val="fr-FR"/>
              </w:rPr>
              <w:t xml:space="preserve">, </w:t>
            </w:r>
            <w:proofErr w:type="spellStart"/>
            <w:r>
              <w:rPr>
                <w:i/>
                <w:iCs/>
                <w:lang w:val="fr-FR"/>
              </w:rPr>
              <w:t>Politici</w:t>
            </w:r>
            <w:proofErr w:type="spellEnd"/>
            <w:r>
              <w:rPr>
                <w:i/>
                <w:iCs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lang w:val="fr-FR"/>
              </w:rPr>
              <w:t>lingvistice</w:t>
            </w:r>
            <w:proofErr w:type="spellEnd"/>
            <w:r>
              <w:rPr>
                <w:i/>
                <w:iCs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lang w:val="fr-FR"/>
              </w:rPr>
              <w:t>în</w:t>
            </w:r>
            <w:proofErr w:type="spellEnd"/>
            <w:r>
              <w:rPr>
                <w:i/>
                <w:iCs/>
                <w:lang w:val="fr-FR"/>
              </w:rPr>
              <w:t xml:space="preserve"> Europa, </w:t>
            </w:r>
            <w:proofErr w:type="spellStart"/>
            <w:r>
              <w:rPr>
                <w:i/>
                <w:iCs/>
                <w:lang w:val="fr-FR"/>
              </w:rPr>
              <w:t>Didactica</w:t>
            </w:r>
            <w:proofErr w:type="spellEnd"/>
            <w:r>
              <w:rPr>
                <w:i/>
                <w:iCs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lang w:val="fr-FR"/>
              </w:rPr>
              <w:t>lecturii</w:t>
            </w:r>
            <w:proofErr w:type="spellEnd"/>
            <w:r>
              <w:rPr>
                <w:i/>
                <w:iCs/>
                <w:lang w:val="fr-FR"/>
              </w:rPr>
              <w:t xml:space="preserve">, </w:t>
            </w:r>
            <w:proofErr w:type="spellStart"/>
            <w:r>
              <w:rPr>
                <w:i/>
                <w:iCs/>
                <w:lang w:val="fr-FR"/>
              </w:rPr>
              <w:t>Proiectare</w:t>
            </w:r>
            <w:proofErr w:type="spellEnd"/>
            <w:r>
              <w:rPr>
                <w:i/>
                <w:iCs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lang w:val="fr-FR"/>
              </w:rPr>
              <w:t>didactică</w:t>
            </w:r>
            <w:proofErr w:type="spellEnd"/>
            <w:r>
              <w:rPr>
                <w:i/>
                <w:iCs/>
                <w:lang w:val="fr-FR"/>
              </w:rPr>
              <w:t xml:space="preserve">, </w:t>
            </w:r>
            <w:proofErr w:type="spellStart"/>
            <w:r>
              <w:rPr>
                <w:i/>
                <w:iCs/>
                <w:lang w:val="fr-FR"/>
              </w:rPr>
              <w:t>Practica</w:t>
            </w:r>
            <w:proofErr w:type="spellEnd"/>
            <w:r>
              <w:rPr>
                <w:i/>
                <w:iCs/>
                <w:lang w:val="fr-FR"/>
              </w:rPr>
              <w:t xml:space="preserve"> de </w:t>
            </w:r>
            <w:proofErr w:type="spellStart"/>
            <w:r>
              <w:rPr>
                <w:i/>
                <w:iCs/>
                <w:lang w:val="fr-FR"/>
              </w:rPr>
              <w:t>specialitate</w:t>
            </w:r>
            <w:proofErr w:type="spellEnd"/>
            <w:r>
              <w:rPr>
                <w:i/>
                <w:iCs/>
                <w:lang w:val="fr-FR"/>
              </w:rPr>
              <w:t xml:space="preserve">, </w:t>
            </w:r>
            <w:proofErr w:type="spellStart"/>
            <w:r>
              <w:rPr>
                <w:i/>
                <w:iCs/>
                <w:lang w:val="fr-FR"/>
              </w:rPr>
              <w:t>Cercetare</w:t>
            </w:r>
            <w:proofErr w:type="spellEnd"/>
            <w:r>
              <w:rPr>
                <w:i/>
                <w:iCs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lang w:val="fr-FR"/>
              </w:rPr>
              <w:t>didactică</w:t>
            </w:r>
            <w:proofErr w:type="spellEnd"/>
          </w:p>
          <w:p w14:paraId="79FA3870" w14:textId="77777777" w:rsidR="00842550" w:rsidRDefault="00842550" w:rsidP="00842550">
            <w:pPr>
              <w:pStyle w:val="CVNormal"/>
              <w:rPr>
                <w:lang w:val="en-GB"/>
              </w:rPr>
            </w:pPr>
            <w:proofErr w:type="spellStart"/>
            <w:r>
              <w:rPr>
                <w:lang w:val="fr-FR"/>
              </w:rPr>
              <w:t>Curs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cadrul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masteratului</w:t>
            </w:r>
            <w:proofErr w:type="spellEnd"/>
            <w:r>
              <w:rPr>
                <w:lang w:val="fr-FR"/>
              </w:rPr>
              <w:t xml:space="preserve"> TPE : </w:t>
            </w:r>
            <w:proofErr w:type="spellStart"/>
            <w:r>
              <w:rPr>
                <w:lang w:val="fr-FR"/>
              </w:rPr>
              <w:t>Editarea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manuale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școlare</w:t>
            </w:r>
            <w:proofErr w:type="spellEnd"/>
          </w:p>
        </w:tc>
      </w:tr>
      <w:tr w:rsidR="00842550" w14:paraId="3F30C4BB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2606649D" w14:textId="30B40BC9" w:rsidR="00842550" w:rsidRPr="00C209CC" w:rsidRDefault="00842550" w:rsidP="00842550">
            <w:pPr>
              <w:pStyle w:val="CVHeading3-FirstLine"/>
              <w:spacing w:before="0"/>
              <w:rPr>
                <w:color w:val="000000"/>
                <w:lang w:val="fr-FR"/>
              </w:rPr>
            </w:pPr>
            <w:proofErr w:type="spellStart"/>
            <w:r w:rsidRPr="00C209CC">
              <w:rPr>
                <w:color w:val="000000"/>
                <w:lang w:val="fr-FR"/>
              </w:rPr>
              <w:t>Numele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și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adresa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angajatorului</w:t>
            </w:r>
            <w:proofErr w:type="spellEnd"/>
          </w:p>
          <w:p w14:paraId="5E4EA36A" w14:textId="77777777" w:rsidR="00842550" w:rsidRPr="00F54BF3" w:rsidRDefault="00842550" w:rsidP="00842550">
            <w:pPr>
              <w:pStyle w:val="CVHeading3-FirstLine"/>
              <w:spacing w:before="0"/>
              <w:rPr>
                <w:color w:val="000000"/>
                <w:lang w:val="fr-FR"/>
              </w:rPr>
            </w:pPr>
          </w:p>
        </w:tc>
        <w:tc>
          <w:tcPr>
            <w:tcW w:w="6808" w:type="dxa"/>
            <w:gridSpan w:val="3"/>
          </w:tcPr>
          <w:p w14:paraId="09E0052F" w14:textId="77777777" w:rsidR="00842550" w:rsidRDefault="00842550" w:rsidP="00842550">
            <w:pPr>
              <w:pStyle w:val="CVNormal"/>
            </w:pPr>
            <w:proofErr w:type="spellStart"/>
            <w:r>
              <w:rPr>
                <w:lang w:val="fr-FR"/>
              </w:rPr>
              <w:t>Facultatea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Litere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Universitatea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București</w:t>
            </w:r>
            <w:proofErr w:type="spellEnd"/>
            <w:r>
              <w:rPr>
                <w:lang w:val="fr-FR"/>
              </w:rPr>
              <w:t xml:space="preserve">, bd. </w:t>
            </w:r>
            <w:r w:rsidRPr="00DB7C27">
              <w:t xml:space="preserve">M. </w:t>
            </w:r>
            <w:proofErr w:type="spellStart"/>
            <w:r w:rsidRPr="00DB7C27">
              <w:t>Kogălniceanu</w:t>
            </w:r>
            <w:proofErr w:type="spellEnd"/>
            <w:r w:rsidRPr="00DB7C27">
              <w:t xml:space="preserve"> nr. 36-46, sector 3, </w:t>
            </w:r>
          </w:p>
          <w:p w14:paraId="72339039" w14:textId="77777777" w:rsidR="00842550" w:rsidRPr="00842550" w:rsidRDefault="00842550" w:rsidP="00842550">
            <w:pPr>
              <w:pStyle w:val="CVNormal"/>
            </w:pPr>
            <w:proofErr w:type="spellStart"/>
            <w:r w:rsidRPr="00DB7C27">
              <w:t>București</w:t>
            </w:r>
            <w:proofErr w:type="spellEnd"/>
          </w:p>
        </w:tc>
      </w:tr>
      <w:tr w:rsidR="00842550" w14:paraId="623E10E6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4CF814AC" w14:textId="68004C74" w:rsidR="00842550" w:rsidRPr="00C209CC" w:rsidRDefault="00842550" w:rsidP="00842550">
            <w:pPr>
              <w:pStyle w:val="CVHeading3-FirstLine"/>
              <w:spacing w:before="0"/>
              <w:rPr>
                <w:color w:val="000000"/>
                <w:lang w:val="fr-FR"/>
              </w:rPr>
            </w:pPr>
            <w:proofErr w:type="spellStart"/>
            <w:r>
              <w:rPr>
                <w:color w:val="000000"/>
                <w:lang w:val="fr-FR"/>
              </w:rPr>
              <w:t>Tipul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activități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isau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sectorul</w:t>
            </w:r>
            <w:proofErr w:type="spellEnd"/>
            <w:r>
              <w:rPr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color w:val="000000"/>
                <w:lang w:val="fr-FR"/>
              </w:rPr>
              <w:t>activitate</w:t>
            </w:r>
            <w:proofErr w:type="spellEnd"/>
          </w:p>
          <w:p w14:paraId="643DE30C" w14:textId="77777777" w:rsidR="00842550" w:rsidRPr="00F54BF3" w:rsidRDefault="00842550" w:rsidP="00842550">
            <w:pPr>
              <w:pStyle w:val="CVHeading3-FirstLine"/>
              <w:spacing w:before="0"/>
              <w:rPr>
                <w:color w:val="000000"/>
                <w:lang w:val="fr-FR"/>
              </w:rPr>
            </w:pPr>
          </w:p>
        </w:tc>
        <w:tc>
          <w:tcPr>
            <w:tcW w:w="6808" w:type="dxa"/>
            <w:gridSpan w:val="3"/>
          </w:tcPr>
          <w:p w14:paraId="353C3806" w14:textId="77777777" w:rsidR="00842550" w:rsidRDefault="00842550" w:rsidP="00842550">
            <w:pPr>
              <w:pStyle w:val="CVNormal"/>
              <w:rPr>
                <w:lang w:val="en-GB"/>
              </w:rPr>
            </w:pPr>
            <w:proofErr w:type="spellStart"/>
            <w:r>
              <w:rPr>
                <w:lang w:val="fr-FR"/>
              </w:rPr>
              <w:t>Cadru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didactic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învățământul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superior</w:t>
            </w:r>
            <w:proofErr w:type="spellEnd"/>
          </w:p>
        </w:tc>
      </w:tr>
      <w:tr w:rsidR="00B97A73" w14:paraId="12F4D871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021B35C7" w14:textId="35B6C432" w:rsidR="00B97A73" w:rsidRPr="00842550" w:rsidRDefault="00394237" w:rsidP="00394237">
            <w:pPr>
              <w:pStyle w:val="CVHeading3-FirstLine"/>
              <w:spacing w:before="0"/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                          </w:t>
            </w:r>
            <w:proofErr w:type="spellStart"/>
            <w:r w:rsidR="00842550" w:rsidRPr="00F54BF3">
              <w:rPr>
                <w:color w:val="000000"/>
                <w:lang w:val="fr-FR"/>
              </w:rPr>
              <w:t>Perioada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</w:p>
        </w:tc>
        <w:tc>
          <w:tcPr>
            <w:tcW w:w="6808" w:type="dxa"/>
            <w:gridSpan w:val="3"/>
          </w:tcPr>
          <w:p w14:paraId="06B09C7E" w14:textId="77777777" w:rsidR="00DE6EE3" w:rsidRDefault="00394237" w:rsidP="00394237">
            <w:pPr>
              <w:pStyle w:val="CVNormal"/>
              <w:ind w:left="0"/>
              <w:rPr>
                <w:b/>
                <w:noProof/>
                <w:color w:val="000000"/>
                <w:szCs w:val="24"/>
                <w:lang w:val="en-GB" w:eastAsia="en-GB"/>
              </w:rPr>
            </w:pPr>
            <w:r>
              <w:rPr>
                <w:lang w:val="en-GB"/>
              </w:rPr>
              <w:t xml:space="preserve">    </w:t>
            </w:r>
            <w:r w:rsidR="00842550">
              <w:rPr>
                <w:lang w:val="en-GB"/>
              </w:rPr>
              <w:t>2008-2009</w:t>
            </w:r>
            <w:r>
              <w:rPr>
                <w:b/>
                <w:noProof/>
                <w:color w:val="000000"/>
                <w:szCs w:val="24"/>
                <w:lang w:val="en-GB" w:eastAsia="en-GB"/>
              </w:rPr>
              <w:t xml:space="preserve">  </w:t>
            </w:r>
            <w:r w:rsidR="00DE6EE3">
              <w:rPr>
                <w:b/>
                <w:noProof/>
                <w:color w:val="000000"/>
                <w:szCs w:val="24"/>
                <w:lang w:val="en-GB" w:eastAsia="en-GB"/>
              </w:rPr>
              <w:t xml:space="preserve">   </w:t>
            </w:r>
          </w:p>
          <w:p w14:paraId="68EACE2F" w14:textId="42DC5835" w:rsidR="00B97A73" w:rsidRDefault="00394237" w:rsidP="00394237">
            <w:pPr>
              <w:pStyle w:val="CVNormal"/>
              <w:ind w:left="0"/>
              <w:rPr>
                <w:lang w:val="en-GB"/>
              </w:rPr>
            </w:pPr>
            <w:r>
              <w:rPr>
                <w:b/>
                <w:noProof/>
                <w:color w:val="000000"/>
                <w:szCs w:val="24"/>
                <w:lang w:val="en-GB" w:eastAsia="en-GB"/>
              </w:rPr>
              <w:t xml:space="preserve">          </w:t>
            </w:r>
            <w:r w:rsidR="00DE6EE3">
              <w:rPr>
                <w:b/>
                <w:noProof/>
                <w:color w:val="000000"/>
                <w:szCs w:val="24"/>
                <w:lang w:val="en-GB" w:eastAsia="en-GB"/>
              </w:rPr>
              <w:t xml:space="preserve">                                                                              </w:t>
            </w:r>
            <w:r>
              <w:rPr>
                <w:b/>
                <w:noProof/>
                <w:color w:val="000000"/>
                <w:szCs w:val="24"/>
                <w:lang w:val="en-GB" w:eastAsia="en-GB"/>
              </w:rPr>
              <w:t xml:space="preserve">               </w:t>
            </w:r>
            <w:r w:rsidR="00DE6EE3">
              <w:rPr>
                <w:b/>
                <w:noProof/>
                <w:color w:val="000000"/>
                <w:szCs w:val="24"/>
                <w:lang w:val="en-GB" w:eastAsia="en-GB"/>
              </w:rPr>
              <w:drawing>
                <wp:inline distT="0" distB="0" distL="0" distR="0" wp14:anchorId="01D408C1" wp14:editId="3E609394">
                  <wp:extent cx="983672" cy="3740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mnatur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968" cy="378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00"/>
                <w:szCs w:val="24"/>
                <w:lang w:val="en-GB" w:eastAsia="en-GB"/>
              </w:rPr>
              <w:t xml:space="preserve">                                                      </w:t>
            </w:r>
          </w:p>
        </w:tc>
      </w:tr>
      <w:tr w:rsidR="00842550" w14:paraId="7BA4B35E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562018BA" w14:textId="7A834612" w:rsidR="00842550" w:rsidRPr="00842550" w:rsidRDefault="00842550" w:rsidP="00842550">
            <w:pPr>
              <w:pStyle w:val="CVHeading3-FirstLine"/>
              <w:spacing w:before="0"/>
              <w:rPr>
                <w:color w:val="000000"/>
                <w:lang w:val="fr-FR"/>
              </w:rPr>
            </w:pPr>
            <w:proofErr w:type="spellStart"/>
            <w:r w:rsidRPr="00C209CC">
              <w:rPr>
                <w:color w:val="000000"/>
                <w:lang w:val="fr-FR"/>
              </w:rPr>
              <w:t>Funcția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sau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postul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ocupat</w:t>
            </w:r>
            <w:proofErr w:type="spellEnd"/>
          </w:p>
        </w:tc>
        <w:tc>
          <w:tcPr>
            <w:tcW w:w="6808" w:type="dxa"/>
            <w:gridSpan w:val="3"/>
          </w:tcPr>
          <w:p w14:paraId="184FCEA0" w14:textId="423DA4A3" w:rsidR="00F462D4" w:rsidRDefault="00842550" w:rsidP="00842550">
            <w:pPr>
              <w:pStyle w:val="CVNormal"/>
              <w:rPr>
                <w:lang w:val="en-GB"/>
              </w:rPr>
            </w:pPr>
            <w:proofErr w:type="spellStart"/>
            <w:r>
              <w:rPr>
                <w:lang w:val="en-GB"/>
              </w:rPr>
              <w:t>Cercetător</w:t>
            </w:r>
            <w:proofErr w:type="spellEnd"/>
            <w:r>
              <w:rPr>
                <w:lang w:val="en-GB"/>
              </w:rPr>
              <w:t xml:space="preserve"> principal III</w:t>
            </w:r>
          </w:p>
          <w:p w14:paraId="3FBE1E7F" w14:textId="3E7F152F" w:rsidR="00842550" w:rsidRDefault="003F2795" w:rsidP="00DE6EE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66767D">
              <w:rPr>
                <w:lang w:val="en-GB"/>
              </w:rPr>
              <w:t xml:space="preserve">                                                  </w:t>
            </w:r>
            <w:r>
              <w:rPr>
                <w:lang w:val="en-GB"/>
              </w:rPr>
              <w:t xml:space="preserve">                                                                      </w:t>
            </w:r>
          </w:p>
        </w:tc>
      </w:tr>
      <w:tr w:rsidR="00842550" w14:paraId="69698A6B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7882170E" w14:textId="55CBC78C" w:rsidR="00842550" w:rsidRPr="00C209CC" w:rsidRDefault="00842550" w:rsidP="00842550">
            <w:pPr>
              <w:pStyle w:val="CVHeading3-FirstLine"/>
              <w:spacing w:before="0"/>
              <w:rPr>
                <w:color w:val="000000"/>
                <w:lang w:val="fr-FR"/>
              </w:rPr>
            </w:pPr>
            <w:proofErr w:type="spellStart"/>
            <w:r w:rsidRPr="00C209CC">
              <w:rPr>
                <w:color w:val="000000"/>
                <w:lang w:val="fr-FR"/>
              </w:rPr>
              <w:lastRenderedPageBreak/>
              <w:t>Activități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și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responsabilități</w:t>
            </w:r>
            <w:proofErr w:type="spellEnd"/>
            <w:r w:rsidRPr="00C209CC">
              <w:rPr>
                <w:color w:val="000000"/>
                <w:lang w:val="fr-FR"/>
              </w:rPr>
              <w:t xml:space="preserve"> principale</w:t>
            </w:r>
          </w:p>
          <w:p w14:paraId="31BB624F" w14:textId="77777777" w:rsidR="00842550" w:rsidRPr="00D86DF2" w:rsidRDefault="00842550" w:rsidP="004C5706">
            <w:pPr>
              <w:pStyle w:val="CVHeading3"/>
              <w:rPr>
                <w:color w:val="000000"/>
              </w:rPr>
            </w:pPr>
          </w:p>
        </w:tc>
        <w:tc>
          <w:tcPr>
            <w:tcW w:w="6808" w:type="dxa"/>
            <w:gridSpan w:val="3"/>
          </w:tcPr>
          <w:p w14:paraId="7CB72BAA" w14:textId="77777777" w:rsidR="003F2795" w:rsidRDefault="00842550" w:rsidP="00842550">
            <w:pPr>
              <w:pStyle w:val="CVNormal"/>
              <w:rPr>
                <w:lang w:val="en-GB"/>
              </w:rPr>
            </w:pPr>
            <w:proofErr w:type="spellStart"/>
            <w:r>
              <w:rPr>
                <w:lang w:val="en-GB"/>
              </w:rPr>
              <w:t>Coordonarea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dezvoltării</w:t>
            </w:r>
            <w:proofErr w:type="spellEnd"/>
            <w:r>
              <w:rPr>
                <w:lang w:val="en-GB"/>
              </w:rPr>
              <w:t xml:space="preserve"> de curriculum </w:t>
            </w:r>
            <w:proofErr w:type="spellStart"/>
            <w:r>
              <w:rPr>
                <w:lang w:val="en-GB"/>
              </w:rPr>
              <w:t>pentru</w:t>
            </w:r>
            <w:proofErr w:type="spellEnd"/>
            <w:r>
              <w:rPr>
                <w:lang w:val="en-GB"/>
              </w:rPr>
              <w:t xml:space="preserve"> aria </w:t>
            </w:r>
            <w:proofErr w:type="spellStart"/>
            <w:r>
              <w:rPr>
                <w:lang w:val="en-GB"/>
              </w:rPr>
              <w:t>Limbă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și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comunicare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învățământ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preuniversitar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participare</w:t>
            </w:r>
            <w:proofErr w:type="spellEnd"/>
            <w:r>
              <w:rPr>
                <w:lang w:val="en-GB"/>
              </w:rPr>
              <w:t xml:space="preserve"> la </w:t>
            </w:r>
            <w:proofErr w:type="spellStart"/>
            <w:r>
              <w:rPr>
                <w:lang w:val="en-GB"/>
              </w:rPr>
              <w:t>cercetări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și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proiecte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educaționale</w:t>
            </w:r>
            <w:proofErr w:type="spellEnd"/>
            <w:r>
              <w:rPr>
                <w:lang w:val="en-GB"/>
              </w:rPr>
              <w:t xml:space="preserve"> la </w:t>
            </w:r>
            <w:proofErr w:type="spellStart"/>
            <w:r>
              <w:rPr>
                <w:lang w:val="en-GB"/>
              </w:rPr>
              <w:t>nivel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național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și</w:t>
            </w:r>
            <w:proofErr w:type="spellEnd"/>
            <w:r>
              <w:rPr>
                <w:lang w:val="en-GB"/>
              </w:rPr>
              <w:t xml:space="preserve"> </w:t>
            </w:r>
            <w:r w:rsidR="003F2795">
              <w:rPr>
                <w:lang w:val="en-GB"/>
              </w:rPr>
              <w:t xml:space="preserve">international </w:t>
            </w:r>
          </w:p>
          <w:p w14:paraId="1A131717" w14:textId="77777777" w:rsidR="00842550" w:rsidRDefault="00842550" w:rsidP="00842550">
            <w:pPr>
              <w:pStyle w:val="CVNormal"/>
              <w:rPr>
                <w:lang w:val="en-GB"/>
              </w:rPr>
            </w:pPr>
          </w:p>
        </w:tc>
      </w:tr>
      <w:tr w:rsidR="00842550" w14:paraId="239A41B7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10F02C80" w14:textId="46EDF47C" w:rsidR="00842550" w:rsidRPr="00842550" w:rsidRDefault="00842550" w:rsidP="00842550">
            <w:pPr>
              <w:pStyle w:val="CVHeading3-FirstLine"/>
              <w:spacing w:before="0"/>
              <w:rPr>
                <w:color w:val="000000"/>
                <w:lang w:val="fr-FR"/>
              </w:rPr>
            </w:pPr>
            <w:proofErr w:type="spellStart"/>
            <w:r w:rsidRPr="00C209CC">
              <w:rPr>
                <w:color w:val="000000"/>
                <w:lang w:val="fr-FR"/>
              </w:rPr>
              <w:t>Numele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și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adresa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angajatorului</w:t>
            </w:r>
            <w:proofErr w:type="spellEnd"/>
          </w:p>
        </w:tc>
        <w:tc>
          <w:tcPr>
            <w:tcW w:w="6808" w:type="dxa"/>
            <w:gridSpan w:val="3"/>
          </w:tcPr>
          <w:p w14:paraId="68E7E71D" w14:textId="77777777" w:rsidR="00842550" w:rsidRPr="00842550" w:rsidRDefault="00842550" w:rsidP="00842550">
            <w:pPr>
              <w:pStyle w:val="CVNormal"/>
              <w:rPr>
                <w:lang w:val="fr-FR"/>
              </w:rPr>
            </w:pPr>
            <w:proofErr w:type="spellStart"/>
            <w:r>
              <w:rPr>
                <w:lang w:val="en-GB"/>
              </w:rPr>
              <w:t>Institutul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Științe</w:t>
            </w:r>
            <w:proofErr w:type="spellEnd"/>
            <w:r>
              <w:rPr>
                <w:lang w:val="en-GB"/>
              </w:rPr>
              <w:t xml:space="preserve"> ale </w:t>
            </w:r>
            <w:proofErr w:type="spellStart"/>
            <w:r>
              <w:rPr>
                <w:lang w:val="en-GB"/>
              </w:rPr>
              <w:t>Educației</w:t>
            </w:r>
            <w:proofErr w:type="spellEnd"/>
            <w:r>
              <w:rPr>
                <w:lang w:val="en-GB"/>
              </w:rPr>
              <w:t xml:space="preserve">, str. </w:t>
            </w:r>
            <w:proofErr w:type="spellStart"/>
            <w:r>
              <w:rPr>
                <w:lang w:val="en-GB"/>
              </w:rPr>
              <w:t>Știrbei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Vodă</w:t>
            </w:r>
            <w:proofErr w:type="spellEnd"/>
            <w:r>
              <w:rPr>
                <w:lang w:val="en-GB"/>
              </w:rPr>
              <w:t xml:space="preserve"> nr. 37, sector 1, </w:t>
            </w:r>
            <w:proofErr w:type="spellStart"/>
            <w:r>
              <w:rPr>
                <w:lang w:val="en-GB"/>
              </w:rPr>
              <w:t>București</w:t>
            </w:r>
            <w:proofErr w:type="spellEnd"/>
            <w:r w:rsidRPr="00C209CC">
              <w:rPr>
                <w:lang w:val="fr-FR"/>
              </w:rPr>
              <w:t xml:space="preserve"> </w:t>
            </w:r>
          </w:p>
        </w:tc>
      </w:tr>
      <w:tr w:rsidR="00842550" w14:paraId="1DB5AFC8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6FD7DED2" w14:textId="77777777" w:rsidR="00842550" w:rsidRPr="00C209CC" w:rsidRDefault="00842550" w:rsidP="00842550">
            <w:pPr>
              <w:pStyle w:val="CVHeading3-FirstLine"/>
              <w:spacing w:before="0"/>
              <w:rPr>
                <w:color w:val="000000"/>
                <w:lang w:val="fr-FR"/>
              </w:rPr>
            </w:pPr>
            <w:proofErr w:type="spellStart"/>
            <w:r w:rsidRPr="00C209CC">
              <w:rPr>
                <w:color w:val="000000"/>
                <w:lang w:val="fr-FR"/>
              </w:rPr>
              <w:t>Tipul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activității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sau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 w:rsidRPr="00C209CC">
              <w:rPr>
                <w:color w:val="000000"/>
                <w:lang w:val="fr-FR"/>
              </w:rPr>
              <w:t>sectorul</w:t>
            </w:r>
            <w:proofErr w:type="spellEnd"/>
            <w:r w:rsidRPr="00C209CC">
              <w:rPr>
                <w:color w:val="000000"/>
                <w:lang w:val="fr-FR"/>
              </w:rPr>
              <w:t xml:space="preserve"> de </w:t>
            </w:r>
            <w:proofErr w:type="spellStart"/>
            <w:r w:rsidRPr="00C209CC">
              <w:rPr>
                <w:color w:val="000000"/>
                <w:lang w:val="fr-FR"/>
              </w:rPr>
              <w:t>activitate</w:t>
            </w:r>
            <w:proofErr w:type="spellEnd"/>
          </w:p>
          <w:p w14:paraId="478C1A38" w14:textId="77777777" w:rsidR="00842550" w:rsidRPr="00D86DF2" w:rsidRDefault="00842550" w:rsidP="004C5706">
            <w:pPr>
              <w:pStyle w:val="CVHeading3"/>
              <w:rPr>
                <w:color w:val="000000"/>
              </w:rPr>
            </w:pPr>
          </w:p>
        </w:tc>
        <w:tc>
          <w:tcPr>
            <w:tcW w:w="6808" w:type="dxa"/>
            <w:gridSpan w:val="3"/>
          </w:tcPr>
          <w:p w14:paraId="64D6C0F7" w14:textId="77777777" w:rsidR="00842550" w:rsidRDefault="00842550" w:rsidP="00842550">
            <w:pPr>
              <w:pStyle w:val="CVNormal"/>
              <w:rPr>
                <w:lang w:val="en-GB"/>
              </w:rPr>
            </w:pPr>
            <w:proofErr w:type="spellStart"/>
            <w:r>
              <w:rPr>
                <w:lang w:val="fr-FR"/>
              </w:rPr>
              <w:t>Cercetare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domeniul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educațional</w:t>
            </w:r>
            <w:proofErr w:type="spellEnd"/>
          </w:p>
        </w:tc>
      </w:tr>
      <w:tr w:rsidR="00842550" w14:paraId="269980BA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5E253C48" w14:textId="77777777" w:rsidR="00842550" w:rsidRPr="00D86DF2" w:rsidRDefault="00842550" w:rsidP="00266214">
            <w:pPr>
              <w:pStyle w:val="CVHeading3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Perioada</w:t>
            </w:r>
            <w:proofErr w:type="spellEnd"/>
          </w:p>
        </w:tc>
        <w:tc>
          <w:tcPr>
            <w:tcW w:w="6808" w:type="dxa"/>
            <w:gridSpan w:val="3"/>
          </w:tcPr>
          <w:p w14:paraId="558691F0" w14:textId="77777777" w:rsidR="00842550" w:rsidRDefault="00842550" w:rsidP="00266214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2005-2008</w:t>
            </w:r>
          </w:p>
        </w:tc>
      </w:tr>
      <w:tr w:rsidR="00842550" w14:paraId="2C22710A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69EC1F8F" w14:textId="7613E45C" w:rsidR="00842550" w:rsidRPr="00D86DF2" w:rsidRDefault="00842550" w:rsidP="006679BA">
            <w:pPr>
              <w:pStyle w:val="CVHeading3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Funcţia</w:t>
            </w:r>
            <w:proofErr w:type="spellEnd"/>
            <w:r w:rsidR="00394237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sau</w:t>
            </w:r>
            <w:proofErr w:type="spellEnd"/>
            <w:r w:rsidR="00394237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postul</w:t>
            </w:r>
            <w:proofErr w:type="spellEnd"/>
            <w:r w:rsidR="00394237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ocupat</w:t>
            </w:r>
            <w:proofErr w:type="spellEnd"/>
          </w:p>
        </w:tc>
        <w:tc>
          <w:tcPr>
            <w:tcW w:w="6808" w:type="dxa"/>
            <w:gridSpan w:val="3"/>
          </w:tcPr>
          <w:p w14:paraId="22838F70" w14:textId="77777777" w:rsidR="00842550" w:rsidRDefault="00842550" w:rsidP="006679BA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Expert curriculum</w:t>
            </w:r>
          </w:p>
        </w:tc>
      </w:tr>
      <w:tr w:rsidR="00842550" w14:paraId="03C40C7E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40574CB2" w14:textId="5CF85FBA" w:rsidR="00842550" w:rsidRPr="00D86DF2" w:rsidRDefault="00842550" w:rsidP="004C5706">
            <w:pPr>
              <w:pStyle w:val="CVHeading3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Activităţi</w:t>
            </w:r>
            <w:proofErr w:type="spellEnd"/>
            <w:r w:rsidR="00394237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şi</w:t>
            </w:r>
            <w:proofErr w:type="spellEnd"/>
            <w:r w:rsidR="00394237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responsabilităţi</w:t>
            </w:r>
            <w:proofErr w:type="spellEnd"/>
            <w:r w:rsidR="00394237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principale</w:t>
            </w:r>
            <w:proofErr w:type="spellEnd"/>
          </w:p>
        </w:tc>
        <w:tc>
          <w:tcPr>
            <w:tcW w:w="6808" w:type="dxa"/>
            <w:gridSpan w:val="3"/>
          </w:tcPr>
          <w:p w14:paraId="70262E1D" w14:textId="77777777" w:rsidR="00842550" w:rsidRDefault="00842550" w:rsidP="00F9690C">
            <w:pPr>
              <w:pStyle w:val="CVNormal"/>
              <w:rPr>
                <w:lang w:val="en-GB"/>
              </w:rPr>
            </w:pPr>
            <w:proofErr w:type="spellStart"/>
            <w:r>
              <w:rPr>
                <w:lang w:val="en-GB"/>
              </w:rPr>
              <w:t>Coordonarea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activităților</w:t>
            </w:r>
            <w:proofErr w:type="spellEnd"/>
            <w:r>
              <w:rPr>
                <w:lang w:val="en-GB"/>
              </w:rPr>
              <w:t xml:space="preserve"> de  </w:t>
            </w:r>
            <w:proofErr w:type="spellStart"/>
            <w:r>
              <w:rPr>
                <w:lang w:val="en-GB"/>
              </w:rPr>
              <w:t>dezvoltare</w:t>
            </w:r>
            <w:proofErr w:type="spellEnd"/>
            <w:r>
              <w:rPr>
                <w:lang w:val="en-GB"/>
              </w:rPr>
              <w:t xml:space="preserve"> a </w:t>
            </w:r>
            <w:proofErr w:type="spellStart"/>
            <w:r>
              <w:rPr>
                <w:lang w:val="en-GB"/>
              </w:rPr>
              <w:t>curriculumului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pentru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limba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și</w:t>
            </w:r>
            <w:proofErr w:type="spellEnd"/>
            <w:r>
              <w:rPr>
                <w:lang w:val="en-GB"/>
              </w:rPr>
              <w:t xml:space="preserve"> literature </w:t>
            </w:r>
            <w:proofErr w:type="spellStart"/>
            <w:r>
              <w:rPr>
                <w:lang w:val="en-GB"/>
              </w:rPr>
              <w:t>română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și</w:t>
            </w:r>
            <w:proofErr w:type="spellEnd"/>
            <w:r>
              <w:rPr>
                <w:lang w:val="en-GB"/>
              </w:rPr>
              <w:t xml:space="preserve"> a </w:t>
            </w:r>
            <w:proofErr w:type="spellStart"/>
            <w:r>
              <w:rPr>
                <w:lang w:val="en-GB"/>
              </w:rPr>
              <w:t>limbii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și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literaturii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materne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pentru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minorități</w:t>
            </w:r>
            <w:proofErr w:type="spellEnd"/>
            <w:r>
              <w:rPr>
                <w:lang w:val="en-GB"/>
              </w:rPr>
              <w:t xml:space="preserve">; </w:t>
            </w:r>
            <w:proofErr w:type="spellStart"/>
            <w:r>
              <w:rPr>
                <w:lang w:val="en-GB"/>
              </w:rPr>
              <w:t>organizarea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și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susținerea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unor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cursuri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abilitare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curriculară</w:t>
            </w:r>
            <w:proofErr w:type="spellEnd"/>
            <w:r>
              <w:rPr>
                <w:lang w:val="en-GB"/>
              </w:rPr>
              <w:t xml:space="preserve">; </w:t>
            </w:r>
            <w:proofErr w:type="spellStart"/>
            <w:r>
              <w:rPr>
                <w:lang w:val="en-GB"/>
              </w:rPr>
              <w:t>participarea</w:t>
            </w:r>
            <w:proofErr w:type="spellEnd"/>
            <w:r>
              <w:rPr>
                <w:lang w:val="en-GB"/>
              </w:rPr>
              <w:t xml:space="preserve"> la </w:t>
            </w:r>
            <w:proofErr w:type="spellStart"/>
            <w:r>
              <w:rPr>
                <w:lang w:val="en-GB"/>
              </w:rPr>
              <w:t>proiecte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privitoare</w:t>
            </w:r>
            <w:proofErr w:type="spellEnd"/>
            <w:r>
              <w:rPr>
                <w:lang w:val="en-GB"/>
              </w:rPr>
              <w:t xml:space="preserve"> la </w:t>
            </w:r>
            <w:proofErr w:type="spellStart"/>
            <w:r>
              <w:rPr>
                <w:lang w:val="en-GB"/>
              </w:rPr>
              <w:t>dezvoltări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curriculare</w:t>
            </w:r>
            <w:proofErr w:type="spellEnd"/>
            <w:r>
              <w:rPr>
                <w:lang w:val="en-GB"/>
              </w:rPr>
              <w:t xml:space="preserve"> la </w:t>
            </w:r>
            <w:proofErr w:type="spellStart"/>
            <w:r>
              <w:rPr>
                <w:lang w:val="en-GB"/>
              </w:rPr>
              <w:t>nivel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național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și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internațional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conceperea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și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susținerea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unor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cursuri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formare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pentru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profesorii</w:t>
            </w:r>
            <w:proofErr w:type="spellEnd"/>
            <w:r>
              <w:rPr>
                <w:lang w:val="en-GB"/>
              </w:rPr>
              <w:t xml:space="preserve">  de </w:t>
            </w:r>
            <w:proofErr w:type="spellStart"/>
            <w:r>
              <w:rPr>
                <w:lang w:val="en-GB"/>
              </w:rPr>
              <w:t>limba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și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literatura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română</w:t>
            </w:r>
            <w:proofErr w:type="spellEnd"/>
            <w:r>
              <w:rPr>
                <w:lang w:val="en-GB"/>
              </w:rPr>
              <w:t xml:space="preserve"> din </w:t>
            </w:r>
            <w:proofErr w:type="spellStart"/>
            <w:r>
              <w:rPr>
                <w:lang w:val="en-GB"/>
              </w:rPr>
              <w:t>învățământul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preuniversitar</w:t>
            </w:r>
            <w:proofErr w:type="spellEnd"/>
          </w:p>
        </w:tc>
      </w:tr>
      <w:tr w:rsidR="00842550" w:rsidRPr="00DB7C27" w14:paraId="21A1311A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131FFE4A" w14:textId="06F3D66A" w:rsidR="00842550" w:rsidRPr="00D86DF2" w:rsidRDefault="00842550" w:rsidP="004C5706">
            <w:pPr>
              <w:pStyle w:val="CVHeading3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Numele</w:t>
            </w:r>
            <w:proofErr w:type="spellEnd"/>
            <w:r w:rsidR="00394237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şi</w:t>
            </w:r>
            <w:proofErr w:type="spellEnd"/>
            <w:r w:rsidR="00394237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adresa</w:t>
            </w:r>
            <w:proofErr w:type="spellEnd"/>
            <w:r w:rsidR="00394237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angajatorului</w:t>
            </w:r>
            <w:proofErr w:type="spellEnd"/>
          </w:p>
        </w:tc>
        <w:tc>
          <w:tcPr>
            <w:tcW w:w="6808" w:type="dxa"/>
            <w:gridSpan w:val="3"/>
          </w:tcPr>
          <w:p w14:paraId="4D6B1F6B" w14:textId="77777777" w:rsidR="00842550" w:rsidRPr="00DB7C27" w:rsidRDefault="00842550" w:rsidP="00F9690C">
            <w:pPr>
              <w:pStyle w:val="CVNormal"/>
            </w:pPr>
            <w:proofErr w:type="spellStart"/>
            <w:r>
              <w:rPr>
                <w:lang w:val="fr-FR"/>
              </w:rPr>
              <w:t>Institutul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Științe</w:t>
            </w:r>
            <w:proofErr w:type="spellEnd"/>
            <w:r>
              <w:rPr>
                <w:lang w:val="fr-FR"/>
              </w:rPr>
              <w:t xml:space="preserve"> ale </w:t>
            </w:r>
            <w:proofErr w:type="spellStart"/>
            <w:r>
              <w:rPr>
                <w:lang w:val="fr-FR"/>
              </w:rPr>
              <w:t>Educației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str.Știrbei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Vodă</w:t>
            </w:r>
            <w:proofErr w:type="spellEnd"/>
            <w:r>
              <w:rPr>
                <w:lang w:val="fr-FR"/>
              </w:rPr>
              <w:t xml:space="preserve"> nr. 37, </w:t>
            </w:r>
            <w:proofErr w:type="spellStart"/>
            <w:r>
              <w:rPr>
                <w:lang w:val="fr-FR"/>
              </w:rPr>
              <w:t>sector</w:t>
            </w:r>
            <w:proofErr w:type="spellEnd"/>
            <w:r>
              <w:rPr>
                <w:lang w:val="fr-FR"/>
              </w:rPr>
              <w:t xml:space="preserve"> 1, </w:t>
            </w:r>
            <w:proofErr w:type="spellStart"/>
            <w:r>
              <w:rPr>
                <w:lang w:val="fr-FR"/>
              </w:rPr>
              <w:t>București</w:t>
            </w:r>
            <w:proofErr w:type="spellEnd"/>
            <w:r w:rsidRPr="00DB7C27">
              <w:rPr>
                <w:lang w:val="fr-FR"/>
              </w:rPr>
              <w:t xml:space="preserve"> </w:t>
            </w:r>
          </w:p>
        </w:tc>
      </w:tr>
      <w:tr w:rsidR="00842550" w:rsidRPr="00DB7C27" w14:paraId="7C50325E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3FE57522" w14:textId="1A9A1B29" w:rsidR="00842550" w:rsidRPr="00DB7C27" w:rsidRDefault="00842550" w:rsidP="004C5706">
            <w:pPr>
              <w:pStyle w:val="CVHeading3"/>
              <w:rPr>
                <w:color w:val="000000"/>
                <w:lang w:val="fr-FR"/>
              </w:rPr>
            </w:pPr>
            <w:proofErr w:type="spellStart"/>
            <w:r w:rsidRPr="00DB7C27">
              <w:rPr>
                <w:color w:val="000000"/>
                <w:lang w:val="fr-FR"/>
              </w:rPr>
              <w:t>Tipul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DB7C27">
              <w:rPr>
                <w:color w:val="000000"/>
                <w:lang w:val="fr-FR"/>
              </w:rPr>
              <w:t>activităţii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DB7C27">
              <w:rPr>
                <w:color w:val="000000"/>
                <w:lang w:val="fr-FR"/>
              </w:rPr>
              <w:t>sau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DB7C27">
              <w:rPr>
                <w:color w:val="000000"/>
                <w:lang w:val="fr-FR"/>
              </w:rPr>
              <w:t>sectorul</w:t>
            </w:r>
            <w:proofErr w:type="spellEnd"/>
            <w:r w:rsidRPr="00DB7C27">
              <w:rPr>
                <w:color w:val="000000"/>
                <w:lang w:val="fr-FR"/>
              </w:rPr>
              <w:t xml:space="preserve"> de </w:t>
            </w:r>
            <w:proofErr w:type="spellStart"/>
            <w:r w:rsidRPr="00DB7C27">
              <w:rPr>
                <w:color w:val="000000"/>
                <w:lang w:val="fr-FR"/>
              </w:rPr>
              <w:t>activitate</w:t>
            </w:r>
            <w:proofErr w:type="spellEnd"/>
          </w:p>
        </w:tc>
        <w:tc>
          <w:tcPr>
            <w:tcW w:w="6808" w:type="dxa"/>
            <w:gridSpan w:val="3"/>
          </w:tcPr>
          <w:p w14:paraId="60CB6627" w14:textId="77777777" w:rsidR="00842550" w:rsidRDefault="00842550" w:rsidP="00BC6A4D">
            <w:pPr>
              <w:pStyle w:val="CVNormal"/>
              <w:rPr>
                <w:color w:val="000000"/>
                <w:lang w:val="fr-FR"/>
              </w:rPr>
            </w:pPr>
            <w:proofErr w:type="spellStart"/>
            <w:r>
              <w:rPr>
                <w:color w:val="000000"/>
                <w:lang w:val="fr-FR"/>
              </w:rPr>
              <w:t>Dezvoltare</w:t>
            </w:r>
            <w:proofErr w:type="spellEnd"/>
            <w:r>
              <w:rPr>
                <w:color w:val="000000"/>
                <w:lang w:val="fr-FR"/>
              </w:rPr>
              <w:t xml:space="preserve"> de curriculum</w:t>
            </w:r>
          </w:p>
          <w:p w14:paraId="761AC6F9" w14:textId="77777777" w:rsidR="00842550" w:rsidRPr="00DB7C27" w:rsidRDefault="00842550" w:rsidP="00BC6A4D">
            <w:pPr>
              <w:pStyle w:val="CVNormal"/>
              <w:rPr>
                <w:color w:val="000000"/>
                <w:lang w:val="fr-FR"/>
              </w:rPr>
            </w:pPr>
          </w:p>
        </w:tc>
      </w:tr>
      <w:tr w:rsidR="00842550" w:rsidRPr="00DB7C27" w14:paraId="57636568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2BA9405A" w14:textId="77777777" w:rsidR="00842550" w:rsidRPr="00DB7C27" w:rsidRDefault="00842550" w:rsidP="004C5706">
            <w:pPr>
              <w:pStyle w:val="CVHeading3"/>
              <w:rPr>
                <w:color w:val="000000"/>
                <w:lang w:val="fr-FR"/>
              </w:rPr>
            </w:pPr>
            <w:proofErr w:type="spellStart"/>
            <w:r w:rsidRPr="00DB7C27">
              <w:rPr>
                <w:color w:val="000000"/>
                <w:lang w:val="fr-FR"/>
              </w:rPr>
              <w:t>Perioada</w:t>
            </w:r>
            <w:proofErr w:type="spellEnd"/>
          </w:p>
        </w:tc>
        <w:tc>
          <w:tcPr>
            <w:tcW w:w="6808" w:type="dxa"/>
            <w:gridSpan w:val="3"/>
          </w:tcPr>
          <w:p w14:paraId="17168E72" w14:textId="77777777" w:rsidR="00842550" w:rsidRPr="00DB7C27" w:rsidRDefault="00842550" w:rsidP="00E06F2C">
            <w:pPr>
              <w:pStyle w:val="CVNormal"/>
              <w:rPr>
                <w:color w:val="000000"/>
              </w:rPr>
            </w:pPr>
            <w:r>
              <w:rPr>
                <w:lang w:val="en-GB"/>
              </w:rPr>
              <w:t>1990-2005</w:t>
            </w:r>
          </w:p>
        </w:tc>
      </w:tr>
      <w:tr w:rsidR="00842550" w:rsidRPr="00DB7C27" w14:paraId="321B77B2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1B363740" w14:textId="61DFD38A" w:rsidR="00842550" w:rsidRPr="00DB7C27" w:rsidRDefault="00842550" w:rsidP="004C5706">
            <w:pPr>
              <w:pStyle w:val="CVHeading3"/>
              <w:rPr>
                <w:color w:val="000000"/>
                <w:lang w:val="fr-FR"/>
              </w:rPr>
            </w:pPr>
            <w:proofErr w:type="spellStart"/>
            <w:r w:rsidRPr="00DB7C27">
              <w:rPr>
                <w:color w:val="000000"/>
                <w:lang w:val="fr-FR"/>
              </w:rPr>
              <w:t>Funcţia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DB7C27">
              <w:rPr>
                <w:color w:val="000000"/>
                <w:lang w:val="fr-FR"/>
              </w:rPr>
              <w:t>sau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DB7C27">
              <w:rPr>
                <w:color w:val="000000"/>
                <w:lang w:val="fr-FR"/>
              </w:rPr>
              <w:t>postul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DB7C27">
              <w:rPr>
                <w:color w:val="000000"/>
                <w:lang w:val="fr-FR"/>
              </w:rPr>
              <w:t>ocupat</w:t>
            </w:r>
            <w:proofErr w:type="spellEnd"/>
          </w:p>
        </w:tc>
        <w:tc>
          <w:tcPr>
            <w:tcW w:w="6808" w:type="dxa"/>
            <w:gridSpan w:val="3"/>
          </w:tcPr>
          <w:p w14:paraId="09F25E61" w14:textId="77777777" w:rsidR="00842550" w:rsidRPr="00DB7C27" w:rsidRDefault="00842550" w:rsidP="00DB7C27">
            <w:pPr>
              <w:pStyle w:val="CVNormal"/>
              <w:rPr>
                <w:color w:val="000000"/>
                <w:lang w:val="fr-FR"/>
              </w:rPr>
            </w:pPr>
            <w:proofErr w:type="spellStart"/>
            <w:r>
              <w:rPr>
                <w:color w:val="000000"/>
                <w:lang w:val="fr-FR"/>
              </w:rPr>
              <w:t>redactor</w:t>
            </w:r>
            <w:proofErr w:type="spellEnd"/>
          </w:p>
        </w:tc>
      </w:tr>
      <w:tr w:rsidR="00842550" w:rsidRPr="00505E24" w14:paraId="4221D9F3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62CBB3F0" w14:textId="120870A9" w:rsidR="00842550" w:rsidRPr="00D86DF2" w:rsidRDefault="00842550" w:rsidP="004C5706">
            <w:pPr>
              <w:pStyle w:val="CVHeading3"/>
              <w:rPr>
                <w:color w:val="000000"/>
              </w:rPr>
            </w:pPr>
            <w:proofErr w:type="spellStart"/>
            <w:r w:rsidRPr="00DB7C27">
              <w:rPr>
                <w:color w:val="000000"/>
                <w:lang w:val="fr-FR"/>
              </w:rPr>
              <w:t>Activităţi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DB7C27">
              <w:rPr>
                <w:color w:val="000000"/>
                <w:lang w:val="fr-FR"/>
              </w:rPr>
              <w:t>şi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DB7C27">
              <w:rPr>
                <w:color w:val="000000"/>
                <w:lang w:val="fr-FR"/>
              </w:rPr>
              <w:t>responsabilităţi</w:t>
            </w:r>
            <w:proofErr w:type="spellEnd"/>
            <w:r w:rsidR="00394237">
              <w:rPr>
                <w:color w:val="000000"/>
                <w:lang w:val="fr-FR"/>
              </w:rPr>
              <w:t xml:space="preserve"> </w:t>
            </w:r>
            <w:proofErr w:type="spellStart"/>
            <w:r w:rsidRPr="00DB7C27">
              <w:rPr>
                <w:color w:val="000000"/>
                <w:lang w:val="fr-FR"/>
              </w:rPr>
              <w:t>principa</w:t>
            </w:r>
            <w:proofErr w:type="spellEnd"/>
            <w:r w:rsidRPr="00D86DF2">
              <w:rPr>
                <w:color w:val="000000"/>
              </w:rPr>
              <w:t>le</w:t>
            </w:r>
          </w:p>
        </w:tc>
        <w:tc>
          <w:tcPr>
            <w:tcW w:w="6808" w:type="dxa"/>
            <w:gridSpan w:val="3"/>
          </w:tcPr>
          <w:p w14:paraId="3BC2FAF2" w14:textId="77777777" w:rsidR="00842550" w:rsidRPr="00BB55C8" w:rsidRDefault="00842550" w:rsidP="00BB55C8">
            <w:pPr>
              <w:pStyle w:val="CVNormal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Redactarea articolelor pentru cele două reviste ale S.Ș.F.: </w:t>
            </w:r>
            <w:r>
              <w:rPr>
                <w:i/>
                <w:iCs/>
                <w:color w:val="000000"/>
                <w:lang w:val="ro-RO"/>
              </w:rPr>
              <w:t xml:space="preserve">Limba și literatura română </w:t>
            </w:r>
            <w:r>
              <w:rPr>
                <w:color w:val="000000"/>
                <w:lang w:val="ro-RO"/>
              </w:rPr>
              <w:t xml:space="preserve">și </w:t>
            </w:r>
            <w:r>
              <w:rPr>
                <w:i/>
                <w:iCs/>
                <w:color w:val="000000"/>
                <w:lang w:val="ro-RO"/>
              </w:rPr>
              <w:t xml:space="preserve">Limbă și literatură, </w:t>
            </w:r>
            <w:r>
              <w:rPr>
                <w:color w:val="000000"/>
                <w:lang w:val="ro-RO"/>
              </w:rPr>
              <w:t>organizarea de simpozioane și congrese, editarea unor volume tematice și a unor resurse didactice pentru învățământul preuniversitar</w:t>
            </w:r>
          </w:p>
        </w:tc>
      </w:tr>
      <w:tr w:rsidR="00842550" w14:paraId="2D4AE1E3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27B3166C" w14:textId="50B9060A" w:rsidR="00842550" w:rsidRPr="00D86DF2" w:rsidRDefault="00842550" w:rsidP="004C5706">
            <w:pPr>
              <w:pStyle w:val="CVHeading3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Numele</w:t>
            </w:r>
            <w:proofErr w:type="spellEnd"/>
            <w:r w:rsidR="00394237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şi</w:t>
            </w:r>
            <w:proofErr w:type="spellEnd"/>
            <w:r w:rsidR="00394237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adresa</w:t>
            </w:r>
            <w:proofErr w:type="spellEnd"/>
            <w:r w:rsidR="00394237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angajatorului</w:t>
            </w:r>
            <w:proofErr w:type="spellEnd"/>
          </w:p>
        </w:tc>
        <w:tc>
          <w:tcPr>
            <w:tcW w:w="6808" w:type="dxa"/>
            <w:gridSpan w:val="3"/>
          </w:tcPr>
          <w:p w14:paraId="1C6FEA3A" w14:textId="77777777" w:rsidR="00842550" w:rsidRDefault="00842550" w:rsidP="00BB55C8">
            <w:pPr>
              <w:pStyle w:val="CVNormal"/>
            </w:pPr>
            <w:proofErr w:type="spellStart"/>
            <w:r>
              <w:t>Societatea</w:t>
            </w:r>
            <w:proofErr w:type="spellEnd"/>
            <w:r>
              <w:t xml:space="preserve"> de </w:t>
            </w:r>
            <w:proofErr w:type="spellStart"/>
            <w:r>
              <w:t>Științe</w:t>
            </w:r>
            <w:proofErr w:type="spellEnd"/>
            <w:r>
              <w:t xml:space="preserve"> </w:t>
            </w:r>
            <w:proofErr w:type="spellStart"/>
            <w:r>
              <w:t>Filologice</w:t>
            </w:r>
            <w:proofErr w:type="spellEnd"/>
            <w:r>
              <w:t xml:space="preserve"> din </w:t>
            </w:r>
            <w:proofErr w:type="spellStart"/>
            <w:r>
              <w:t>România</w:t>
            </w:r>
            <w:proofErr w:type="spellEnd"/>
            <w:r>
              <w:t xml:space="preserve">, </w:t>
            </w:r>
            <w:r w:rsidRPr="00DB7C27">
              <w:t xml:space="preserve">bd. </w:t>
            </w:r>
            <w:proofErr w:type="spellStart"/>
            <w:r>
              <w:t>Schitu</w:t>
            </w:r>
            <w:proofErr w:type="spellEnd"/>
            <w:r>
              <w:t xml:space="preserve"> </w:t>
            </w:r>
            <w:proofErr w:type="spellStart"/>
            <w:r>
              <w:t>Măgureanu</w:t>
            </w:r>
            <w:proofErr w:type="spellEnd"/>
            <w:r>
              <w:t>, sector 5</w:t>
            </w:r>
            <w:r w:rsidRPr="00DB7C27">
              <w:t xml:space="preserve">, </w:t>
            </w:r>
          </w:p>
          <w:p w14:paraId="0C79875E" w14:textId="77777777" w:rsidR="00842550" w:rsidRDefault="00842550" w:rsidP="004C5706">
            <w:pPr>
              <w:pStyle w:val="CVNormal"/>
              <w:rPr>
                <w:color w:val="000000"/>
              </w:rPr>
            </w:pPr>
            <w:proofErr w:type="spellStart"/>
            <w:r w:rsidRPr="00DB7C27">
              <w:t>București</w:t>
            </w:r>
            <w:proofErr w:type="spellEnd"/>
          </w:p>
        </w:tc>
      </w:tr>
      <w:tr w:rsidR="00842550" w:rsidRPr="00DB7C27" w14:paraId="3663D69E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2CC898E8" w14:textId="1A16CBDC" w:rsidR="00842550" w:rsidRPr="00FE5327" w:rsidRDefault="00842550" w:rsidP="004C5706">
            <w:pPr>
              <w:pStyle w:val="CVHeading3"/>
              <w:rPr>
                <w:color w:val="000000"/>
                <w:lang w:val="fr-FR"/>
              </w:rPr>
            </w:pPr>
            <w:proofErr w:type="spellStart"/>
            <w:r w:rsidRPr="00FE5327">
              <w:rPr>
                <w:color w:val="000000"/>
                <w:lang w:val="fr-FR"/>
              </w:rPr>
              <w:t>Tipul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color w:val="000000"/>
                <w:lang w:val="fr-FR"/>
              </w:rPr>
              <w:t>activităţii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color w:val="000000"/>
                <w:lang w:val="fr-FR"/>
              </w:rPr>
              <w:t>sau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color w:val="000000"/>
                <w:lang w:val="fr-FR"/>
              </w:rPr>
              <w:t>sectorul</w:t>
            </w:r>
            <w:proofErr w:type="spellEnd"/>
            <w:r w:rsidRPr="00FE5327">
              <w:rPr>
                <w:color w:val="000000"/>
                <w:lang w:val="fr-FR"/>
              </w:rPr>
              <w:t xml:space="preserve"> de </w:t>
            </w:r>
            <w:proofErr w:type="spellStart"/>
            <w:r w:rsidRPr="00FE5327">
              <w:rPr>
                <w:color w:val="000000"/>
                <w:lang w:val="fr-FR"/>
              </w:rPr>
              <w:t>activitate</w:t>
            </w:r>
            <w:proofErr w:type="spellEnd"/>
          </w:p>
        </w:tc>
        <w:tc>
          <w:tcPr>
            <w:tcW w:w="6808" w:type="dxa"/>
            <w:gridSpan w:val="3"/>
          </w:tcPr>
          <w:p w14:paraId="269ED526" w14:textId="77777777" w:rsidR="00842550" w:rsidRDefault="00842550" w:rsidP="004C5706">
            <w:pPr>
              <w:pStyle w:val="CVNormal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Editare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domeniul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filologic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42550" w14:paraId="755CA735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2F2D2DA3" w14:textId="77777777" w:rsidR="00842550" w:rsidRPr="00D86DF2" w:rsidRDefault="00842550" w:rsidP="004C5706">
            <w:pPr>
              <w:pStyle w:val="CVHeading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Perioada</w:t>
            </w:r>
            <w:proofErr w:type="spellEnd"/>
          </w:p>
        </w:tc>
        <w:tc>
          <w:tcPr>
            <w:tcW w:w="6808" w:type="dxa"/>
            <w:gridSpan w:val="3"/>
          </w:tcPr>
          <w:p w14:paraId="733C8F91" w14:textId="77777777" w:rsidR="00842550" w:rsidRDefault="00842550" w:rsidP="00BB55C8">
            <w:pPr>
              <w:pStyle w:val="CVNormal"/>
              <w:rPr>
                <w:color w:val="000000"/>
              </w:rPr>
            </w:pPr>
            <w:r>
              <w:rPr>
                <w:lang w:val="en-GB"/>
              </w:rPr>
              <w:t>1982-1990</w:t>
            </w:r>
          </w:p>
        </w:tc>
      </w:tr>
      <w:tr w:rsidR="00842550" w14:paraId="1C4F3AAE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7E878E11" w14:textId="7A4CBD4F" w:rsidR="00842550" w:rsidRPr="00D86DF2" w:rsidRDefault="00842550" w:rsidP="004C5706">
            <w:pPr>
              <w:pStyle w:val="CVHeading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Funcţia</w:t>
            </w:r>
            <w:proofErr w:type="spellEnd"/>
            <w:r w:rsidR="006676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 w:rsidR="006676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postul</w:t>
            </w:r>
            <w:proofErr w:type="spellEnd"/>
            <w:r w:rsidR="006676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ocupat</w:t>
            </w:r>
            <w:proofErr w:type="spellEnd"/>
          </w:p>
        </w:tc>
        <w:tc>
          <w:tcPr>
            <w:tcW w:w="6808" w:type="dxa"/>
            <w:gridSpan w:val="3"/>
          </w:tcPr>
          <w:p w14:paraId="31621F15" w14:textId="77777777" w:rsidR="00842550" w:rsidRDefault="00842550" w:rsidP="00BB55C8">
            <w:pPr>
              <w:pStyle w:val="CVNormal"/>
              <w:ind w:left="0"/>
              <w:rPr>
                <w:color w:val="000000"/>
              </w:rPr>
            </w:pPr>
            <w:r>
              <w:rPr>
                <w:lang w:val="en-GB"/>
              </w:rPr>
              <w:t xml:space="preserve">   Referent </w:t>
            </w:r>
            <w:proofErr w:type="spellStart"/>
            <w:r>
              <w:rPr>
                <w:lang w:val="en-GB"/>
              </w:rPr>
              <w:t>și</w:t>
            </w:r>
            <w:proofErr w:type="spellEnd"/>
            <w:r>
              <w:rPr>
                <w:lang w:val="en-GB"/>
              </w:rPr>
              <w:t xml:space="preserve"> inspector </w:t>
            </w:r>
            <w:proofErr w:type="spellStart"/>
            <w:r>
              <w:rPr>
                <w:lang w:val="en-GB"/>
              </w:rPr>
              <w:t>pentru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probleme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învățământ</w:t>
            </w:r>
            <w:proofErr w:type="spellEnd"/>
          </w:p>
        </w:tc>
      </w:tr>
      <w:tr w:rsidR="00842550" w:rsidRPr="00FE5327" w14:paraId="618EB2DB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268AD4B8" w14:textId="29AA2F66" w:rsidR="00842550" w:rsidRPr="00D86DF2" w:rsidRDefault="00842550" w:rsidP="004C5706">
            <w:pPr>
              <w:pStyle w:val="CVHeading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Activităţi</w:t>
            </w:r>
            <w:proofErr w:type="spellEnd"/>
            <w:r w:rsidR="006676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şi</w:t>
            </w:r>
            <w:proofErr w:type="spellEnd"/>
            <w:r w:rsidR="006676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responsabilităţi</w:t>
            </w:r>
            <w:proofErr w:type="spellEnd"/>
            <w:r w:rsidR="006676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principale</w:t>
            </w:r>
            <w:proofErr w:type="spellEnd"/>
          </w:p>
        </w:tc>
        <w:tc>
          <w:tcPr>
            <w:tcW w:w="6808" w:type="dxa"/>
            <w:gridSpan w:val="3"/>
          </w:tcPr>
          <w:p w14:paraId="370F5077" w14:textId="77777777" w:rsidR="00842550" w:rsidRPr="00FE5327" w:rsidRDefault="00842550" w:rsidP="00842550">
            <w:pPr>
              <w:pStyle w:val="CVNormal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Întocmirea dosarelor de studii ale angajaților, organizarea concursurilor de ocupare a posturilor, organizarea unor cursuri de formare</w:t>
            </w:r>
          </w:p>
        </w:tc>
      </w:tr>
      <w:tr w:rsidR="00842550" w14:paraId="7D7BF5E6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3A705C4B" w14:textId="6F61A0D4" w:rsidR="00842550" w:rsidRPr="00D86DF2" w:rsidRDefault="00842550" w:rsidP="004C5706">
            <w:pPr>
              <w:pStyle w:val="CVHeading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Numele</w:t>
            </w:r>
            <w:proofErr w:type="spellEnd"/>
            <w:r w:rsidR="006676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şi</w:t>
            </w:r>
            <w:proofErr w:type="spellEnd"/>
            <w:r w:rsidR="006676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adresa</w:t>
            </w:r>
            <w:proofErr w:type="spellEnd"/>
            <w:r w:rsidR="006676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angajatorului</w:t>
            </w:r>
            <w:proofErr w:type="spellEnd"/>
          </w:p>
        </w:tc>
        <w:tc>
          <w:tcPr>
            <w:tcW w:w="6808" w:type="dxa"/>
            <w:gridSpan w:val="3"/>
          </w:tcPr>
          <w:p w14:paraId="03916FD5" w14:textId="77777777" w:rsidR="00842550" w:rsidRDefault="00842550" w:rsidP="00BB55C8">
            <w:pPr>
              <w:pStyle w:val="CVNormal"/>
              <w:ind w:left="0"/>
              <w:rPr>
                <w:color w:val="000000"/>
              </w:rPr>
            </w:pPr>
            <w:r>
              <w:t xml:space="preserve">  </w:t>
            </w:r>
            <w:proofErr w:type="spellStart"/>
            <w:r>
              <w:t>Oficiul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deservirea</w:t>
            </w:r>
            <w:proofErr w:type="spellEnd"/>
            <w:r>
              <w:t xml:space="preserve"> </w:t>
            </w:r>
            <w:proofErr w:type="spellStart"/>
            <w:r>
              <w:t>corpului</w:t>
            </w:r>
            <w:proofErr w:type="spellEnd"/>
            <w:r>
              <w:t xml:space="preserve"> diplomatic, str. </w:t>
            </w:r>
            <w:proofErr w:type="spellStart"/>
            <w:r>
              <w:t>Polonă</w:t>
            </w:r>
            <w:proofErr w:type="spellEnd"/>
            <w:r>
              <w:t xml:space="preserve"> nr. 9, sector 1, </w:t>
            </w:r>
            <w:proofErr w:type="spellStart"/>
            <w:r>
              <w:t>București</w:t>
            </w:r>
            <w:proofErr w:type="spellEnd"/>
            <w:r>
              <w:t xml:space="preserve"> </w:t>
            </w:r>
          </w:p>
        </w:tc>
      </w:tr>
      <w:tr w:rsidR="00842550" w:rsidRPr="005B2CC8" w14:paraId="6C25F7D3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17956940" w14:textId="782F29A8" w:rsidR="00842550" w:rsidRPr="00FE5327" w:rsidRDefault="00842550" w:rsidP="004C5706">
            <w:pPr>
              <w:pStyle w:val="CVHeading3"/>
              <w:rPr>
                <w:color w:val="000000"/>
                <w:lang w:val="fr-FR"/>
              </w:rPr>
            </w:pPr>
            <w:proofErr w:type="spellStart"/>
            <w:r w:rsidRPr="00FE5327">
              <w:rPr>
                <w:color w:val="000000"/>
                <w:lang w:val="fr-FR"/>
              </w:rPr>
              <w:t>Tipul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color w:val="000000"/>
                <w:lang w:val="fr-FR"/>
              </w:rPr>
              <w:t>activităţii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color w:val="000000"/>
                <w:lang w:val="fr-FR"/>
              </w:rPr>
              <w:t>sau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color w:val="000000"/>
                <w:lang w:val="fr-FR"/>
              </w:rPr>
              <w:t>sectorul</w:t>
            </w:r>
            <w:proofErr w:type="spellEnd"/>
            <w:r w:rsidRPr="00FE5327">
              <w:rPr>
                <w:color w:val="000000"/>
                <w:lang w:val="fr-FR"/>
              </w:rPr>
              <w:t xml:space="preserve"> de </w:t>
            </w:r>
            <w:proofErr w:type="spellStart"/>
            <w:r w:rsidRPr="00FE5327">
              <w:rPr>
                <w:color w:val="000000"/>
                <w:lang w:val="fr-FR"/>
              </w:rPr>
              <w:t>activitate</w:t>
            </w:r>
            <w:proofErr w:type="spellEnd"/>
          </w:p>
        </w:tc>
        <w:tc>
          <w:tcPr>
            <w:tcW w:w="6808" w:type="dxa"/>
            <w:gridSpan w:val="3"/>
          </w:tcPr>
          <w:p w14:paraId="59F376EB" w14:textId="77777777" w:rsidR="00842550" w:rsidRPr="00D86DF2" w:rsidRDefault="000D3E3D" w:rsidP="004C5706">
            <w:pPr>
              <w:pStyle w:val="CVNormal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Activități</w:t>
            </w:r>
            <w:proofErr w:type="spellEnd"/>
            <w:r>
              <w:rPr>
                <w:color w:val="000000"/>
              </w:rPr>
              <w:t xml:space="preserve"> administrative</w:t>
            </w:r>
          </w:p>
        </w:tc>
      </w:tr>
      <w:tr w:rsidR="00842550" w14:paraId="28D27D1C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07A14D6C" w14:textId="77777777" w:rsidR="00842550" w:rsidRDefault="00842550" w:rsidP="004C5706">
            <w:pPr>
              <w:pStyle w:val="CVHeading1"/>
              <w:spacing w:before="0"/>
              <w:rPr>
                <w:color w:val="000000"/>
              </w:rPr>
            </w:pPr>
          </w:p>
          <w:p w14:paraId="5223CDC6" w14:textId="77777777" w:rsidR="00842550" w:rsidRPr="00D86DF2" w:rsidRDefault="00842550" w:rsidP="004C5706">
            <w:pPr>
              <w:pStyle w:val="CVHeading1"/>
              <w:spacing w:before="0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Educaţie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şi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formare</w:t>
            </w:r>
            <w:proofErr w:type="spellEnd"/>
          </w:p>
        </w:tc>
        <w:tc>
          <w:tcPr>
            <w:tcW w:w="6808" w:type="dxa"/>
            <w:gridSpan w:val="3"/>
          </w:tcPr>
          <w:p w14:paraId="4299FED8" w14:textId="77777777" w:rsidR="00842550" w:rsidRPr="00D86DF2" w:rsidRDefault="00842550" w:rsidP="004C5706">
            <w:pPr>
              <w:pStyle w:val="CVNormal-FirstLine"/>
              <w:spacing w:before="0"/>
              <w:rPr>
                <w:color w:val="000000"/>
              </w:rPr>
            </w:pPr>
          </w:p>
        </w:tc>
      </w:tr>
      <w:tr w:rsidR="00842550" w14:paraId="2F4F67E6" w14:textId="77777777" w:rsidTr="002F00DB">
        <w:trPr>
          <w:gridAfter w:val="3"/>
          <w:wAfter w:w="140" w:type="dxa"/>
          <w:cantSplit/>
        </w:trPr>
        <w:tc>
          <w:tcPr>
            <w:tcW w:w="3115" w:type="dxa"/>
            <w:gridSpan w:val="2"/>
          </w:tcPr>
          <w:p w14:paraId="2E167071" w14:textId="77777777" w:rsidR="00842550" w:rsidRPr="00D86DF2" w:rsidRDefault="00842550" w:rsidP="00C209CC">
            <w:pPr>
              <w:pStyle w:val="CVSpacer"/>
              <w:ind w:left="0"/>
              <w:rPr>
                <w:color w:val="000000"/>
              </w:rPr>
            </w:pPr>
          </w:p>
        </w:tc>
        <w:tc>
          <w:tcPr>
            <w:tcW w:w="6808" w:type="dxa"/>
            <w:gridSpan w:val="3"/>
          </w:tcPr>
          <w:p w14:paraId="2DE46DA7" w14:textId="77777777" w:rsidR="00842550" w:rsidRPr="00D86DF2" w:rsidRDefault="00842550" w:rsidP="004C5706">
            <w:pPr>
              <w:pStyle w:val="CVSpacer"/>
              <w:rPr>
                <w:color w:val="000000"/>
              </w:rPr>
            </w:pPr>
          </w:p>
        </w:tc>
      </w:tr>
      <w:tr w:rsidR="00842550" w14:paraId="10C08B7E" w14:textId="77777777" w:rsidTr="002F00DB">
        <w:trPr>
          <w:gridAfter w:val="3"/>
          <w:wAfter w:w="140" w:type="dxa"/>
          <w:cantSplit/>
          <w:trHeight w:val="225"/>
        </w:trPr>
        <w:tc>
          <w:tcPr>
            <w:tcW w:w="3115" w:type="dxa"/>
            <w:gridSpan w:val="2"/>
            <w:shd w:val="clear" w:color="auto" w:fill="auto"/>
          </w:tcPr>
          <w:p w14:paraId="1451C04B" w14:textId="77777777" w:rsidR="00842550" w:rsidRPr="00D86DF2" w:rsidRDefault="00842550" w:rsidP="004C5706">
            <w:pPr>
              <w:pStyle w:val="CVHeading3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Perioada</w:t>
            </w:r>
            <w:proofErr w:type="spellEnd"/>
          </w:p>
        </w:tc>
        <w:tc>
          <w:tcPr>
            <w:tcW w:w="6808" w:type="dxa"/>
            <w:gridSpan w:val="3"/>
            <w:shd w:val="clear" w:color="auto" w:fill="auto"/>
          </w:tcPr>
          <w:p w14:paraId="1F4AB9A4" w14:textId="77777777" w:rsidR="00842550" w:rsidRDefault="000D3E3D" w:rsidP="000D3E3D">
            <w:pPr>
              <w:pStyle w:val="CVNormal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Martie</w:t>
            </w:r>
            <w:proofErr w:type="spellEnd"/>
            <w:r>
              <w:rPr>
                <w:lang w:val="en-GB"/>
              </w:rPr>
              <w:t xml:space="preserve"> 2008</w:t>
            </w:r>
          </w:p>
        </w:tc>
      </w:tr>
      <w:tr w:rsidR="00842550" w:rsidRPr="00186B1D" w14:paraId="19CD21A5" w14:textId="77777777" w:rsidTr="002F00DB">
        <w:trPr>
          <w:gridAfter w:val="3"/>
          <w:wAfter w:w="140" w:type="dxa"/>
          <w:cantSplit/>
          <w:trHeight w:val="225"/>
        </w:trPr>
        <w:tc>
          <w:tcPr>
            <w:tcW w:w="3115" w:type="dxa"/>
            <w:gridSpan w:val="2"/>
            <w:shd w:val="clear" w:color="auto" w:fill="auto"/>
          </w:tcPr>
          <w:p w14:paraId="45B41C1E" w14:textId="77777777" w:rsidR="00842550" w:rsidRPr="00D86DF2" w:rsidRDefault="00842550" w:rsidP="004C5706">
            <w:pPr>
              <w:pStyle w:val="CVHeading3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Calificarea</w:t>
            </w:r>
            <w:proofErr w:type="spellEnd"/>
            <w:r w:rsidRPr="00D86DF2">
              <w:rPr>
                <w:color w:val="000000"/>
              </w:rPr>
              <w:t xml:space="preserve"> / diploma </w:t>
            </w:r>
            <w:proofErr w:type="spellStart"/>
            <w:r w:rsidRPr="00D86DF2">
              <w:rPr>
                <w:color w:val="000000"/>
              </w:rPr>
              <w:t>obţinută</w:t>
            </w:r>
            <w:proofErr w:type="spellEnd"/>
          </w:p>
        </w:tc>
        <w:tc>
          <w:tcPr>
            <w:tcW w:w="6808" w:type="dxa"/>
            <w:gridSpan w:val="3"/>
            <w:shd w:val="clear" w:color="auto" w:fill="auto"/>
          </w:tcPr>
          <w:p w14:paraId="29A77F58" w14:textId="77777777" w:rsidR="00842550" w:rsidRPr="00C209CC" w:rsidRDefault="00842550" w:rsidP="00186B1D">
            <w:pPr>
              <w:pStyle w:val="CVNormal"/>
              <w:rPr>
                <w:i/>
              </w:rPr>
            </w:pPr>
            <w:proofErr w:type="spellStart"/>
            <w:r w:rsidRPr="00C209CC">
              <w:t>Doctorat</w:t>
            </w:r>
            <w:proofErr w:type="spellEnd"/>
            <w:r w:rsidRPr="00C209CC">
              <w:t xml:space="preserve"> “magna cum laude” </w:t>
            </w:r>
          </w:p>
        </w:tc>
      </w:tr>
      <w:tr w:rsidR="00842550" w:rsidRPr="00186B1D" w14:paraId="5963256E" w14:textId="77777777" w:rsidTr="002F00DB">
        <w:trPr>
          <w:gridAfter w:val="3"/>
          <w:wAfter w:w="140" w:type="dxa"/>
          <w:cantSplit/>
          <w:trHeight w:val="225"/>
        </w:trPr>
        <w:tc>
          <w:tcPr>
            <w:tcW w:w="3115" w:type="dxa"/>
            <w:gridSpan w:val="2"/>
            <w:shd w:val="clear" w:color="auto" w:fill="auto"/>
          </w:tcPr>
          <w:p w14:paraId="6D908623" w14:textId="6661C251" w:rsidR="00842550" w:rsidRPr="00FE5327" w:rsidRDefault="00842550" w:rsidP="004C5706">
            <w:pPr>
              <w:pStyle w:val="CVHeading3"/>
              <w:rPr>
                <w:color w:val="000000"/>
                <w:lang w:val="fr-FR"/>
              </w:rPr>
            </w:pPr>
            <w:proofErr w:type="spellStart"/>
            <w:r w:rsidRPr="00F54BF3">
              <w:rPr>
                <w:color w:val="000000"/>
                <w:lang w:val="fr-FR"/>
              </w:rPr>
              <w:t>Disciplinele</w:t>
            </w:r>
            <w:proofErr w:type="spellEnd"/>
            <w:r w:rsidRPr="00F54BF3">
              <w:rPr>
                <w:color w:val="000000"/>
                <w:lang w:val="fr-FR"/>
              </w:rPr>
              <w:t xml:space="preserve"> principale </w:t>
            </w:r>
            <w:proofErr w:type="spellStart"/>
            <w:r w:rsidRPr="00F54BF3">
              <w:rPr>
                <w:color w:val="000000"/>
                <w:lang w:val="fr-FR"/>
              </w:rPr>
              <w:t>studiate</w:t>
            </w:r>
            <w:proofErr w:type="spellEnd"/>
            <w:r w:rsidRPr="00F54BF3">
              <w:rPr>
                <w:color w:val="000000"/>
                <w:lang w:val="fr-FR"/>
              </w:rPr>
              <w:t xml:space="preserve"> / </w:t>
            </w:r>
            <w:proofErr w:type="spellStart"/>
            <w:r w:rsidRPr="00F54BF3">
              <w:rPr>
                <w:color w:val="000000"/>
                <w:lang w:val="fr-FR"/>
              </w:rPr>
              <w:t>competenţe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54BF3">
              <w:rPr>
                <w:color w:val="000000"/>
                <w:lang w:val="fr-FR"/>
              </w:rPr>
              <w:t>profesionale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54BF3">
              <w:rPr>
                <w:color w:val="000000"/>
                <w:lang w:val="fr-FR"/>
              </w:rPr>
              <w:t>dobândit</w:t>
            </w:r>
            <w:r w:rsidRPr="00FE5327">
              <w:rPr>
                <w:color w:val="000000"/>
                <w:lang w:val="fr-FR"/>
              </w:rPr>
              <w:t>e</w:t>
            </w:r>
            <w:proofErr w:type="spellEnd"/>
          </w:p>
        </w:tc>
        <w:tc>
          <w:tcPr>
            <w:tcW w:w="6808" w:type="dxa"/>
            <w:gridSpan w:val="3"/>
            <w:shd w:val="clear" w:color="auto" w:fill="auto"/>
          </w:tcPr>
          <w:p w14:paraId="5C76ECB1" w14:textId="77777777" w:rsidR="00842550" w:rsidRPr="00186B1D" w:rsidRDefault="00842550" w:rsidP="000D3E3D">
            <w:pPr>
              <w:pStyle w:val="CVNormal"/>
              <w:rPr>
                <w:lang w:val="fr-FR"/>
              </w:rPr>
            </w:pPr>
            <w:proofErr w:type="spellStart"/>
            <w:r w:rsidRPr="00186B1D">
              <w:rPr>
                <w:lang w:val="fr-FR"/>
              </w:rPr>
              <w:t>Filologie</w:t>
            </w:r>
            <w:proofErr w:type="spellEnd"/>
            <w:r w:rsidRPr="00186B1D">
              <w:rPr>
                <w:lang w:val="fr-FR"/>
              </w:rPr>
              <w:t xml:space="preserve"> –</w:t>
            </w:r>
            <w:proofErr w:type="spellStart"/>
            <w:r w:rsidR="000D3E3D">
              <w:rPr>
                <w:lang w:val="fr-FR"/>
              </w:rPr>
              <w:t>literatură</w:t>
            </w:r>
            <w:proofErr w:type="spellEnd"/>
            <w:r w:rsidR="000D3E3D">
              <w:rPr>
                <w:lang w:val="fr-FR"/>
              </w:rPr>
              <w:t xml:space="preserve">, </w:t>
            </w:r>
            <w:proofErr w:type="spellStart"/>
            <w:r w:rsidR="000D3E3D">
              <w:rPr>
                <w:lang w:val="fr-FR"/>
              </w:rPr>
              <w:t>pragmatică</w:t>
            </w:r>
            <w:proofErr w:type="spellEnd"/>
            <w:r w:rsidRPr="00186B1D">
              <w:rPr>
                <w:lang w:val="fr-FR"/>
              </w:rPr>
              <w:t xml:space="preserve">; </w:t>
            </w:r>
            <w:proofErr w:type="spellStart"/>
            <w:r w:rsidRPr="00186B1D">
              <w:rPr>
                <w:lang w:val="fr-FR"/>
              </w:rPr>
              <w:t>titlul</w:t>
            </w:r>
            <w:proofErr w:type="spellEnd"/>
            <w:r w:rsidR="000D3E3D">
              <w:rPr>
                <w:lang w:val="fr-FR"/>
              </w:rPr>
              <w:t xml:space="preserve"> </w:t>
            </w:r>
            <w:proofErr w:type="spellStart"/>
            <w:r w:rsidRPr="00186B1D">
              <w:rPr>
                <w:lang w:val="fr-FR"/>
              </w:rPr>
              <w:t>tezei</w:t>
            </w:r>
            <w:proofErr w:type="spellEnd"/>
            <w:r w:rsidRPr="00186B1D">
              <w:rPr>
                <w:lang w:val="fr-FR"/>
              </w:rPr>
              <w:t xml:space="preserve"> de doctorat: “</w:t>
            </w:r>
            <w:proofErr w:type="spellStart"/>
            <w:r w:rsidR="000D3E3D">
              <w:rPr>
                <w:lang w:val="fr-FR"/>
              </w:rPr>
              <w:t>Proza</w:t>
            </w:r>
            <w:proofErr w:type="spellEnd"/>
            <w:r w:rsidR="000D3E3D">
              <w:rPr>
                <w:lang w:val="fr-FR"/>
              </w:rPr>
              <w:t xml:space="preserve"> </w:t>
            </w:r>
            <w:proofErr w:type="spellStart"/>
            <w:r w:rsidR="000D3E3D">
              <w:rPr>
                <w:lang w:val="fr-FR"/>
              </w:rPr>
              <w:t>postmodernă</w:t>
            </w:r>
            <w:proofErr w:type="spellEnd"/>
            <w:r w:rsidR="000D3E3D">
              <w:rPr>
                <w:lang w:val="fr-FR"/>
              </w:rPr>
              <w:t xml:space="preserve"> </w:t>
            </w:r>
            <w:proofErr w:type="spellStart"/>
            <w:r w:rsidR="000D3E3D">
              <w:rPr>
                <w:lang w:val="fr-FR"/>
              </w:rPr>
              <w:t>românească</w:t>
            </w:r>
            <w:proofErr w:type="spellEnd"/>
            <w:r w:rsidR="000D3E3D">
              <w:rPr>
                <w:lang w:val="fr-FR"/>
              </w:rPr>
              <w:t xml:space="preserve">. O </w:t>
            </w:r>
            <w:proofErr w:type="spellStart"/>
            <w:r w:rsidR="000D3E3D">
              <w:rPr>
                <w:lang w:val="fr-FR"/>
              </w:rPr>
              <w:t>abordare</w:t>
            </w:r>
            <w:proofErr w:type="spellEnd"/>
            <w:r w:rsidR="000D3E3D">
              <w:rPr>
                <w:lang w:val="fr-FR"/>
              </w:rPr>
              <w:t xml:space="preserve"> </w:t>
            </w:r>
            <w:proofErr w:type="spellStart"/>
            <w:r w:rsidR="000D3E3D">
              <w:rPr>
                <w:lang w:val="fr-FR"/>
              </w:rPr>
              <w:t>pragmatică</w:t>
            </w:r>
            <w:proofErr w:type="spellEnd"/>
            <w:r w:rsidRPr="00186B1D">
              <w:rPr>
                <w:lang w:val="fr-FR"/>
              </w:rPr>
              <w:t>”</w:t>
            </w:r>
          </w:p>
        </w:tc>
      </w:tr>
      <w:tr w:rsidR="00842550" w:rsidRPr="00186B1D" w14:paraId="7DBBC171" w14:textId="77777777" w:rsidTr="002F00DB">
        <w:trPr>
          <w:gridAfter w:val="3"/>
          <w:wAfter w:w="140" w:type="dxa"/>
          <w:cantSplit/>
          <w:trHeight w:val="225"/>
        </w:trPr>
        <w:tc>
          <w:tcPr>
            <w:tcW w:w="3115" w:type="dxa"/>
            <w:gridSpan w:val="2"/>
            <w:shd w:val="clear" w:color="auto" w:fill="auto"/>
          </w:tcPr>
          <w:p w14:paraId="4B9FD2B7" w14:textId="0A723712" w:rsidR="00842550" w:rsidRPr="00FE5327" w:rsidRDefault="00842550" w:rsidP="004C5706">
            <w:pPr>
              <w:pStyle w:val="CVHeading3"/>
              <w:rPr>
                <w:color w:val="000000"/>
                <w:lang w:val="fr-FR"/>
              </w:rPr>
            </w:pPr>
            <w:proofErr w:type="spellStart"/>
            <w:r w:rsidRPr="00FE5327">
              <w:rPr>
                <w:color w:val="000000"/>
                <w:lang w:val="fr-FR"/>
              </w:rPr>
              <w:t>Numele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color w:val="000000"/>
                <w:lang w:val="fr-FR"/>
              </w:rPr>
              <w:t>şi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color w:val="000000"/>
                <w:lang w:val="fr-FR"/>
              </w:rPr>
              <w:t>tipul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color w:val="000000"/>
                <w:lang w:val="fr-FR"/>
              </w:rPr>
              <w:t>instituţiei</w:t>
            </w:r>
            <w:proofErr w:type="spellEnd"/>
            <w:r w:rsidRPr="00FE5327">
              <w:rPr>
                <w:color w:val="000000"/>
                <w:lang w:val="fr-FR"/>
              </w:rPr>
              <w:t xml:space="preserve"> de </w:t>
            </w:r>
            <w:proofErr w:type="spellStart"/>
            <w:r w:rsidRPr="00FE5327">
              <w:rPr>
                <w:color w:val="000000"/>
                <w:lang w:val="fr-FR"/>
              </w:rPr>
              <w:t>învăţământ</w:t>
            </w:r>
            <w:proofErr w:type="spellEnd"/>
            <w:r w:rsidRPr="00FE5327">
              <w:rPr>
                <w:color w:val="000000"/>
                <w:lang w:val="fr-FR"/>
              </w:rPr>
              <w:t xml:space="preserve"> / </w:t>
            </w:r>
            <w:proofErr w:type="spellStart"/>
            <w:r w:rsidRPr="00FE5327">
              <w:rPr>
                <w:color w:val="000000"/>
                <w:lang w:val="fr-FR"/>
              </w:rPr>
              <w:t>furnizorului</w:t>
            </w:r>
            <w:proofErr w:type="spellEnd"/>
            <w:r w:rsidRPr="00FE5327">
              <w:rPr>
                <w:color w:val="000000"/>
                <w:lang w:val="fr-FR"/>
              </w:rPr>
              <w:t xml:space="preserve"> de </w:t>
            </w:r>
            <w:proofErr w:type="spellStart"/>
            <w:r w:rsidRPr="00FE5327">
              <w:rPr>
                <w:color w:val="000000"/>
                <w:lang w:val="fr-FR"/>
              </w:rPr>
              <w:t>formare</w:t>
            </w:r>
            <w:proofErr w:type="spellEnd"/>
          </w:p>
        </w:tc>
        <w:tc>
          <w:tcPr>
            <w:tcW w:w="6808" w:type="dxa"/>
            <w:gridSpan w:val="3"/>
            <w:shd w:val="clear" w:color="auto" w:fill="auto"/>
          </w:tcPr>
          <w:p w14:paraId="4D638395" w14:textId="77777777" w:rsidR="00842550" w:rsidRDefault="00842550" w:rsidP="00186B1D">
            <w:pPr>
              <w:pStyle w:val="CVNormal"/>
              <w:rPr>
                <w:lang w:val="en-GB"/>
              </w:rPr>
            </w:pPr>
            <w:proofErr w:type="spellStart"/>
            <w:r>
              <w:rPr>
                <w:lang w:val="en-GB"/>
              </w:rPr>
              <w:t>Universitatea</w:t>
            </w:r>
            <w:proofErr w:type="spellEnd"/>
            <w:r>
              <w:rPr>
                <w:lang w:val="en-GB"/>
              </w:rPr>
              <w:t xml:space="preserve"> din </w:t>
            </w:r>
            <w:proofErr w:type="spellStart"/>
            <w:r>
              <w:rPr>
                <w:lang w:val="en-GB"/>
              </w:rPr>
              <w:t>București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universitate</w:t>
            </w:r>
            <w:proofErr w:type="spellEnd"/>
            <w:r w:rsidR="000D3E3D">
              <w:rPr>
                <w:lang w:val="en-GB"/>
              </w:rPr>
              <w:t xml:space="preserve"> public </w:t>
            </w:r>
            <w:proofErr w:type="spellStart"/>
            <w:r>
              <w:rPr>
                <w:lang w:val="en-GB"/>
              </w:rPr>
              <w:t>acreditată</w:t>
            </w:r>
            <w:proofErr w:type="spellEnd"/>
          </w:p>
        </w:tc>
      </w:tr>
      <w:tr w:rsidR="00842550" w14:paraId="5A21FAC9" w14:textId="77777777" w:rsidTr="002F00DB">
        <w:trPr>
          <w:gridAfter w:val="3"/>
          <w:wAfter w:w="140" w:type="dxa"/>
          <w:cantSplit/>
          <w:trHeight w:val="225"/>
        </w:trPr>
        <w:tc>
          <w:tcPr>
            <w:tcW w:w="3115" w:type="dxa"/>
            <w:gridSpan w:val="2"/>
            <w:shd w:val="clear" w:color="auto" w:fill="auto"/>
          </w:tcPr>
          <w:p w14:paraId="26F915D9" w14:textId="77777777" w:rsidR="00842550" w:rsidRPr="00D86DF2" w:rsidRDefault="00842550" w:rsidP="004C5706">
            <w:pPr>
              <w:pStyle w:val="CVHeading3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Perioada</w:t>
            </w:r>
            <w:proofErr w:type="spellEnd"/>
          </w:p>
        </w:tc>
        <w:tc>
          <w:tcPr>
            <w:tcW w:w="6808" w:type="dxa"/>
            <w:gridSpan w:val="3"/>
            <w:shd w:val="clear" w:color="auto" w:fill="auto"/>
          </w:tcPr>
          <w:p w14:paraId="3CC7DACF" w14:textId="77777777" w:rsidR="00842550" w:rsidRDefault="000D3E3D" w:rsidP="000D3E3D">
            <w:pPr>
              <w:pStyle w:val="CVNormal"/>
              <w:ind w:left="0"/>
              <w:rPr>
                <w:color w:val="000000"/>
              </w:rPr>
            </w:pPr>
            <w:r>
              <w:rPr>
                <w:lang w:val="en-GB"/>
              </w:rPr>
              <w:t>1982</w:t>
            </w:r>
            <w:r w:rsidR="00842550">
              <w:rPr>
                <w:lang w:val="en-GB"/>
              </w:rPr>
              <w:t xml:space="preserve"> – </w:t>
            </w:r>
            <w:r>
              <w:rPr>
                <w:lang w:val="en-GB"/>
              </w:rPr>
              <w:t>1986</w:t>
            </w:r>
          </w:p>
        </w:tc>
      </w:tr>
      <w:tr w:rsidR="00842550" w:rsidRPr="00BF4109" w14:paraId="50A56145" w14:textId="77777777" w:rsidTr="002F00DB">
        <w:trPr>
          <w:gridAfter w:val="3"/>
          <w:wAfter w:w="140" w:type="dxa"/>
          <w:cantSplit/>
          <w:trHeight w:val="225"/>
        </w:trPr>
        <w:tc>
          <w:tcPr>
            <w:tcW w:w="3115" w:type="dxa"/>
            <w:gridSpan w:val="2"/>
            <w:shd w:val="clear" w:color="auto" w:fill="auto"/>
          </w:tcPr>
          <w:p w14:paraId="649EC4B6" w14:textId="77777777" w:rsidR="00842550" w:rsidRPr="00D86DF2" w:rsidRDefault="00842550" w:rsidP="004C5706">
            <w:pPr>
              <w:pStyle w:val="CVHeading3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Calificarea</w:t>
            </w:r>
            <w:proofErr w:type="spellEnd"/>
            <w:r w:rsidRPr="00D86DF2">
              <w:rPr>
                <w:color w:val="000000"/>
              </w:rPr>
              <w:t xml:space="preserve"> / diploma </w:t>
            </w:r>
            <w:proofErr w:type="spellStart"/>
            <w:r w:rsidRPr="00D86DF2">
              <w:rPr>
                <w:color w:val="000000"/>
              </w:rPr>
              <w:t>obţinută</w:t>
            </w:r>
            <w:proofErr w:type="spellEnd"/>
          </w:p>
        </w:tc>
        <w:tc>
          <w:tcPr>
            <w:tcW w:w="6808" w:type="dxa"/>
            <w:gridSpan w:val="3"/>
            <w:shd w:val="clear" w:color="auto" w:fill="auto"/>
          </w:tcPr>
          <w:p w14:paraId="39ED7633" w14:textId="77777777" w:rsidR="00842550" w:rsidRDefault="000D3E3D" w:rsidP="004C5706">
            <w:pPr>
              <w:pStyle w:val="CVNormal"/>
              <w:rPr>
                <w:color w:val="000000"/>
                <w:lang w:val="fr-FR"/>
              </w:rPr>
            </w:pPr>
            <w:proofErr w:type="spellStart"/>
            <w:r>
              <w:rPr>
                <w:color w:val="000000"/>
                <w:lang w:val="fr-FR"/>
              </w:rPr>
              <w:t>Diplomă</w:t>
            </w:r>
            <w:proofErr w:type="spellEnd"/>
            <w:r>
              <w:rPr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color w:val="000000"/>
                <w:lang w:val="fr-FR"/>
              </w:rPr>
              <w:t>absolvire</w:t>
            </w:r>
            <w:proofErr w:type="spellEnd"/>
            <w:r>
              <w:rPr>
                <w:color w:val="000000"/>
                <w:lang w:val="fr-FR"/>
              </w:rPr>
              <w:t xml:space="preserve"> a </w:t>
            </w:r>
            <w:proofErr w:type="spellStart"/>
            <w:r>
              <w:rPr>
                <w:color w:val="000000"/>
                <w:lang w:val="fr-FR"/>
              </w:rPr>
              <w:t>Facultății</w:t>
            </w:r>
            <w:proofErr w:type="spellEnd"/>
            <w:r>
              <w:rPr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color w:val="000000"/>
                <w:lang w:val="fr-FR"/>
              </w:rPr>
              <w:t>Filologie</w:t>
            </w:r>
            <w:proofErr w:type="spellEnd"/>
            <w:r>
              <w:rPr>
                <w:color w:val="000000"/>
                <w:lang w:val="fr-FR"/>
              </w:rPr>
              <w:t xml:space="preserve">, </w:t>
            </w:r>
            <w:proofErr w:type="spellStart"/>
            <w:r>
              <w:rPr>
                <w:color w:val="000000"/>
                <w:lang w:val="fr-FR"/>
              </w:rPr>
              <w:t>secția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română</w:t>
            </w:r>
            <w:proofErr w:type="spellEnd"/>
            <w:r>
              <w:rPr>
                <w:color w:val="000000"/>
                <w:lang w:val="fr-FR"/>
              </w:rPr>
              <w:t xml:space="preserve"> - </w:t>
            </w:r>
            <w:proofErr w:type="spellStart"/>
            <w:r>
              <w:rPr>
                <w:color w:val="000000"/>
                <w:lang w:val="fr-FR"/>
              </w:rPr>
              <w:t>engleză</w:t>
            </w:r>
            <w:proofErr w:type="spellEnd"/>
          </w:p>
          <w:p w14:paraId="65DC5492" w14:textId="77777777" w:rsidR="00842550" w:rsidRPr="00BF4109" w:rsidRDefault="00842550" w:rsidP="00BC6A4D">
            <w:pPr>
              <w:pStyle w:val="CVNormal"/>
              <w:jc w:val="center"/>
              <w:rPr>
                <w:color w:val="000000"/>
                <w:lang w:val="fr-FR"/>
              </w:rPr>
            </w:pPr>
          </w:p>
        </w:tc>
      </w:tr>
      <w:tr w:rsidR="00842550" w:rsidRPr="001B1F42" w14:paraId="4BCE0B10" w14:textId="77777777" w:rsidTr="002F00DB">
        <w:trPr>
          <w:gridAfter w:val="3"/>
          <w:wAfter w:w="140" w:type="dxa"/>
          <w:cantSplit/>
          <w:trHeight w:val="225"/>
        </w:trPr>
        <w:tc>
          <w:tcPr>
            <w:tcW w:w="3115" w:type="dxa"/>
            <w:gridSpan w:val="2"/>
            <w:shd w:val="clear" w:color="auto" w:fill="auto"/>
          </w:tcPr>
          <w:p w14:paraId="7391740C" w14:textId="492B5B73" w:rsidR="00842550" w:rsidRPr="00FE5327" w:rsidRDefault="00842550" w:rsidP="004C5706">
            <w:pPr>
              <w:pStyle w:val="CVHeading3"/>
              <w:rPr>
                <w:color w:val="000000"/>
                <w:lang w:val="fr-FR"/>
              </w:rPr>
            </w:pPr>
            <w:proofErr w:type="spellStart"/>
            <w:r w:rsidRPr="00FE5327">
              <w:rPr>
                <w:color w:val="000000"/>
                <w:lang w:val="fr-FR"/>
              </w:rPr>
              <w:t>Disciplinele</w:t>
            </w:r>
            <w:proofErr w:type="spellEnd"/>
            <w:r w:rsidRPr="00FE5327">
              <w:rPr>
                <w:color w:val="000000"/>
                <w:lang w:val="fr-FR"/>
              </w:rPr>
              <w:t xml:space="preserve"> principale </w:t>
            </w:r>
            <w:proofErr w:type="spellStart"/>
            <w:r w:rsidRPr="00FE5327">
              <w:rPr>
                <w:color w:val="000000"/>
                <w:lang w:val="fr-FR"/>
              </w:rPr>
              <w:t>studiate</w:t>
            </w:r>
            <w:proofErr w:type="spellEnd"/>
            <w:r w:rsidRPr="00FE5327">
              <w:rPr>
                <w:color w:val="000000"/>
                <w:lang w:val="fr-FR"/>
              </w:rPr>
              <w:t xml:space="preserve"> / </w:t>
            </w:r>
            <w:proofErr w:type="spellStart"/>
            <w:r w:rsidRPr="00FE5327">
              <w:rPr>
                <w:color w:val="000000"/>
                <w:lang w:val="fr-FR"/>
              </w:rPr>
              <w:t>competenţe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color w:val="000000"/>
                <w:lang w:val="fr-FR"/>
              </w:rPr>
              <w:t>profesionale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color w:val="000000"/>
                <w:lang w:val="fr-FR"/>
              </w:rPr>
              <w:t>dobândite</w:t>
            </w:r>
            <w:proofErr w:type="spellEnd"/>
          </w:p>
        </w:tc>
        <w:tc>
          <w:tcPr>
            <w:tcW w:w="6808" w:type="dxa"/>
            <w:gridSpan w:val="3"/>
            <w:shd w:val="clear" w:color="auto" w:fill="auto"/>
          </w:tcPr>
          <w:p w14:paraId="2E1DE45A" w14:textId="77777777" w:rsidR="00842550" w:rsidRDefault="000D3E3D" w:rsidP="000D3E3D">
            <w:pPr>
              <w:pStyle w:val="CVNormal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Literatură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română</w:t>
            </w:r>
            <w:proofErr w:type="spellEnd"/>
            <w:r>
              <w:rPr>
                <w:color w:val="000000"/>
              </w:rPr>
              <w:t xml:space="preserve">, Teoria </w:t>
            </w:r>
            <w:proofErr w:type="spellStart"/>
            <w:r>
              <w:rPr>
                <w:color w:val="000000"/>
              </w:rPr>
              <w:t>literaturii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Lingvistică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generală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Literatură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engleză</w:t>
            </w:r>
            <w:proofErr w:type="spellEnd"/>
          </w:p>
        </w:tc>
      </w:tr>
      <w:tr w:rsidR="00842550" w:rsidRPr="00BF4109" w14:paraId="5CCE2D34" w14:textId="77777777" w:rsidTr="002F00DB">
        <w:trPr>
          <w:gridAfter w:val="3"/>
          <w:wAfter w:w="140" w:type="dxa"/>
          <w:cantSplit/>
          <w:trHeight w:val="225"/>
        </w:trPr>
        <w:tc>
          <w:tcPr>
            <w:tcW w:w="3115" w:type="dxa"/>
            <w:gridSpan w:val="2"/>
            <w:shd w:val="clear" w:color="auto" w:fill="auto"/>
          </w:tcPr>
          <w:p w14:paraId="3A8B51C2" w14:textId="04259121" w:rsidR="00842550" w:rsidRPr="00FE5327" w:rsidRDefault="00842550" w:rsidP="004C5706">
            <w:pPr>
              <w:pStyle w:val="CVHeading3"/>
              <w:rPr>
                <w:color w:val="000000"/>
                <w:lang w:val="fr-FR"/>
              </w:rPr>
            </w:pPr>
            <w:proofErr w:type="spellStart"/>
            <w:r w:rsidRPr="00FE5327">
              <w:rPr>
                <w:color w:val="000000"/>
                <w:lang w:val="fr-FR"/>
              </w:rPr>
              <w:t>Numele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color w:val="000000"/>
                <w:lang w:val="fr-FR"/>
              </w:rPr>
              <w:t>şi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color w:val="000000"/>
                <w:lang w:val="fr-FR"/>
              </w:rPr>
              <w:t>tipul</w:t>
            </w:r>
            <w:proofErr w:type="spellEnd"/>
            <w:r w:rsidR="0066767D">
              <w:rPr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color w:val="000000"/>
                <w:lang w:val="fr-FR"/>
              </w:rPr>
              <w:t>instituţiei</w:t>
            </w:r>
            <w:proofErr w:type="spellEnd"/>
            <w:r w:rsidRPr="00FE5327">
              <w:rPr>
                <w:color w:val="000000"/>
                <w:lang w:val="fr-FR"/>
              </w:rPr>
              <w:t xml:space="preserve"> de </w:t>
            </w:r>
            <w:proofErr w:type="spellStart"/>
            <w:r w:rsidRPr="00FE5327">
              <w:rPr>
                <w:color w:val="000000"/>
                <w:lang w:val="fr-FR"/>
              </w:rPr>
              <w:t>învăţământ</w:t>
            </w:r>
            <w:proofErr w:type="spellEnd"/>
            <w:r w:rsidRPr="00FE5327">
              <w:rPr>
                <w:color w:val="000000"/>
                <w:lang w:val="fr-FR"/>
              </w:rPr>
              <w:t xml:space="preserve"> / </w:t>
            </w:r>
            <w:proofErr w:type="spellStart"/>
            <w:r w:rsidRPr="00FE5327">
              <w:rPr>
                <w:color w:val="000000"/>
                <w:lang w:val="fr-FR"/>
              </w:rPr>
              <w:t>furnizorului</w:t>
            </w:r>
            <w:proofErr w:type="spellEnd"/>
            <w:r w:rsidRPr="00FE5327">
              <w:rPr>
                <w:color w:val="000000"/>
                <w:lang w:val="fr-FR"/>
              </w:rPr>
              <w:t xml:space="preserve"> de </w:t>
            </w:r>
            <w:proofErr w:type="spellStart"/>
            <w:r w:rsidRPr="00FE5327">
              <w:rPr>
                <w:color w:val="000000"/>
                <w:lang w:val="fr-FR"/>
              </w:rPr>
              <w:t>formare</w:t>
            </w:r>
            <w:proofErr w:type="spellEnd"/>
          </w:p>
        </w:tc>
        <w:tc>
          <w:tcPr>
            <w:tcW w:w="6808" w:type="dxa"/>
            <w:gridSpan w:val="3"/>
            <w:shd w:val="clear" w:color="auto" w:fill="auto"/>
          </w:tcPr>
          <w:p w14:paraId="0DCC5D5D" w14:textId="77777777" w:rsidR="00842550" w:rsidRDefault="000D3E3D" w:rsidP="004C5706">
            <w:pPr>
              <w:pStyle w:val="CVNormal"/>
              <w:rPr>
                <w:lang w:val="en-GB"/>
              </w:rPr>
            </w:pPr>
            <w:proofErr w:type="spellStart"/>
            <w:r>
              <w:rPr>
                <w:lang w:val="en-GB"/>
              </w:rPr>
              <w:t>Facultatea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Filologice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Universitatea</w:t>
            </w:r>
            <w:proofErr w:type="spellEnd"/>
            <w:r>
              <w:rPr>
                <w:lang w:val="en-GB"/>
              </w:rPr>
              <w:t xml:space="preserve"> din </w:t>
            </w:r>
            <w:proofErr w:type="spellStart"/>
            <w:r>
              <w:rPr>
                <w:lang w:val="en-GB"/>
              </w:rPr>
              <w:t>București</w:t>
            </w:r>
            <w:proofErr w:type="spellEnd"/>
          </w:p>
          <w:p w14:paraId="7426831C" w14:textId="77777777" w:rsidR="003F2795" w:rsidRDefault="003F2795" w:rsidP="004C570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0480D092" w14:textId="77777777" w:rsidR="003F2795" w:rsidRDefault="003F2795" w:rsidP="004C5706">
            <w:pPr>
              <w:pStyle w:val="CVNormal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</w:t>
            </w:r>
            <w:r>
              <w:rPr>
                <w:noProof/>
                <w:color w:val="000000"/>
                <w:lang w:val="en-GB" w:eastAsia="en-GB"/>
              </w:rPr>
              <w:drawing>
                <wp:inline distT="0" distB="0" distL="0" distR="0" wp14:anchorId="415189BB" wp14:editId="701D95EF">
                  <wp:extent cx="1180407" cy="44888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mnatura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07" cy="448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0DB" w14:paraId="328D929D" w14:textId="77777777" w:rsidTr="00DD75F8">
        <w:trPr>
          <w:gridAfter w:val="2"/>
          <w:wAfter w:w="120" w:type="dxa"/>
          <w:cantSplit/>
        </w:trPr>
        <w:tc>
          <w:tcPr>
            <w:tcW w:w="3115" w:type="dxa"/>
            <w:gridSpan w:val="2"/>
          </w:tcPr>
          <w:p w14:paraId="6CA91E9F" w14:textId="77777777" w:rsidR="003F2795" w:rsidRDefault="003F2795" w:rsidP="00821FD1">
            <w:pPr>
              <w:rPr>
                <w:rFonts w:ascii="Arial Narrow" w:hAnsi="Arial Narrow"/>
                <w:b/>
                <w:color w:val="000000"/>
                <w:lang w:val="fr-FR"/>
              </w:rPr>
            </w:pPr>
          </w:p>
          <w:p w14:paraId="04BCAA5F" w14:textId="77777777" w:rsidR="0066767D" w:rsidRDefault="0066767D" w:rsidP="00821FD1">
            <w:pPr>
              <w:rPr>
                <w:rFonts w:ascii="Arial Narrow" w:hAnsi="Arial Narrow"/>
                <w:b/>
                <w:color w:val="000000"/>
                <w:lang w:val="fr-FR"/>
              </w:rPr>
            </w:pPr>
          </w:p>
          <w:p w14:paraId="3D596E3F" w14:textId="4C833849" w:rsidR="002F00DB" w:rsidRPr="00FE5327" w:rsidRDefault="002F00DB" w:rsidP="00821FD1">
            <w:pPr>
              <w:rPr>
                <w:rFonts w:ascii="Arial Narrow" w:hAnsi="Arial Narrow"/>
                <w:b/>
                <w:color w:val="000000"/>
                <w:lang w:val="fr-FR"/>
              </w:rPr>
            </w:pPr>
            <w:proofErr w:type="spellStart"/>
            <w:r w:rsidRPr="00FE5327">
              <w:rPr>
                <w:rFonts w:ascii="Arial Narrow" w:hAnsi="Arial Narrow"/>
                <w:b/>
                <w:color w:val="000000"/>
                <w:lang w:val="fr-FR"/>
              </w:rPr>
              <w:t>Aptitudini</w:t>
            </w:r>
            <w:proofErr w:type="spellEnd"/>
            <w:r w:rsidR="0066767D">
              <w:rPr>
                <w:rFonts w:ascii="Arial Narrow" w:hAnsi="Arial Narrow"/>
                <w:b/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rFonts w:ascii="Arial Narrow" w:hAnsi="Arial Narrow"/>
                <w:b/>
                <w:color w:val="000000"/>
                <w:lang w:val="fr-FR"/>
              </w:rPr>
              <w:t>şi</w:t>
            </w:r>
            <w:proofErr w:type="spellEnd"/>
            <w:r w:rsidR="0066767D">
              <w:rPr>
                <w:rFonts w:ascii="Arial Narrow" w:hAnsi="Arial Narrow"/>
                <w:b/>
                <w:color w:val="000000"/>
                <w:lang w:val="fr-FR"/>
              </w:rPr>
              <w:t xml:space="preserve"> </w:t>
            </w:r>
            <w:proofErr w:type="spellStart"/>
            <w:r w:rsidRPr="00FE5327">
              <w:rPr>
                <w:rFonts w:ascii="Arial Narrow" w:hAnsi="Arial Narrow"/>
                <w:b/>
                <w:color w:val="000000"/>
                <w:lang w:val="fr-FR"/>
              </w:rPr>
              <w:t>competenţe</w:t>
            </w:r>
            <w:proofErr w:type="spellEnd"/>
          </w:p>
          <w:p w14:paraId="2AE73B42" w14:textId="77777777" w:rsidR="002F00DB" w:rsidRPr="00B067BB" w:rsidRDefault="002F00DB" w:rsidP="00B067BB">
            <w:pPr>
              <w:rPr>
                <w:rFonts w:ascii="Arial Narrow" w:hAnsi="Arial Narrow"/>
                <w:b/>
                <w:color w:val="000000"/>
                <w:lang w:val="fr-FR"/>
              </w:rPr>
            </w:pPr>
            <w:proofErr w:type="spellStart"/>
            <w:r w:rsidRPr="00613D16">
              <w:rPr>
                <w:rFonts w:ascii="Arial Narrow" w:hAnsi="Arial Narrow"/>
                <w:b/>
                <w:color w:val="000000"/>
              </w:rPr>
              <w:t>personale</w:t>
            </w:r>
            <w:proofErr w:type="spellEnd"/>
          </w:p>
        </w:tc>
        <w:tc>
          <w:tcPr>
            <w:tcW w:w="6755" w:type="dxa"/>
            <w:gridSpan w:val="2"/>
          </w:tcPr>
          <w:p w14:paraId="03D91AB0" w14:textId="77777777" w:rsidR="002F00DB" w:rsidRPr="00D86DF2" w:rsidRDefault="002F00DB" w:rsidP="00BB7D7E">
            <w:pPr>
              <w:pStyle w:val="LevelAssessment-Heading2"/>
              <w:ind w:left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53" w:type="dxa"/>
          </w:tcPr>
          <w:p w14:paraId="3AE17EE5" w14:textId="77777777" w:rsidR="002F00DB" w:rsidRPr="00D86DF2" w:rsidRDefault="002F00DB" w:rsidP="004C5706">
            <w:pPr>
              <w:pStyle w:val="LevelAssessment-Heading2"/>
              <w:rPr>
                <w:color w:val="000000"/>
                <w:szCs w:val="18"/>
                <w:lang w:val="ro-RO"/>
              </w:rPr>
            </w:pPr>
          </w:p>
        </w:tc>
        <w:tc>
          <w:tcPr>
            <w:tcW w:w="20" w:type="dxa"/>
          </w:tcPr>
          <w:p w14:paraId="77CDF06E" w14:textId="77777777" w:rsidR="002F00DB" w:rsidRPr="00D86DF2" w:rsidRDefault="002F00DB" w:rsidP="00613D16">
            <w:pPr>
              <w:pStyle w:val="BodyText"/>
              <w:spacing w:after="0"/>
              <w:jc w:val="center"/>
              <w:rPr>
                <w:color w:val="000000"/>
                <w:sz w:val="18"/>
              </w:rPr>
            </w:pPr>
          </w:p>
        </w:tc>
      </w:tr>
      <w:tr w:rsidR="00AB6DAE" w14:paraId="5D169EC6" w14:textId="77777777" w:rsidTr="00DD75F8">
        <w:trPr>
          <w:gridAfter w:val="2"/>
          <w:wAfter w:w="120" w:type="dxa"/>
          <w:cantSplit/>
        </w:trPr>
        <w:tc>
          <w:tcPr>
            <w:tcW w:w="3115" w:type="dxa"/>
            <w:gridSpan w:val="2"/>
          </w:tcPr>
          <w:p w14:paraId="7C3E652D" w14:textId="77777777" w:rsidR="00AB6DAE" w:rsidRPr="00AB6DAE" w:rsidRDefault="00AB6DAE" w:rsidP="00821FD1">
            <w:pPr>
              <w:rPr>
                <w:rFonts w:ascii="Arial Narrow" w:hAnsi="Arial Narrow"/>
                <w:bCs/>
                <w:color w:val="000000"/>
                <w:lang w:val="fr-FR"/>
              </w:rPr>
            </w:pPr>
            <w:proofErr w:type="spellStart"/>
            <w:r w:rsidRPr="00AB6DAE">
              <w:rPr>
                <w:rFonts w:ascii="Arial Narrow" w:hAnsi="Arial Narrow"/>
                <w:bCs/>
                <w:color w:val="000000"/>
                <w:lang w:val="fr-FR"/>
              </w:rPr>
              <w:t>Limba</w:t>
            </w:r>
            <w:proofErr w:type="spellEnd"/>
            <w:r w:rsidRPr="00AB6DAE">
              <w:rPr>
                <w:rFonts w:ascii="Arial Narrow" w:hAnsi="Arial Narrow"/>
                <w:bCs/>
                <w:color w:val="000000"/>
                <w:lang w:val="fr-FR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bCs/>
                <w:color w:val="000000"/>
                <w:lang w:val="fr-FR"/>
              </w:rPr>
              <w:t>maternă</w:t>
            </w:r>
            <w:proofErr w:type="spellEnd"/>
          </w:p>
        </w:tc>
        <w:tc>
          <w:tcPr>
            <w:tcW w:w="6755" w:type="dxa"/>
            <w:gridSpan w:val="2"/>
          </w:tcPr>
          <w:p w14:paraId="00BC6EE1" w14:textId="77777777" w:rsidR="00AB6DAE" w:rsidRPr="004561BE" w:rsidRDefault="00AB6DAE" w:rsidP="00BB7D7E">
            <w:pPr>
              <w:pStyle w:val="LevelAssessment-Heading2"/>
              <w:ind w:left="0"/>
              <w:jc w:val="left"/>
              <w:rPr>
                <w:color w:val="000000"/>
                <w:sz w:val="20"/>
                <w:lang w:val="fr-FR"/>
              </w:rPr>
            </w:pPr>
            <w:proofErr w:type="spellStart"/>
            <w:r w:rsidRPr="004561BE">
              <w:rPr>
                <w:color w:val="000000"/>
                <w:sz w:val="20"/>
                <w:lang w:val="fr-FR"/>
              </w:rPr>
              <w:t>Română</w:t>
            </w:r>
            <w:proofErr w:type="spellEnd"/>
          </w:p>
        </w:tc>
        <w:tc>
          <w:tcPr>
            <w:tcW w:w="53" w:type="dxa"/>
          </w:tcPr>
          <w:p w14:paraId="57F66735" w14:textId="77777777" w:rsidR="00AB6DAE" w:rsidRPr="00D86DF2" w:rsidRDefault="00AB6DAE" w:rsidP="004C5706">
            <w:pPr>
              <w:pStyle w:val="LevelAssessment-Heading2"/>
              <w:rPr>
                <w:color w:val="000000"/>
                <w:szCs w:val="18"/>
                <w:lang w:val="ro-RO"/>
              </w:rPr>
            </w:pPr>
          </w:p>
        </w:tc>
        <w:tc>
          <w:tcPr>
            <w:tcW w:w="20" w:type="dxa"/>
          </w:tcPr>
          <w:p w14:paraId="22E2424F" w14:textId="77777777" w:rsidR="00AB6DAE" w:rsidRPr="00D86DF2" w:rsidRDefault="00AB6DAE" w:rsidP="00613D16">
            <w:pPr>
              <w:pStyle w:val="BodyText"/>
              <w:spacing w:after="0"/>
              <w:jc w:val="center"/>
              <w:rPr>
                <w:color w:val="000000"/>
                <w:sz w:val="18"/>
              </w:rPr>
            </w:pPr>
          </w:p>
        </w:tc>
      </w:tr>
    </w:tbl>
    <w:p w14:paraId="47D5F61C" w14:textId="77777777" w:rsidR="002F00DB" w:rsidRDefault="002F00DB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7"/>
        <w:gridCol w:w="9"/>
        <w:gridCol w:w="993"/>
        <w:gridCol w:w="708"/>
        <w:gridCol w:w="2236"/>
        <w:gridCol w:w="32"/>
        <w:gridCol w:w="1418"/>
        <w:gridCol w:w="1708"/>
      </w:tblGrid>
      <w:tr w:rsidR="002F00DB" w14:paraId="57796653" w14:textId="77777777" w:rsidTr="00B067BB">
        <w:trPr>
          <w:trHeight w:val="94"/>
        </w:trPr>
        <w:tc>
          <w:tcPr>
            <w:tcW w:w="2367" w:type="dxa"/>
          </w:tcPr>
          <w:p w14:paraId="764F6463" w14:textId="77777777" w:rsidR="002F00DB" w:rsidRDefault="002F00DB" w:rsidP="002F00D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Alte limbi străine cunoscute </w:t>
            </w:r>
          </w:p>
        </w:tc>
        <w:tc>
          <w:tcPr>
            <w:tcW w:w="1710" w:type="dxa"/>
            <w:gridSpan w:val="3"/>
          </w:tcPr>
          <w:p w14:paraId="5ECB3076" w14:textId="77777777" w:rsidR="002F00DB" w:rsidRDefault="002F00DB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14:paraId="340EFA81" w14:textId="77777777" w:rsidR="002F00DB" w:rsidRDefault="002F00DB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ΙNΤELEGERE </w:t>
            </w:r>
          </w:p>
        </w:tc>
        <w:tc>
          <w:tcPr>
            <w:tcW w:w="3686" w:type="dxa"/>
            <w:gridSpan w:val="3"/>
          </w:tcPr>
          <w:p w14:paraId="3DAD0653" w14:textId="77777777" w:rsidR="002F00DB" w:rsidRDefault="002F00DB">
            <w:pPr>
              <w:pStyle w:val="Default"/>
              <w:rPr>
                <w:sz w:val="14"/>
                <w:szCs w:val="14"/>
              </w:rPr>
            </w:pPr>
          </w:p>
          <w:p w14:paraId="31D8615D" w14:textId="77777777" w:rsidR="002F00DB" w:rsidRDefault="002F00DB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VORBIRE </w:t>
            </w:r>
          </w:p>
        </w:tc>
        <w:tc>
          <w:tcPr>
            <w:tcW w:w="1708" w:type="dxa"/>
          </w:tcPr>
          <w:p w14:paraId="551C0400" w14:textId="77777777" w:rsidR="002F00DB" w:rsidRDefault="002F00DB">
            <w:pPr>
              <w:pStyle w:val="Default"/>
              <w:rPr>
                <w:sz w:val="14"/>
                <w:szCs w:val="14"/>
              </w:rPr>
            </w:pPr>
          </w:p>
          <w:p w14:paraId="2ED25E53" w14:textId="77777777" w:rsidR="002F00DB" w:rsidRDefault="002F00DB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SCRIERE </w:t>
            </w:r>
          </w:p>
        </w:tc>
      </w:tr>
      <w:tr w:rsidR="002F00DB" w14:paraId="371C6FF2" w14:textId="77777777" w:rsidTr="00B067BB">
        <w:trPr>
          <w:trHeight w:val="166"/>
        </w:trPr>
        <w:tc>
          <w:tcPr>
            <w:tcW w:w="2367" w:type="dxa"/>
          </w:tcPr>
          <w:p w14:paraId="675765A0" w14:textId="77777777" w:rsidR="002F00DB" w:rsidRDefault="002F00D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</w:tcPr>
          <w:p w14:paraId="1EE2A569" w14:textId="77777777" w:rsidR="002F00DB" w:rsidRDefault="002F00D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Ascultare</w:t>
            </w:r>
          </w:p>
        </w:tc>
        <w:tc>
          <w:tcPr>
            <w:tcW w:w="708" w:type="dxa"/>
          </w:tcPr>
          <w:p w14:paraId="77F07167" w14:textId="77777777" w:rsidR="002F00DB" w:rsidRDefault="002F00D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Citire</w:t>
            </w:r>
          </w:p>
        </w:tc>
        <w:tc>
          <w:tcPr>
            <w:tcW w:w="2268" w:type="dxa"/>
            <w:gridSpan w:val="2"/>
          </w:tcPr>
          <w:p w14:paraId="5E3B6877" w14:textId="77777777" w:rsidR="002F00DB" w:rsidRDefault="002F00D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Participare la conversaţie </w:t>
            </w:r>
          </w:p>
        </w:tc>
        <w:tc>
          <w:tcPr>
            <w:tcW w:w="1418" w:type="dxa"/>
          </w:tcPr>
          <w:p w14:paraId="28237460" w14:textId="77777777" w:rsidR="002F00DB" w:rsidRDefault="002F00D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Discurs oral</w:t>
            </w:r>
          </w:p>
        </w:tc>
        <w:tc>
          <w:tcPr>
            <w:tcW w:w="1708" w:type="dxa"/>
          </w:tcPr>
          <w:p w14:paraId="733443DD" w14:textId="77777777" w:rsidR="002F00DB" w:rsidRDefault="002F00DB">
            <w:pPr>
              <w:pStyle w:val="Default"/>
              <w:rPr>
                <w:sz w:val="16"/>
                <w:szCs w:val="16"/>
              </w:rPr>
            </w:pPr>
          </w:p>
        </w:tc>
      </w:tr>
      <w:tr w:rsidR="002F00DB" w14:paraId="33942781" w14:textId="77777777" w:rsidTr="00B067BB">
        <w:trPr>
          <w:trHeight w:val="90"/>
        </w:trPr>
        <w:tc>
          <w:tcPr>
            <w:tcW w:w="2376" w:type="dxa"/>
            <w:gridSpan w:val="2"/>
          </w:tcPr>
          <w:p w14:paraId="58FF57BA" w14:textId="77777777" w:rsidR="002F00DB" w:rsidRDefault="00B067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2F00DB">
              <w:rPr>
                <w:sz w:val="18"/>
                <w:szCs w:val="18"/>
              </w:rPr>
              <w:t xml:space="preserve">Engleză </w:t>
            </w:r>
          </w:p>
        </w:tc>
        <w:tc>
          <w:tcPr>
            <w:tcW w:w="993" w:type="dxa"/>
          </w:tcPr>
          <w:p w14:paraId="56D558FB" w14:textId="77777777" w:rsidR="002F00DB" w:rsidRDefault="002F00D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C1 </w:t>
            </w:r>
          </w:p>
        </w:tc>
        <w:tc>
          <w:tcPr>
            <w:tcW w:w="708" w:type="dxa"/>
          </w:tcPr>
          <w:p w14:paraId="51C369ED" w14:textId="3B9450C6" w:rsidR="002F00DB" w:rsidRDefault="002F00D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66767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6" w:type="dxa"/>
          </w:tcPr>
          <w:p w14:paraId="50C393A5" w14:textId="77777777" w:rsidR="002F00DB" w:rsidRDefault="002F00DB" w:rsidP="00B067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B067BB">
              <w:rPr>
                <w:sz w:val="18"/>
                <w:szCs w:val="18"/>
              </w:rPr>
              <w:t>1</w:t>
            </w:r>
          </w:p>
        </w:tc>
        <w:tc>
          <w:tcPr>
            <w:tcW w:w="1450" w:type="dxa"/>
            <w:gridSpan w:val="2"/>
          </w:tcPr>
          <w:p w14:paraId="7A040604" w14:textId="77777777" w:rsidR="002F00DB" w:rsidRDefault="002F00D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C1 </w:t>
            </w:r>
          </w:p>
        </w:tc>
        <w:tc>
          <w:tcPr>
            <w:tcW w:w="1708" w:type="dxa"/>
          </w:tcPr>
          <w:p w14:paraId="0767C8EF" w14:textId="77777777" w:rsidR="002F00DB" w:rsidRDefault="002F00D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C1 </w:t>
            </w:r>
          </w:p>
        </w:tc>
      </w:tr>
      <w:tr w:rsidR="002F00DB" w14:paraId="065857B9" w14:textId="77777777" w:rsidTr="00B067BB">
        <w:trPr>
          <w:trHeight w:val="91"/>
        </w:trPr>
        <w:tc>
          <w:tcPr>
            <w:tcW w:w="2376" w:type="dxa"/>
            <w:gridSpan w:val="2"/>
          </w:tcPr>
          <w:p w14:paraId="55BC5FEC" w14:textId="77777777" w:rsidR="002F00DB" w:rsidRDefault="00B067BB" w:rsidP="00B067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Franceză</w:t>
            </w:r>
            <w:r w:rsidR="002F00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36B8B554" w14:textId="77777777" w:rsidR="002F00DB" w:rsidRDefault="002F00D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B1 </w:t>
            </w:r>
          </w:p>
        </w:tc>
        <w:tc>
          <w:tcPr>
            <w:tcW w:w="708" w:type="dxa"/>
          </w:tcPr>
          <w:p w14:paraId="67113420" w14:textId="77777777" w:rsidR="002F00DB" w:rsidRDefault="00B067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  <w:r w:rsidR="002F00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6" w:type="dxa"/>
          </w:tcPr>
          <w:p w14:paraId="1A099CF3" w14:textId="3F2E2021" w:rsidR="002F00DB" w:rsidRDefault="00B067BB" w:rsidP="00B067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66767D">
              <w:rPr>
                <w:sz w:val="18"/>
                <w:szCs w:val="18"/>
              </w:rPr>
              <w:t>1</w:t>
            </w:r>
          </w:p>
        </w:tc>
        <w:tc>
          <w:tcPr>
            <w:tcW w:w="1450" w:type="dxa"/>
            <w:gridSpan w:val="2"/>
          </w:tcPr>
          <w:p w14:paraId="7DD6CA46" w14:textId="1AF8F415" w:rsidR="002F00DB" w:rsidRDefault="00B067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66767D">
              <w:rPr>
                <w:sz w:val="18"/>
                <w:szCs w:val="18"/>
              </w:rPr>
              <w:t>1</w:t>
            </w:r>
          </w:p>
        </w:tc>
        <w:tc>
          <w:tcPr>
            <w:tcW w:w="1708" w:type="dxa"/>
          </w:tcPr>
          <w:p w14:paraId="341AE1E2" w14:textId="50FA5717" w:rsidR="002F00DB" w:rsidRDefault="00B067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66767D">
              <w:rPr>
                <w:sz w:val="18"/>
                <w:szCs w:val="18"/>
              </w:rPr>
              <w:t>1</w:t>
            </w:r>
          </w:p>
        </w:tc>
      </w:tr>
      <w:tr w:rsidR="002F00DB" w14:paraId="39A49D3B" w14:textId="77777777">
        <w:trPr>
          <w:trHeight w:val="157"/>
        </w:trPr>
        <w:tc>
          <w:tcPr>
            <w:tcW w:w="9471" w:type="dxa"/>
            <w:gridSpan w:val="8"/>
          </w:tcPr>
          <w:p w14:paraId="062A05AA" w14:textId="77777777" w:rsidR="002F00DB" w:rsidRDefault="002F00DB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Niveluri: A1/2: Utilizator elementar - B1/2: Utilizator independent - C1/2: Utilizator experimentat </w:t>
            </w:r>
          </w:p>
          <w:p w14:paraId="1527F9BE" w14:textId="77777777" w:rsidR="002F00DB" w:rsidRDefault="002F00DB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Cadrul european comun de referinţă pentru limbi străine </w:t>
            </w:r>
          </w:p>
        </w:tc>
      </w:tr>
    </w:tbl>
    <w:p w14:paraId="7B30A48A" w14:textId="77777777" w:rsidR="002F00DB" w:rsidRDefault="002F00DB"/>
    <w:tbl>
      <w:tblPr>
        <w:tblW w:w="992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842550" w:rsidRPr="004A744E" w14:paraId="62E6B42A" w14:textId="77777777" w:rsidTr="00B3694D">
        <w:trPr>
          <w:cantSplit/>
        </w:trPr>
        <w:tc>
          <w:tcPr>
            <w:tcW w:w="2552" w:type="dxa"/>
          </w:tcPr>
          <w:p w14:paraId="1425469C" w14:textId="77777777" w:rsidR="00842550" w:rsidRPr="00FE5327" w:rsidRDefault="00842550" w:rsidP="00FE5327">
            <w:pPr>
              <w:pStyle w:val="LevelAssessment-Code"/>
              <w:rPr>
                <w:sz w:val="24"/>
                <w:szCs w:val="24"/>
              </w:rPr>
            </w:pPr>
            <w:proofErr w:type="spellStart"/>
            <w:r w:rsidRPr="00FE5327">
              <w:rPr>
                <w:color w:val="000000"/>
                <w:sz w:val="24"/>
                <w:szCs w:val="24"/>
              </w:rPr>
              <w:t>Competenţe</w:t>
            </w:r>
            <w:proofErr w:type="spellEnd"/>
            <w:r w:rsidR="00B067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5327">
              <w:rPr>
                <w:color w:val="000000"/>
                <w:sz w:val="24"/>
                <w:szCs w:val="24"/>
              </w:rPr>
              <w:t>şi</w:t>
            </w:r>
            <w:proofErr w:type="spellEnd"/>
            <w:r w:rsidR="00B067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5327">
              <w:rPr>
                <w:color w:val="000000"/>
                <w:sz w:val="24"/>
                <w:szCs w:val="24"/>
              </w:rPr>
              <w:t>abilităţi</w:t>
            </w:r>
            <w:proofErr w:type="spellEnd"/>
            <w:r w:rsidR="00B067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5327">
              <w:rPr>
                <w:color w:val="000000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7371" w:type="dxa"/>
          </w:tcPr>
          <w:p w14:paraId="7512878A" w14:textId="77777777" w:rsidR="00842550" w:rsidRPr="00B067BB" w:rsidRDefault="00842550" w:rsidP="00B067BB">
            <w:pPr>
              <w:pStyle w:val="CVNormal"/>
              <w:rPr>
                <w:lang w:val="ro-RO"/>
              </w:rPr>
            </w:pPr>
            <w:r w:rsidRPr="00BB7D7E">
              <w:rPr>
                <w:lang w:val="ro-RO"/>
              </w:rPr>
              <w:t>Competenț</w:t>
            </w:r>
            <w:r>
              <w:rPr>
                <w:lang w:val="ro-RO"/>
              </w:rPr>
              <w:t>e de comunicare</w:t>
            </w:r>
            <w:r w:rsidR="00B067BB">
              <w:rPr>
                <w:lang w:val="ro-RO"/>
              </w:rPr>
              <w:t xml:space="preserve"> dezvoltate în cadrul unor formări și a activității didactice</w:t>
            </w:r>
            <w:r w:rsidRPr="00BB7D7E">
              <w:rPr>
                <w:lang w:val="ro-RO"/>
              </w:rPr>
              <w:t>, capacitate de integrare în proiecte de echipă</w:t>
            </w:r>
            <w:r w:rsidR="00B067BB">
              <w:rPr>
                <w:lang w:val="ro-RO"/>
              </w:rPr>
              <w:t xml:space="preserve"> (sunt co-autor a peste 15 manuale de limba și literatura română și a altor auxiliare didactice)</w:t>
            </w:r>
            <w:r w:rsidRPr="00BB7D7E">
              <w:rPr>
                <w:lang w:val="ro-RO"/>
              </w:rPr>
              <w:t xml:space="preserve">, abilități de relaționare socială și instituțională </w:t>
            </w:r>
          </w:p>
        </w:tc>
      </w:tr>
      <w:tr w:rsidR="00842550" w:rsidRPr="00FE5327" w14:paraId="48574012" w14:textId="77777777" w:rsidTr="00B3694D">
        <w:trPr>
          <w:cantSplit/>
        </w:trPr>
        <w:tc>
          <w:tcPr>
            <w:tcW w:w="2552" w:type="dxa"/>
          </w:tcPr>
          <w:p w14:paraId="479A92FD" w14:textId="77777777" w:rsidR="00842550" w:rsidRPr="00D86DF2" w:rsidRDefault="00842550" w:rsidP="004C5706">
            <w:pPr>
              <w:pStyle w:val="CVHeading2-FirstLine"/>
              <w:spacing w:before="0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Competenţe</w:t>
            </w:r>
            <w:proofErr w:type="spellEnd"/>
            <w:r w:rsidR="00B067BB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şi</w:t>
            </w:r>
            <w:proofErr w:type="spellEnd"/>
            <w:r w:rsidR="00B067BB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aptitudini</w:t>
            </w:r>
            <w:proofErr w:type="spellEnd"/>
            <w:r w:rsidR="00B067BB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organizatorice</w:t>
            </w:r>
            <w:proofErr w:type="spellEnd"/>
          </w:p>
        </w:tc>
        <w:tc>
          <w:tcPr>
            <w:tcW w:w="7371" w:type="dxa"/>
          </w:tcPr>
          <w:p w14:paraId="1005C4B0" w14:textId="77777777" w:rsidR="00842550" w:rsidRPr="00B067BB" w:rsidRDefault="00842550" w:rsidP="006B5ADE">
            <w:pPr>
              <w:pStyle w:val="CVNormal"/>
              <w:rPr>
                <w:lang w:val="ro-RO"/>
              </w:rPr>
            </w:pPr>
            <w:r w:rsidRPr="00180225">
              <w:rPr>
                <w:lang w:val="ro-RO"/>
              </w:rPr>
              <w:t xml:space="preserve">Capacitate de stabilire și îndeplinire a unor obiective/ priorități; </w:t>
            </w:r>
            <w:r w:rsidR="006B5ADE">
              <w:rPr>
                <w:lang w:val="ro-RO"/>
              </w:rPr>
              <w:t>capacitate organizatorică (</w:t>
            </w:r>
            <w:r w:rsidR="00B067BB">
              <w:rPr>
                <w:lang w:val="ro-RO"/>
              </w:rPr>
              <w:t>organizarea unor activități de formare, a unor conferințe</w:t>
            </w:r>
            <w:r w:rsidR="006B5ADE">
              <w:rPr>
                <w:lang w:val="ro-RO"/>
              </w:rPr>
              <w:t>) și de coordonare a unor activități și proiecte (</w:t>
            </w:r>
            <w:r w:rsidR="00B067BB">
              <w:rPr>
                <w:lang w:val="ro-RO"/>
              </w:rPr>
              <w:t>coordonarea unor activități de cercetare sau de dezvoltare curriculară</w:t>
            </w:r>
            <w:r w:rsidR="006B5ADE">
              <w:rPr>
                <w:lang w:val="ro-RO"/>
              </w:rPr>
              <w:t>, inițiator al unor proiecte editoriale)</w:t>
            </w:r>
          </w:p>
        </w:tc>
      </w:tr>
      <w:tr w:rsidR="00842550" w14:paraId="00D3BCCE" w14:textId="77777777" w:rsidTr="00B3694D">
        <w:trPr>
          <w:cantSplit/>
        </w:trPr>
        <w:tc>
          <w:tcPr>
            <w:tcW w:w="2552" w:type="dxa"/>
          </w:tcPr>
          <w:p w14:paraId="5641CBDA" w14:textId="77777777" w:rsidR="00842550" w:rsidRPr="00D86DF2" w:rsidRDefault="00842550" w:rsidP="004C5706">
            <w:pPr>
              <w:pStyle w:val="CVHeading2-FirstLine"/>
              <w:spacing w:before="0"/>
              <w:rPr>
                <w:color w:val="000000"/>
              </w:rPr>
            </w:pPr>
            <w:proofErr w:type="spellStart"/>
            <w:r w:rsidRPr="00D86DF2">
              <w:rPr>
                <w:color w:val="000000"/>
              </w:rPr>
              <w:t>Competenţe</w:t>
            </w:r>
            <w:proofErr w:type="spellEnd"/>
            <w:r w:rsidR="00B067BB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şi</w:t>
            </w:r>
            <w:proofErr w:type="spellEnd"/>
            <w:r w:rsidR="00B067BB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aptitudini</w:t>
            </w:r>
            <w:proofErr w:type="spellEnd"/>
            <w:r w:rsidRPr="00D86DF2">
              <w:rPr>
                <w:color w:val="000000"/>
              </w:rPr>
              <w:t xml:space="preserve"> de </w:t>
            </w:r>
            <w:proofErr w:type="spellStart"/>
            <w:r w:rsidRPr="00D86DF2">
              <w:rPr>
                <w:color w:val="000000"/>
              </w:rPr>
              <w:t>utilizare</w:t>
            </w:r>
            <w:proofErr w:type="spellEnd"/>
            <w:r w:rsidRPr="00D86DF2">
              <w:rPr>
                <w:color w:val="000000"/>
              </w:rPr>
              <w:t xml:space="preserve"> a </w:t>
            </w:r>
            <w:proofErr w:type="spellStart"/>
            <w:r w:rsidRPr="00D86DF2">
              <w:rPr>
                <w:color w:val="000000"/>
              </w:rPr>
              <w:t>calculatorului</w:t>
            </w:r>
            <w:proofErr w:type="spellEnd"/>
          </w:p>
        </w:tc>
        <w:tc>
          <w:tcPr>
            <w:tcW w:w="7371" w:type="dxa"/>
          </w:tcPr>
          <w:p w14:paraId="353657D1" w14:textId="77777777" w:rsidR="00842550" w:rsidRPr="00D86DF2" w:rsidRDefault="00842550" w:rsidP="004C5706">
            <w:pPr>
              <w:pStyle w:val="CVNormal"/>
              <w:rPr>
                <w:color w:val="000000"/>
              </w:rPr>
            </w:pPr>
            <w:r>
              <w:rPr>
                <w:lang w:val="en-GB"/>
              </w:rPr>
              <w:t xml:space="preserve">Microsoft Office, Internet </w:t>
            </w:r>
          </w:p>
        </w:tc>
      </w:tr>
      <w:tr w:rsidR="00842550" w:rsidRPr="00FE5327" w14:paraId="4F8F6F2C" w14:textId="77777777" w:rsidTr="00B3694D">
        <w:trPr>
          <w:cantSplit/>
        </w:trPr>
        <w:tc>
          <w:tcPr>
            <w:tcW w:w="2552" w:type="dxa"/>
          </w:tcPr>
          <w:p w14:paraId="015DEAC3" w14:textId="77777777" w:rsidR="00842550" w:rsidRDefault="00842550" w:rsidP="004C5706">
            <w:pPr>
              <w:pStyle w:val="CVHeading2-FirstLine"/>
              <w:spacing w:before="0"/>
              <w:rPr>
                <w:color w:val="000000"/>
              </w:rPr>
            </w:pPr>
            <w:r w:rsidRPr="00D86DF2">
              <w:rPr>
                <w:color w:val="000000"/>
              </w:rPr>
              <w:t xml:space="preserve">Alte </w:t>
            </w:r>
            <w:proofErr w:type="spellStart"/>
            <w:r w:rsidRPr="00D86DF2">
              <w:rPr>
                <w:color w:val="000000"/>
              </w:rPr>
              <w:t>competenţe</w:t>
            </w:r>
            <w:proofErr w:type="spellEnd"/>
            <w:r w:rsidR="00B067BB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şi</w:t>
            </w:r>
            <w:proofErr w:type="spellEnd"/>
            <w:r w:rsidR="00B067BB">
              <w:rPr>
                <w:color w:val="000000"/>
              </w:rPr>
              <w:t xml:space="preserve"> </w:t>
            </w:r>
            <w:proofErr w:type="spellStart"/>
            <w:r w:rsidRPr="00D86DF2">
              <w:rPr>
                <w:color w:val="000000"/>
              </w:rPr>
              <w:t>aptitudini</w:t>
            </w:r>
            <w:proofErr w:type="spellEnd"/>
          </w:p>
          <w:p w14:paraId="29244308" w14:textId="77777777" w:rsidR="00E12650" w:rsidRDefault="00E12650" w:rsidP="00E12650">
            <w:pPr>
              <w:pStyle w:val="CVHeading2"/>
              <w:rPr>
                <w:color w:val="000000"/>
                <w:sz w:val="20"/>
              </w:rPr>
            </w:pPr>
          </w:p>
          <w:p w14:paraId="55FED013" w14:textId="5027FD11" w:rsidR="00E12650" w:rsidRPr="00E12650" w:rsidRDefault="00E12650" w:rsidP="00E12650">
            <w:pPr>
              <w:pStyle w:val="CVHeading2"/>
            </w:pPr>
            <w:proofErr w:type="spellStart"/>
            <w:r w:rsidRPr="00AB6DAE">
              <w:rPr>
                <w:color w:val="000000"/>
                <w:sz w:val="20"/>
              </w:rPr>
              <w:t>Informaţii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AB6DAE">
              <w:rPr>
                <w:color w:val="000000"/>
                <w:sz w:val="20"/>
              </w:rPr>
              <w:t>suplimentare</w:t>
            </w:r>
            <w:proofErr w:type="spellEnd"/>
          </w:p>
        </w:tc>
        <w:tc>
          <w:tcPr>
            <w:tcW w:w="7371" w:type="dxa"/>
          </w:tcPr>
          <w:p w14:paraId="6189EFB2" w14:textId="77777777" w:rsidR="003F2795" w:rsidRDefault="00842550" w:rsidP="0066767D">
            <w:pPr>
              <w:pStyle w:val="CVNormal"/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Competențe</w:t>
            </w:r>
            <w:proofErr w:type="spellEnd"/>
            <w:r w:rsidR="00B067BB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editoriale</w:t>
            </w:r>
            <w:proofErr w:type="spellEnd"/>
            <w:r>
              <w:rPr>
                <w:lang w:val="en-GB"/>
              </w:rPr>
              <w:t xml:space="preserve"> </w:t>
            </w:r>
            <w:r w:rsidR="00E12650">
              <w:rPr>
                <w:lang w:val="en-GB"/>
              </w:rPr>
              <w:t xml:space="preserve"> </w:t>
            </w:r>
          </w:p>
          <w:p w14:paraId="1272D7CA" w14:textId="25C5ADB8" w:rsidR="00E12650" w:rsidRDefault="00E12650" w:rsidP="0066767D">
            <w:pPr>
              <w:pStyle w:val="CVNormal"/>
              <w:rPr>
                <w:lang w:val="en-GB"/>
              </w:rPr>
            </w:pPr>
          </w:p>
          <w:p w14:paraId="46DC87DE" w14:textId="77777777" w:rsidR="00E12650" w:rsidRPr="00AB6DAE" w:rsidRDefault="00E12650" w:rsidP="00E12650">
            <w:pPr>
              <w:rPr>
                <w:rFonts w:ascii="Arial Narrow" w:hAnsi="Arial Narrow"/>
                <w:sz w:val="20"/>
                <w:szCs w:val="20"/>
              </w:rPr>
            </w:pPr>
            <w:r w:rsidRPr="00AB6DAE">
              <w:rPr>
                <w:rFonts w:ascii="Arial Narrow" w:hAnsi="Arial Narrow"/>
                <w:sz w:val="20"/>
                <w:szCs w:val="20"/>
              </w:rPr>
              <w:t xml:space="preserve">2013 – 2018, consultant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internaţional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al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Băncii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Mondiale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într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-un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proiect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național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dezvoltare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curriculară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Kuwait; </w:t>
            </w:r>
          </w:p>
          <w:p w14:paraId="1555266B" w14:textId="77777777" w:rsidR="00E12650" w:rsidRPr="00AB6DAE" w:rsidRDefault="00E12650" w:rsidP="00E126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EAF9761" w14:textId="77777777" w:rsidR="00E12650" w:rsidRPr="00AB6DAE" w:rsidRDefault="00E12650" w:rsidP="00E12650">
            <w:pPr>
              <w:rPr>
                <w:rFonts w:ascii="Arial Narrow" w:hAnsi="Arial Narrow"/>
                <w:sz w:val="20"/>
                <w:szCs w:val="20"/>
              </w:rPr>
            </w:pPr>
            <w:r w:rsidRPr="00AB6DAE">
              <w:rPr>
                <w:rFonts w:ascii="Arial Narrow" w:hAnsi="Arial Narrow"/>
                <w:sz w:val="20"/>
                <w:szCs w:val="20"/>
              </w:rPr>
              <w:t xml:space="preserve">2010-2012, participant, din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partea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Universităţii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Bucureşti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, la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proiectul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Erasmus ELICA - University and School for a European Literary Canon </w:t>
            </w:r>
          </w:p>
          <w:p w14:paraId="314F7381" w14:textId="77777777" w:rsidR="00E12650" w:rsidRPr="00AB6DAE" w:rsidRDefault="00E12650" w:rsidP="00E126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00EDABA" w14:textId="77777777" w:rsidR="00E12650" w:rsidRPr="00AB6DAE" w:rsidRDefault="00E12650" w:rsidP="00E12650">
            <w:pPr>
              <w:rPr>
                <w:rFonts w:ascii="Arial Narrow" w:hAnsi="Arial Narrow"/>
                <w:sz w:val="20"/>
                <w:szCs w:val="20"/>
              </w:rPr>
            </w:pPr>
            <w:r w:rsidRPr="00AB6DAE">
              <w:rPr>
                <w:rFonts w:ascii="Arial Narrow" w:hAnsi="Arial Narrow"/>
                <w:sz w:val="20"/>
                <w:szCs w:val="20"/>
              </w:rPr>
              <w:t xml:space="preserve">2009-2012, director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România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al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proiectului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Comenius LIFT 2 (Literature Framework for Teachers Secondary Education),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Lifelong learning </w:t>
            </w:r>
            <w:proofErr w:type="spellStart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>Programme</w:t>
            </w:r>
            <w:proofErr w:type="spellEnd"/>
          </w:p>
          <w:p w14:paraId="64E9FA9E" w14:textId="77777777" w:rsidR="00E12650" w:rsidRPr="00AB6DAE" w:rsidRDefault="00E12650" w:rsidP="00E12650">
            <w:pPr>
              <w:ind w:left="2124"/>
              <w:rPr>
                <w:rFonts w:ascii="Arial Narrow" w:hAnsi="Arial Narrow"/>
                <w:sz w:val="20"/>
                <w:szCs w:val="20"/>
              </w:rPr>
            </w:pPr>
          </w:p>
          <w:p w14:paraId="7F40728F" w14:textId="77777777" w:rsidR="00E12650" w:rsidRPr="00AB6DAE" w:rsidRDefault="00E12650" w:rsidP="00E12650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B6DAE">
              <w:rPr>
                <w:rFonts w:ascii="Arial Narrow" w:hAnsi="Arial Narrow"/>
                <w:sz w:val="20"/>
                <w:szCs w:val="20"/>
              </w:rPr>
              <w:t xml:space="preserve">2005-2010,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membru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steering-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commitee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proiectul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>L</w:t>
            </w:r>
            <w:r w:rsidRPr="00AB6DAE">
              <w:rPr>
                <w:rFonts w:ascii="Arial Narrow" w:hAnsi="Arial Narrow"/>
                <w:i/>
                <w:sz w:val="20"/>
                <w:szCs w:val="20"/>
              </w:rPr>
              <w:t>anguages of Education</w:t>
            </w:r>
            <w:r w:rsidRPr="00AB6DA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iniţiat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Language Policy Division </w:t>
            </w:r>
            <w:r w:rsidRPr="00AB6DAE">
              <w:rPr>
                <w:rFonts w:ascii="Arial Narrow" w:hAnsi="Arial Narrow"/>
                <w:sz w:val="20"/>
                <w:szCs w:val="20"/>
              </w:rPr>
              <w:t xml:space="preserve">din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Consiliului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Europei</w:t>
            </w:r>
            <w:proofErr w:type="spellEnd"/>
          </w:p>
          <w:p w14:paraId="6677DF1E" w14:textId="77777777" w:rsidR="00E12650" w:rsidRPr="00AB6DAE" w:rsidRDefault="00E12650" w:rsidP="00E126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FB775D1" w14:textId="77777777" w:rsidR="00E12650" w:rsidRPr="00AB6DAE" w:rsidRDefault="00E12650" w:rsidP="00E12650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B6DAE">
              <w:rPr>
                <w:rFonts w:ascii="Arial Narrow" w:hAnsi="Arial Narrow"/>
                <w:sz w:val="20"/>
                <w:szCs w:val="20"/>
              </w:rPr>
              <w:t xml:space="preserve">2007-prezent –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coordonator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al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unor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proiecte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educaţionale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Departamentul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Educaţional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al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Editurii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Art</w:t>
            </w:r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AB6DAE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inițiator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și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coordonator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al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seriei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sz w:val="20"/>
                <w:szCs w:val="20"/>
              </w:rPr>
              <w:t>Cărțile</w:t>
            </w:r>
            <w:proofErr w:type="spellEnd"/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 mele, </w:t>
            </w:r>
            <w:r w:rsidRPr="00AB6DAE">
              <w:rPr>
                <w:rFonts w:ascii="Arial Narrow" w:hAnsi="Arial Narrow"/>
                <w:sz w:val="20"/>
                <w:szCs w:val="20"/>
              </w:rPr>
              <w:t xml:space="preserve">din care au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apărut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cinci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volume: </w:t>
            </w:r>
            <w:r w:rsidRPr="00AB6DAE">
              <w:rPr>
                <w:rFonts w:ascii="Arial Narrow" w:hAnsi="Arial Narrow"/>
                <w:i/>
                <w:sz w:val="20"/>
                <w:szCs w:val="20"/>
              </w:rPr>
              <w:t>Care-</w:t>
            </w:r>
            <w:proofErr w:type="spellStart"/>
            <w:r w:rsidRPr="00AB6DAE">
              <w:rPr>
                <w:rFonts w:ascii="Arial Narrow" w:hAnsi="Arial Narrow"/>
                <w:i/>
                <w:sz w:val="20"/>
                <w:szCs w:val="20"/>
              </w:rPr>
              <w:t>i</w:t>
            </w:r>
            <w:proofErr w:type="spellEnd"/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sz w:val="20"/>
                <w:szCs w:val="20"/>
              </w:rPr>
              <w:t>faza</w:t>
            </w:r>
            <w:proofErr w:type="spellEnd"/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 cu </w:t>
            </w:r>
            <w:proofErr w:type="spellStart"/>
            <w:r w:rsidRPr="00AB6DAE">
              <w:rPr>
                <w:rFonts w:ascii="Arial Narrow" w:hAnsi="Arial Narrow"/>
                <w:i/>
                <w:sz w:val="20"/>
                <w:szCs w:val="20"/>
              </w:rPr>
              <w:t>cititul</w:t>
            </w:r>
            <w:proofErr w:type="spellEnd"/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AB6DAE">
              <w:rPr>
                <w:rFonts w:ascii="Arial Narrow" w:hAnsi="Arial Narrow"/>
                <w:sz w:val="20"/>
                <w:szCs w:val="20"/>
              </w:rPr>
              <w:t xml:space="preserve">2010, </w:t>
            </w:r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Ce </w:t>
            </w:r>
            <w:proofErr w:type="spellStart"/>
            <w:r w:rsidRPr="00AB6DAE">
              <w:rPr>
                <w:rFonts w:ascii="Arial Narrow" w:hAnsi="Arial Narrow"/>
                <w:i/>
                <w:sz w:val="20"/>
                <w:szCs w:val="20"/>
              </w:rPr>
              <w:t>poţi</w:t>
            </w:r>
            <w:proofErr w:type="spellEnd"/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 face cu </w:t>
            </w:r>
            <w:proofErr w:type="spellStart"/>
            <w:r w:rsidRPr="00AB6DAE">
              <w:rPr>
                <w:rFonts w:ascii="Arial Narrow" w:hAnsi="Arial Narrow"/>
                <w:i/>
                <w:sz w:val="20"/>
                <w:szCs w:val="20"/>
              </w:rPr>
              <w:t>două</w:t>
            </w:r>
            <w:proofErr w:type="spellEnd"/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sz w:val="20"/>
                <w:szCs w:val="20"/>
              </w:rPr>
              <w:t>cuvinte</w:t>
            </w:r>
            <w:proofErr w:type="spellEnd"/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AB6DAE">
              <w:rPr>
                <w:rFonts w:ascii="Arial Narrow" w:hAnsi="Arial Narrow"/>
                <w:sz w:val="20"/>
                <w:szCs w:val="20"/>
              </w:rPr>
              <w:t xml:space="preserve">2011, </w:t>
            </w:r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Cui  </w:t>
            </w:r>
            <w:proofErr w:type="spellStart"/>
            <w:r w:rsidRPr="00AB6DAE">
              <w:rPr>
                <w:rFonts w:ascii="Arial Narrow" w:hAnsi="Arial Narrow"/>
                <w:i/>
                <w:sz w:val="20"/>
                <w:szCs w:val="20"/>
              </w:rPr>
              <w:t>i</w:t>
            </w:r>
            <w:proofErr w:type="spellEnd"/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-e </w:t>
            </w:r>
            <w:proofErr w:type="spellStart"/>
            <w:r w:rsidRPr="00AB6DAE">
              <w:rPr>
                <w:rFonts w:ascii="Arial Narrow" w:hAnsi="Arial Narrow"/>
                <w:i/>
                <w:sz w:val="20"/>
                <w:szCs w:val="20"/>
              </w:rPr>
              <w:t>frică</w:t>
            </w:r>
            <w:proofErr w:type="spellEnd"/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 de computer, </w:t>
            </w:r>
            <w:r w:rsidRPr="00AB6DAE">
              <w:rPr>
                <w:rFonts w:ascii="Arial Narrow" w:hAnsi="Arial Narrow"/>
                <w:sz w:val="20"/>
                <w:szCs w:val="20"/>
              </w:rPr>
              <w:t xml:space="preserve">2013; </w:t>
            </w:r>
            <w:proofErr w:type="spellStart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>Cel</w:t>
            </w:r>
            <w:proofErr w:type="spellEnd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>mai</w:t>
            </w:r>
            <w:proofErr w:type="spellEnd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>mult</w:t>
            </w:r>
            <w:proofErr w:type="spellEnd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>și</w:t>
            </w:r>
            <w:proofErr w:type="spellEnd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>mai</w:t>
            </w:r>
            <w:proofErr w:type="spellEnd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>mult</w:t>
            </w:r>
            <w:proofErr w:type="spellEnd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r w:rsidRPr="00AB6DAE">
              <w:rPr>
                <w:rFonts w:ascii="Arial Narrow" w:hAnsi="Arial Narrow"/>
                <w:sz w:val="20"/>
                <w:szCs w:val="20"/>
              </w:rPr>
              <w:t xml:space="preserve">2017; </w:t>
            </w:r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Selfie, </w:t>
            </w:r>
            <w:r w:rsidRPr="00AB6DAE">
              <w:rPr>
                <w:rFonts w:ascii="Arial Narrow" w:hAnsi="Arial Narrow"/>
                <w:sz w:val="20"/>
                <w:szCs w:val="20"/>
              </w:rPr>
              <w:t>2018);</w:t>
            </w:r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  <w:p w14:paraId="5C2F8653" w14:textId="77777777" w:rsidR="00E12650" w:rsidRPr="00AB6DAE" w:rsidRDefault="00E12650" w:rsidP="00E126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6410F39" w14:textId="32F46BCC" w:rsidR="00E12650" w:rsidRDefault="00E12650" w:rsidP="00E126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6DAE">
              <w:rPr>
                <w:rFonts w:ascii="Arial Narrow" w:hAnsi="Arial Narrow"/>
                <w:sz w:val="20"/>
                <w:szCs w:val="20"/>
              </w:rPr>
              <w:t xml:space="preserve">2011-2013 – formator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şi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autor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cursuri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PROEDIT - Program de </w:t>
            </w:r>
            <w:proofErr w:type="spellStart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>formare</w:t>
            </w:r>
            <w:proofErr w:type="spellEnd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>şi</w:t>
            </w:r>
            <w:proofErr w:type="spellEnd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>sprijinire</w:t>
            </w:r>
            <w:proofErr w:type="spellEnd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 a </w:t>
            </w:r>
            <w:proofErr w:type="spellStart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>angajaţilor</w:t>
            </w:r>
            <w:proofErr w:type="spellEnd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>pentru</w:t>
            </w:r>
            <w:proofErr w:type="spellEnd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 o </w:t>
            </w:r>
            <w:proofErr w:type="spellStart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>practică</w:t>
            </w:r>
            <w:proofErr w:type="spellEnd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>editorială</w:t>
            </w:r>
            <w:proofErr w:type="spellEnd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>profesionistă</w:t>
            </w:r>
            <w:proofErr w:type="spellEnd"/>
            <w:r w:rsidRPr="00AB6DAE">
              <w:rPr>
                <w:rFonts w:ascii="Arial Narrow" w:hAnsi="Arial Narrow"/>
                <w:i/>
                <w:spacing w:val="-4"/>
                <w:sz w:val="20"/>
                <w:szCs w:val="20"/>
              </w:rPr>
              <w:t>,</w:t>
            </w:r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proiect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iniţiat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Asociaţia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Uniunea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Editorilor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România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şi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cofinanţat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Fondul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Social European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Programul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Operaţional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Sectorial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Dez-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voltarea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Resurselor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Umane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2007-2013 (ID 50321) </w:t>
            </w:r>
            <w:proofErr w:type="spellStart"/>
            <w:r w:rsidRPr="00AB6DAE">
              <w:rPr>
                <w:rFonts w:ascii="Arial Narrow" w:hAnsi="Arial Narrow"/>
                <w:b/>
                <w:sz w:val="20"/>
                <w:szCs w:val="20"/>
              </w:rPr>
              <w:t>Investeşte</w:t>
            </w:r>
            <w:proofErr w:type="spellEnd"/>
            <w:r w:rsidRPr="00AB6DA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b/>
                <w:sz w:val="20"/>
                <w:szCs w:val="20"/>
              </w:rPr>
              <w:t>în</w:t>
            </w:r>
            <w:proofErr w:type="spellEnd"/>
            <w:r w:rsidRPr="00AB6DA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b/>
                <w:sz w:val="20"/>
                <w:szCs w:val="20"/>
              </w:rPr>
              <w:t>oameni</w:t>
            </w:r>
            <w:proofErr w:type="spellEnd"/>
            <w:r w:rsidRPr="00AB6DAE">
              <w:rPr>
                <w:rFonts w:ascii="Arial Narrow" w:hAnsi="Arial Narrow"/>
                <w:b/>
                <w:sz w:val="20"/>
                <w:szCs w:val="20"/>
              </w:rPr>
              <w:t>!;</w:t>
            </w:r>
          </w:p>
          <w:p w14:paraId="65D84CE5" w14:textId="77777777" w:rsidR="00E12650" w:rsidRDefault="00E12650" w:rsidP="00E1265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AF96D2" w14:textId="77777777" w:rsidR="00E12650" w:rsidRPr="00AB6DAE" w:rsidRDefault="00E12650" w:rsidP="00E12650">
            <w:pPr>
              <w:rPr>
                <w:rFonts w:ascii="Arial Narrow" w:hAnsi="Arial Narrow"/>
                <w:sz w:val="20"/>
                <w:szCs w:val="20"/>
              </w:rPr>
            </w:pPr>
            <w:r w:rsidRPr="00AB6DAE">
              <w:rPr>
                <w:rFonts w:ascii="Arial Narrow" w:hAnsi="Arial Narrow"/>
                <w:sz w:val="20"/>
                <w:szCs w:val="20"/>
              </w:rPr>
              <w:t xml:space="preserve">2008,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noiembrie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, curs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formare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>Elaborarea</w:t>
            </w:r>
            <w:proofErr w:type="spellEnd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>manualelor</w:t>
            </w:r>
            <w:proofErr w:type="spellEnd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>şi</w:t>
            </w:r>
            <w:proofErr w:type="spellEnd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>auxiliarelor</w:t>
            </w:r>
            <w:proofErr w:type="spellEnd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>didactice</w:t>
            </w:r>
            <w:proofErr w:type="spellEnd"/>
            <w:r w:rsidRPr="00AB6DAE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r w:rsidRPr="00AB6DAE">
              <w:rPr>
                <w:rFonts w:ascii="Arial Narrow" w:hAnsi="Arial Narrow"/>
                <w:sz w:val="20"/>
                <w:szCs w:val="20"/>
              </w:rPr>
              <w:t xml:space="preserve">Baku, Azerbaijan,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Centrul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Educaţia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2000+;</w:t>
            </w:r>
          </w:p>
          <w:p w14:paraId="5E39B7B3" w14:textId="77777777" w:rsidR="00E12650" w:rsidRPr="00AB6DAE" w:rsidRDefault="00E12650" w:rsidP="00E126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7493DD1" w14:textId="77777777" w:rsidR="00E12650" w:rsidRPr="00AB6DAE" w:rsidRDefault="00E12650" w:rsidP="00E12650">
            <w:pPr>
              <w:rPr>
                <w:rFonts w:ascii="Arial Narrow" w:hAnsi="Arial Narrow"/>
                <w:sz w:val="20"/>
                <w:szCs w:val="20"/>
              </w:rPr>
            </w:pPr>
            <w:r w:rsidRPr="00AB6DAE">
              <w:rPr>
                <w:rFonts w:ascii="Arial Narrow" w:hAnsi="Arial Narrow"/>
                <w:sz w:val="20"/>
                <w:szCs w:val="20"/>
              </w:rPr>
              <w:t xml:space="preserve">1999 — 2009, consultant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educaţional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al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Centrului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Educaţia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2000+  </w:t>
            </w:r>
          </w:p>
          <w:p w14:paraId="7FD57B6D" w14:textId="77777777" w:rsidR="00E12650" w:rsidRPr="00AB6DAE" w:rsidRDefault="00E12650" w:rsidP="00E12650">
            <w:pPr>
              <w:rPr>
                <w:rFonts w:ascii="Arial Narrow" w:hAnsi="Arial Narrow"/>
                <w:sz w:val="20"/>
                <w:szCs w:val="20"/>
              </w:rPr>
            </w:pPr>
            <w:r w:rsidRPr="00AB6DAE">
              <w:rPr>
                <w:rFonts w:ascii="Arial Narrow" w:hAnsi="Arial Narrow"/>
                <w:sz w:val="20"/>
                <w:szCs w:val="20"/>
              </w:rPr>
              <w:t xml:space="preserve"> (evaluator al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unor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materiale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instrucţionale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şi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formator); </w:t>
            </w:r>
          </w:p>
          <w:p w14:paraId="3BECF225" w14:textId="77777777" w:rsidR="00E12650" w:rsidRPr="00AB6DAE" w:rsidRDefault="00E12650" w:rsidP="00E12650">
            <w:pPr>
              <w:ind w:left="1416" w:firstLine="708"/>
              <w:rPr>
                <w:rFonts w:ascii="Arial Narrow" w:hAnsi="Arial Narrow"/>
                <w:sz w:val="20"/>
                <w:szCs w:val="20"/>
              </w:rPr>
            </w:pPr>
          </w:p>
          <w:p w14:paraId="0C123E80" w14:textId="77777777" w:rsidR="00E12650" w:rsidRPr="00AB6DAE" w:rsidRDefault="00E12650" w:rsidP="00E1265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profesor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la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Şcoala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vară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organizată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Facultatea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Litere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(2007-2008, 2012): </w:t>
            </w:r>
          </w:p>
          <w:p w14:paraId="47F150A5" w14:textId="77777777" w:rsidR="00E12650" w:rsidRPr="00AB6DAE" w:rsidRDefault="00E12650" w:rsidP="00E126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BA621B8" w14:textId="77777777" w:rsidR="00E12650" w:rsidRDefault="00E12650" w:rsidP="0066767D">
            <w:pPr>
              <w:pStyle w:val="CVNormal"/>
              <w:rPr>
                <w:lang w:val="en-GB"/>
              </w:rPr>
            </w:pPr>
          </w:p>
          <w:p w14:paraId="2CDA58DA" w14:textId="7E5AB5F2" w:rsidR="00E12650" w:rsidRPr="0099254C" w:rsidRDefault="00E12650" w:rsidP="0066767D">
            <w:pPr>
              <w:pStyle w:val="CVNormal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</w:t>
            </w:r>
            <w:r>
              <w:rPr>
                <w:noProof/>
                <w:color w:val="000000"/>
                <w:lang w:val="en-GB" w:eastAsia="en-GB"/>
              </w:rPr>
              <w:drawing>
                <wp:inline distT="0" distB="0" distL="0" distR="0" wp14:anchorId="7C309789" wp14:editId="6F324DFD">
                  <wp:extent cx="1180407" cy="448887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mnatura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07" cy="448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550" w:rsidRPr="004A744E" w14:paraId="55185BB9" w14:textId="77777777" w:rsidTr="00AB6DAE">
        <w:trPr>
          <w:cantSplit/>
          <w:trHeight w:val="9739"/>
        </w:trPr>
        <w:tc>
          <w:tcPr>
            <w:tcW w:w="2552" w:type="dxa"/>
          </w:tcPr>
          <w:p w14:paraId="4CA8CBDE" w14:textId="77777777" w:rsidR="00842550" w:rsidRPr="00AB6DAE" w:rsidRDefault="00842550" w:rsidP="0066767D">
            <w:pPr>
              <w:pStyle w:val="CVHeading1"/>
              <w:spacing w:before="0"/>
              <w:ind w:left="0"/>
              <w:jc w:val="left"/>
              <w:rPr>
                <w:color w:val="000000"/>
                <w:sz w:val="20"/>
              </w:rPr>
            </w:pPr>
            <w:proofErr w:type="spellStart"/>
            <w:r w:rsidRPr="00AB6DAE">
              <w:rPr>
                <w:color w:val="000000"/>
                <w:sz w:val="20"/>
              </w:rPr>
              <w:lastRenderedPageBreak/>
              <w:t>Informaţii</w:t>
            </w:r>
            <w:proofErr w:type="spellEnd"/>
            <w:r w:rsidR="00AB6DAE">
              <w:rPr>
                <w:color w:val="000000"/>
                <w:sz w:val="20"/>
              </w:rPr>
              <w:t xml:space="preserve"> </w:t>
            </w:r>
            <w:proofErr w:type="spellStart"/>
            <w:r w:rsidRPr="00AB6DAE">
              <w:rPr>
                <w:color w:val="000000"/>
                <w:sz w:val="20"/>
              </w:rPr>
              <w:t>suplimentare</w:t>
            </w:r>
            <w:proofErr w:type="spellEnd"/>
          </w:p>
        </w:tc>
        <w:tc>
          <w:tcPr>
            <w:tcW w:w="7371" w:type="dxa"/>
          </w:tcPr>
          <w:p w14:paraId="529B4358" w14:textId="77777777" w:rsidR="00874F1D" w:rsidRPr="00AB6DAE" w:rsidRDefault="00874F1D" w:rsidP="00E75C5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conceptor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subiecte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şi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membru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al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comisiei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selecţie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a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itemilor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sz w:val="20"/>
                <w:szCs w:val="20"/>
              </w:rPr>
              <w:t>Concursul</w:t>
            </w:r>
            <w:proofErr w:type="spellEnd"/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sz w:val="20"/>
                <w:szCs w:val="20"/>
              </w:rPr>
              <w:t>Poveştile</w:t>
            </w:r>
            <w:proofErr w:type="spellEnd"/>
            <w:r w:rsidRPr="00AB6DA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i/>
                <w:sz w:val="20"/>
                <w:szCs w:val="20"/>
              </w:rPr>
              <w:t>Cangurului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(2010-prezent),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organizat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Ministerul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Educaţiei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Naţionale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Fundaţia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Integrare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Europeană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Sigma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şi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Institutul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Dezvoltarea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Evaluării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Educaţie</w:t>
            </w:r>
            <w:proofErr w:type="spellEnd"/>
          </w:p>
          <w:p w14:paraId="297377BD" w14:textId="77777777" w:rsidR="00E75C5B" w:rsidRPr="00AB6DAE" w:rsidRDefault="00E75C5B" w:rsidP="00E75C5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C54F4C" w14:textId="77777777" w:rsidR="00874F1D" w:rsidRPr="00AB6DAE" w:rsidRDefault="00874F1D" w:rsidP="00874F1D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participare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la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conferințe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internaționale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, cu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prezentări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(la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București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Timișoara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, Hamburg, Jena, Oslo, Roma, Strasbourg,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Lisabona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>, Tel Aviv, Kuwait City)</w:t>
            </w:r>
          </w:p>
          <w:p w14:paraId="257FF4F2" w14:textId="77777777" w:rsidR="00874F1D" w:rsidRPr="00AB6DAE" w:rsidRDefault="00874F1D" w:rsidP="00874F1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8E4B5B1" w14:textId="7CA46B2E" w:rsidR="00874F1D" w:rsidRDefault="00874F1D" w:rsidP="00874F1D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coautor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manuale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limba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şi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literatura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română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toate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clasele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gimnaziu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şi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liceu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)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şi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alte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materiale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instrucţionale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ghiduri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caiete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lucru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elevi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etc.)</w:t>
            </w:r>
          </w:p>
          <w:p w14:paraId="4AB0B8D3" w14:textId="78AF4CE4" w:rsidR="00EF297B" w:rsidRDefault="00EF297B" w:rsidP="00874F1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825C9A6" w14:textId="6361660C" w:rsidR="00EF297B" w:rsidRPr="00EF297B" w:rsidRDefault="00EF297B" w:rsidP="00874F1D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coordonator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serie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literatură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copiii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Cărțile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mele, </w:t>
            </w:r>
            <w:r>
              <w:rPr>
                <w:rFonts w:ascii="Arial Narrow" w:hAnsi="Arial Narrow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Editura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Art</w:t>
            </w:r>
          </w:p>
          <w:p w14:paraId="391B0F9B" w14:textId="77777777" w:rsidR="00874F1D" w:rsidRPr="00AB6DAE" w:rsidRDefault="00874F1D" w:rsidP="00874F1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A0AA993" w14:textId="5179ACE2" w:rsidR="00842550" w:rsidRDefault="00874F1D" w:rsidP="00AB6DAE">
            <w:pPr>
              <w:rPr>
                <w:rFonts w:ascii="Arial Narrow" w:hAnsi="Arial Narrow"/>
                <w:spacing w:val="-4"/>
                <w:sz w:val="20"/>
                <w:szCs w:val="20"/>
              </w:rPr>
            </w:pP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lucrări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elaborate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unor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proiecte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realizate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parteneriat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între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pacing w:val="-4"/>
                <w:sz w:val="20"/>
                <w:szCs w:val="20"/>
              </w:rPr>
              <w:t>Ministerul</w:t>
            </w:r>
            <w:proofErr w:type="spellEnd"/>
            <w:r w:rsidRPr="00AB6DAE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pacing w:val="-4"/>
                <w:sz w:val="20"/>
                <w:szCs w:val="20"/>
              </w:rPr>
              <w:t>Educaţiei</w:t>
            </w:r>
            <w:proofErr w:type="spellEnd"/>
            <w:r w:rsidRPr="00AB6DAE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pacing w:val="-4"/>
                <w:sz w:val="20"/>
                <w:szCs w:val="20"/>
              </w:rPr>
              <w:t>şi</w:t>
            </w:r>
            <w:proofErr w:type="spellEnd"/>
            <w:r w:rsidRPr="00AB6DAE">
              <w:rPr>
                <w:rFonts w:ascii="Arial Narrow" w:hAnsi="Arial Narrow"/>
                <w:spacing w:val="-4"/>
                <w:sz w:val="20"/>
                <w:szCs w:val="20"/>
              </w:rPr>
              <w:t xml:space="preserve"> UNICEF, </w:t>
            </w:r>
            <w:proofErr w:type="spellStart"/>
            <w:r w:rsidRPr="00AB6DAE">
              <w:rPr>
                <w:rFonts w:ascii="Arial Narrow" w:hAnsi="Arial Narrow"/>
                <w:spacing w:val="-4"/>
                <w:sz w:val="20"/>
                <w:szCs w:val="20"/>
              </w:rPr>
              <w:t>Guv</w:t>
            </w:r>
            <w:r w:rsidR="00AB6DAE" w:rsidRPr="00AB6DAE">
              <w:rPr>
                <w:rFonts w:ascii="Arial Narrow" w:hAnsi="Arial Narrow"/>
                <w:spacing w:val="-4"/>
                <w:sz w:val="20"/>
                <w:szCs w:val="20"/>
              </w:rPr>
              <w:t>ernul</w:t>
            </w:r>
            <w:proofErr w:type="spellEnd"/>
            <w:r w:rsidR="00AB6DAE" w:rsidRPr="00AB6DAE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B6DAE" w:rsidRPr="00AB6DAE">
              <w:rPr>
                <w:rFonts w:ascii="Arial Narrow" w:hAnsi="Arial Narrow"/>
                <w:spacing w:val="-4"/>
                <w:sz w:val="20"/>
                <w:szCs w:val="20"/>
              </w:rPr>
              <w:t>României</w:t>
            </w:r>
            <w:proofErr w:type="spellEnd"/>
            <w:r w:rsidR="00AB6DAE" w:rsidRPr="00AB6DAE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B6DAE" w:rsidRPr="00AB6DAE">
              <w:rPr>
                <w:rFonts w:ascii="Arial Narrow" w:hAnsi="Arial Narrow"/>
                <w:spacing w:val="-4"/>
                <w:sz w:val="20"/>
                <w:szCs w:val="20"/>
              </w:rPr>
              <w:t>şi</w:t>
            </w:r>
            <w:proofErr w:type="spellEnd"/>
            <w:r w:rsidR="00AB6DAE" w:rsidRPr="00AB6DAE">
              <w:rPr>
                <w:rFonts w:ascii="Arial Narrow" w:hAnsi="Arial Narrow"/>
                <w:spacing w:val="-4"/>
                <w:sz w:val="20"/>
                <w:szCs w:val="20"/>
              </w:rPr>
              <w:t xml:space="preserve"> Banca </w:t>
            </w:r>
            <w:proofErr w:type="spellStart"/>
            <w:r w:rsidR="00AB6DAE" w:rsidRPr="00AB6DAE">
              <w:rPr>
                <w:rFonts w:ascii="Arial Narrow" w:hAnsi="Arial Narrow"/>
                <w:spacing w:val="-4"/>
                <w:sz w:val="20"/>
                <w:szCs w:val="20"/>
              </w:rPr>
              <w:t>Mondială</w:t>
            </w:r>
            <w:proofErr w:type="spellEnd"/>
          </w:p>
          <w:p w14:paraId="43EA2DB9" w14:textId="4DFDBA14" w:rsidR="00EF297B" w:rsidRDefault="00EF297B" w:rsidP="00AB6DAE">
            <w:pPr>
              <w:rPr>
                <w:rFonts w:ascii="Arial Narrow" w:hAnsi="Arial Narrow"/>
                <w:spacing w:val="-4"/>
                <w:sz w:val="20"/>
                <w:szCs w:val="20"/>
              </w:rPr>
            </w:pPr>
          </w:p>
          <w:p w14:paraId="1FDC4D9C" w14:textId="77777777" w:rsidR="00EF297B" w:rsidRPr="00AB6DAE" w:rsidRDefault="00EF297B" w:rsidP="00EF297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Membră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a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unor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asociaţii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profesionale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14:paraId="619A257F" w14:textId="77777777" w:rsidR="00EF297B" w:rsidRPr="00AB6DAE" w:rsidRDefault="00EF297B" w:rsidP="00EF297B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B6DAE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Comisia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Naţională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a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profesorilor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limba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şi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literatura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română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secretar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ştiinţific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719D7271" w14:textId="77777777" w:rsidR="00EF297B" w:rsidRPr="00AB6DAE" w:rsidRDefault="00EF297B" w:rsidP="00EF297B">
            <w:pPr>
              <w:ind w:firstLine="708"/>
              <w:rPr>
                <w:rFonts w:ascii="Arial Narrow" w:hAnsi="Arial Narrow"/>
                <w:sz w:val="20"/>
                <w:szCs w:val="20"/>
              </w:rPr>
            </w:pPr>
            <w:r w:rsidRPr="00AB6DAE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Societatea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Ştiinţe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Filologice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România</w:t>
            </w:r>
            <w:proofErr w:type="spellEnd"/>
          </w:p>
          <w:p w14:paraId="403C5C2D" w14:textId="77777777" w:rsidR="00EF297B" w:rsidRPr="00AB6DAE" w:rsidRDefault="00EF297B" w:rsidP="00EF297B">
            <w:pPr>
              <w:ind w:firstLine="708"/>
              <w:rPr>
                <w:rFonts w:ascii="Arial Narrow" w:hAnsi="Arial Narrow"/>
                <w:sz w:val="20"/>
                <w:szCs w:val="20"/>
              </w:rPr>
            </w:pPr>
            <w:r w:rsidRPr="00AB6DAE">
              <w:rPr>
                <w:rFonts w:ascii="Arial Narrow" w:hAnsi="Arial Narrow"/>
                <w:sz w:val="20"/>
                <w:szCs w:val="20"/>
              </w:rPr>
              <w:t>- ANPRO (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Asociaţia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naţională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a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profesorilor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limba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şi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literatura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română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 „Ioana </w:t>
            </w:r>
            <w:proofErr w:type="spellStart"/>
            <w:r w:rsidRPr="00AB6DAE">
              <w:rPr>
                <w:rFonts w:ascii="Arial Narrow" w:hAnsi="Arial Narrow"/>
                <w:sz w:val="20"/>
                <w:szCs w:val="20"/>
              </w:rPr>
              <w:t>Em</w:t>
            </w:r>
            <w:proofErr w:type="spellEnd"/>
            <w:r w:rsidRPr="00AB6DAE">
              <w:rPr>
                <w:rFonts w:ascii="Arial Narrow" w:hAnsi="Arial Narrow"/>
                <w:sz w:val="20"/>
                <w:szCs w:val="20"/>
              </w:rPr>
              <w:t xml:space="preserve">. Petrescu“)                         </w:t>
            </w:r>
          </w:p>
          <w:p w14:paraId="66A8FF64" w14:textId="77777777" w:rsidR="00EF297B" w:rsidRPr="00AB6DAE" w:rsidRDefault="00EF297B" w:rsidP="00EF297B">
            <w:pPr>
              <w:numPr>
                <w:ilvl w:val="0"/>
                <w:numId w:val="26"/>
              </w:numPr>
              <w:ind w:left="1044"/>
              <w:rPr>
                <w:rFonts w:ascii="Arial Narrow" w:hAnsi="Arial Narrow"/>
                <w:sz w:val="20"/>
                <w:szCs w:val="20"/>
              </w:rPr>
            </w:pPr>
            <w:r w:rsidRPr="00AB6DAE">
              <w:rPr>
                <w:rFonts w:ascii="Arial Narrow" w:hAnsi="Arial Narrow"/>
                <w:sz w:val="20"/>
                <w:szCs w:val="20"/>
              </w:rPr>
              <w:t>International Mother Tongue Education Network (IMEN)</w:t>
            </w:r>
          </w:p>
          <w:p w14:paraId="19D873B9" w14:textId="36D5CD8F" w:rsidR="00EF297B" w:rsidRDefault="00EF297B" w:rsidP="00EF297B">
            <w:pPr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AB6DAE">
              <w:rPr>
                <w:rFonts w:ascii="Arial Narrow" w:hAnsi="Arial Narrow"/>
                <w:sz w:val="20"/>
                <w:szCs w:val="20"/>
              </w:rPr>
              <w:t>International Association for the Improvement of Mother Tongue Education (IAIMTE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5E329203" w14:textId="5DFAC721" w:rsidR="00EF297B" w:rsidRPr="00AB6DAE" w:rsidRDefault="00EF297B" w:rsidP="00EF297B">
            <w:pPr>
              <w:rPr>
                <w:rFonts w:ascii="Arial Narrow" w:hAnsi="Arial Narrow"/>
                <w:spacing w:val="-4"/>
                <w:sz w:val="20"/>
                <w:szCs w:val="20"/>
              </w:rPr>
            </w:pPr>
          </w:p>
        </w:tc>
      </w:tr>
      <w:tr w:rsidR="00874F1D" w:rsidRPr="004A744E" w14:paraId="124B3551" w14:textId="77777777" w:rsidTr="00B3694D">
        <w:trPr>
          <w:cantSplit/>
        </w:trPr>
        <w:tc>
          <w:tcPr>
            <w:tcW w:w="2552" w:type="dxa"/>
          </w:tcPr>
          <w:p w14:paraId="2283B1DC" w14:textId="77777777" w:rsidR="00874F1D" w:rsidRPr="00D86DF2" w:rsidRDefault="00874F1D" w:rsidP="004C5706">
            <w:pPr>
              <w:pStyle w:val="CVHeading1"/>
              <w:spacing w:before="0"/>
              <w:rPr>
                <w:color w:val="000000"/>
              </w:rPr>
            </w:pPr>
          </w:p>
        </w:tc>
        <w:tc>
          <w:tcPr>
            <w:tcW w:w="7371" w:type="dxa"/>
          </w:tcPr>
          <w:p w14:paraId="1DA9B32B" w14:textId="77777777" w:rsidR="00874F1D" w:rsidRDefault="00874F1D" w:rsidP="006B5ADE"/>
        </w:tc>
      </w:tr>
    </w:tbl>
    <w:p w14:paraId="6A491CD8" w14:textId="77777777" w:rsidR="00874F1D" w:rsidRDefault="00874F1D" w:rsidP="001B1F42">
      <w:pPr>
        <w:pStyle w:val="CVNormal"/>
        <w:ind w:left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11E4820F" w14:textId="77777777" w:rsidR="003F2795" w:rsidRDefault="003F2795" w:rsidP="001B1F42">
      <w:pPr>
        <w:pStyle w:val="CVNormal"/>
        <w:ind w:left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065E2908" w14:textId="77777777" w:rsidR="003F2795" w:rsidRDefault="003F2795" w:rsidP="001B1F42">
      <w:pPr>
        <w:pStyle w:val="CVNormal"/>
        <w:ind w:left="0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                                                                                                                       </w:t>
      </w:r>
      <w:r>
        <w:rPr>
          <w:noProof/>
          <w:color w:val="000000"/>
          <w:lang w:val="en-GB" w:eastAsia="en-GB"/>
        </w:rPr>
        <w:drawing>
          <wp:inline distT="0" distB="0" distL="0" distR="0" wp14:anchorId="39A81B52" wp14:editId="012CEB4A">
            <wp:extent cx="1180407" cy="44888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natur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07" cy="44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8D87E" w14:textId="77777777" w:rsidR="003F2795" w:rsidRDefault="003F2795" w:rsidP="001B1F42">
      <w:pPr>
        <w:pStyle w:val="CVNormal"/>
        <w:ind w:left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1C7649A5" w14:textId="77777777" w:rsidR="003F2795" w:rsidRDefault="003F2795" w:rsidP="001B1F42">
      <w:pPr>
        <w:pStyle w:val="CVNormal"/>
        <w:ind w:left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00F3F9B0" w14:textId="77777777" w:rsidR="003F2795" w:rsidRDefault="003F2795" w:rsidP="001B1F42">
      <w:pPr>
        <w:pStyle w:val="CVNormal"/>
        <w:ind w:left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2ABE9800" w14:textId="77777777" w:rsidR="003F2795" w:rsidRDefault="003F2795" w:rsidP="001B1F42">
      <w:pPr>
        <w:pStyle w:val="CVNormal"/>
        <w:ind w:left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6CDA0147" w14:textId="433BC3A3" w:rsidR="003F2795" w:rsidRDefault="003F2795" w:rsidP="001B1F42">
      <w:pPr>
        <w:pStyle w:val="CVNormal"/>
        <w:ind w:left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66CD1223" w14:textId="643DC552" w:rsidR="00EF297B" w:rsidRDefault="00EF297B" w:rsidP="001B1F42">
      <w:pPr>
        <w:pStyle w:val="CVNormal"/>
        <w:ind w:left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30C7B740" w14:textId="78CDF1A1" w:rsidR="00EF297B" w:rsidRDefault="00EF297B" w:rsidP="001B1F42">
      <w:pPr>
        <w:pStyle w:val="CVNormal"/>
        <w:ind w:left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0FBBB676" w14:textId="2F5381D8" w:rsidR="00EF297B" w:rsidRDefault="00EF297B" w:rsidP="001B1F42">
      <w:pPr>
        <w:pStyle w:val="CVNormal"/>
        <w:ind w:left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31A8FF0E" w14:textId="3B4D8FC8" w:rsidR="00EF297B" w:rsidRDefault="00EF297B" w:rsidP="001B1F42">
      <w:pPr>
        <w:pStyle w:val="CVNormal"/>
        <w:ind w:left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2991C160" w14:textId="57B451EC" w:rsidR="00EF297B" w:rsidRDefault="00EF297B" w:rsidP="001B1F42">
      <w:pPr>
        <w:pStyle w:val="CVNormal"/>
        <w:ind w:left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3BB7A09A" w14:textId="77777777" w:rsidR="00EF297B" w:rsidRDefault="00EF297B" w:rsidP="001B1F42">
      <w:pPr>
        <w:pStyle w:val="CVNormal"/>
        <w:ind w:left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026FFEDD" w14:textId="77777777" w:rsidR="003F2795" w:rsidRDefault="003F2795" w:rsidP="001B1F42">
      <w:pPr>
        <w:pStyle w:val="CVNormal"/>
        <w:ind w:left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1D911C1C" w14:textId="77777777" w:rsidR="00F41B36" w:rsidRPr="00AB6DAE" w:rsidRDefault="00F41B36" w:rsidP="00D369F3">
      <w:pPr>
        <w:pStyle w:val="CVNormal"/>
        <w:ind w:left="0"/>
        <w:jc w:val="center"/>
        <w:rPr>
          <w:rFonts w:cs="Arial"/>
          <w:b/>
          <w:bCs/>
          <w:color w:val="000000"/>
          <w:lang w:val="fr-FR"/>
        </w:rPr>
      </w:pPr>
      <w:proofErr w:type="spellStart"/>
      <w:r w:rsidRPr="00AB6DAE">
        <w:rPr>
          <w:rFonts w:cs="Arial"/>
          <w:b/>
          <w:bCs/>
          <w:color w:val="000000"/>
          <w:lang w:val="fr-FR"/>
        </w:rPr>
        <w:lastRenderedPageBreak/>
        <w:t>Listă</w:t>
      </w:r>
      <w:proofErr w:type="spellEnd"/>
      <w:r w:rsidRPr="00AB6DAE">
        <w:rPr>
          <w:rFonts w:cs="Arial"/>
          <w:b/>
          <w:bCs/>
          <w:color w:val="000000"/>
          <w:lang w:val="fr-FR"/>
        </w:rPr>
        <w:t xml:space="preserve"> de </w:t>
      </w:r>
      <w:proofErr w:type="spellStart"/>
      <w:r w:rsidRPr="00AB6DAE">
        <w:rPr>
          <w:rFonts w:cs="Arial"/>
          <w:b/>
          <w:bCs/>
          <w:color w:val="000000"/>
          <w:lang w:val="fr-FR"/>
        </w:rPr>
        <w:t>publicații</w:t>
      </w:r>
      <w:proofErr w:type="spellEnd"/>
    </w:p>
    <w:p w14:paraId="62F01E03" w14:textId="77777777" w:rsidR="00F41B36" w:rsidRPr="00AB6DAE" w:rsidRDefault="00F41B36" w:rsidP="001B1F42">
      <w:pPr>
        <w:pStyle w:val="CVNormal"/>
        <w:ind w:left="0"/>
        <w:rPr>
          <w:rFonts w:cs="Arial"/>
          <w:color w:val="000000"/>
          <w:lang w:val="fr-FR"/>
        </w:rPr>
      </w:pPr>
    </w:p>
    <w:p w14:paraId="30BC40A4" w14:textId="77777777" w:rsidR="00F41B36" w:rsidRPr="00AB6DAE" w:rsidRDefault="00F41B36" w:rsidP="001B1F42">
      <w:pPr>
        <w:pStyle w:val="CVNormal"/>
        <w:ind w:left="0"/>
        <w:rPr>
          <w:rFonts w:cs="Arial"/>
          <w:color w:val="000000"/>
          <w:lang w:val="fr-FR"/>
        </w:rPr>
      </w:pPr>
    </w:p>
    <w:p w14:paraId="4108AE77" w14:textId="77777777" w:rsidR="00F41B36" w:rsidRPr="00AB6DAE" w:rsidRDefault="00E75C5B" w:rsidP="00F41B36">
      <w:pPr>
        <w:rPr>
          <w:rFonts w:ascii="Arial Narrow" w:hAnsi="Arial Narrow" w:cs="Arial"/>
          <w:color w:val="000000"/>
          <w:sz w:val="20"/>
          <w:szCs w:val="20"/>
          <w:lang w:val="ro-RO"/>
        </w:rPr>
      </w:pPr>
      <w:r w:rsidRPr="00AB6DAE">
        <w:rPr>
          <w:rFonts w:ascii="Arial Narrow" w:hAnsi="Arial Narrow" w:cs="Arial"/>
          <w:b/>
          <w:color w:val="000000"/>
          <w:sz w:val="20"/>
          <w:szCs w:val="20"/>
          <w:lang w:val="ro-RO"/>
        </w:rPr>
        <w:t>CĂRȚI DE AUTOR</w:t>
      </w:r>
    </w:p>
    <w:p w14:paraId="0519F1BC" w14:textId="77777777" w:rsidR="00E75C5B" w:rsidRPr="00AB6DAE" w:rsidRDefault="00E75C5B" w:rsidP="00E75C5B">
      <w:pPr>
        <w:numPr>
          <w:ilvl w:val="0"/>
          <w:numId w:val="27"/>
        </w:numPr>
        <w:rPr>
          <w:rFonts w:ascii="Arial Narrow" w:hAnsi="Arial Narrow"/>
          <w:caps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caps/>
          <w:sz w:val="20"/>
          <w:szCs w:val="20"/>
        </w:rPr>
        <w:t>P</w:t>
      </w:r>
      <w:r w:rsidRPr="00AB6DAE">
        <w:rPr>
          <w:rFonts w:ascii="Arial Narrow" w:hAnsi="Arial Narrow"/>
          <w:i/>
          <w:sz w:val="20"/>
          <w:szCs w:val="20"/>
        </w:rPr>
        <w:t>roza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postmodernă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românească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O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abordare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pragmatică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Universităţii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>, 2014, ISBN 978-606-16-0347-3.</w:t>
      </w:r>
    </w:p>
    <w:p w14:paraId="4F5B7F5B" w14:textId="77777777" w:rsidR="00E75C5B" w:rsidRPr="00AB6DAE" w:rsidRDefault="00E75C5B" w:rsidP="00E75C5B">
      <w:pPr>
        <w:numPr>
          <w:ilvl w:val="0"/>
          <w:numId w:val="27"/>
        </w:numPr>
        <w:rPr>
          <w:rFonts w:ascii="Arial Narrow" w:hAnsi="Arial Narrow"/>
          <w:caps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O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didactică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Provocări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actuale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profesor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elev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Art, 2014, </w:t>
      </w:r>
      <w:r w:rsidRPr="00AB6DAE">
        <w:rPr>
          <w:rFonts w:ascii="Arial Narrow" w:hAnsi="Arial Narrow"/>
          <w:color w:val="222222"/>
          <w:sz w:val="20"/>
          <w:szCs w:val="20"/>
          <w:shd w:val="clear" w:color="auto" w:fill="FFFFFF"/>
        </w:rPr>
        <w:t>ISBN 978-606-710-005-1.</w:t>
      </w:r>
    </w:p>
    <w:p w14:paraId="04319988" w14:textId="77777777" w:rsidR="00E75C5B" w:rsidRPr="00AB6DAE" w:rsidRDefault="00E75C5B" w:rsidP="00E75C5B">
      <w:pPr>
        <w:ind w:left="1080"/>
        <w:rPr>
          <w:rFonts w:ascii="Arial Narrow" w:hAnsi="Arial Narrow"/>
          <w:caps/>
          <w:sz w:val="20"/>
          <w:szCs w:val="20"/>
        </w:rPr>
      </w:pPr>
    </w:p>
    <w:p w14:paraId="7DDBB737" w14:textId="77777777" w:rsidR="00E75C5B" w:rsidRPr="00AB6DAE" w:rsidRDefault="00E75C5B" w:rsidP="00E75C5B">
      <w:pPr>
        <w:rPr>
          <w:rFonts w:ascii="Arial Narrow" w:hAnsi="Arial Narrow" w:cs="Arial"/>
          <w:color w:val="000000"/>
          <w:sz w:val="20"/>
          <w:szCs w:val="20"/>
          <w:lang w:val="ro-RO"/>
        </w:rPr>
      </w:pPr>
      <w:r w:rsidRPr="00AB6DAE">
        <w:rPr>
          <w:rFonts w:ascii="Arial Narrow" w:hAnsi="Arial Narrow" w:cs="Arial"/>
          <w:b/>
          <w:color w:val="000000"/>
          <w:sz w:val="20"/>
          <w:szCs w:val="20"/>
          <w:lang w:val="ro-RO"/>
        </w:rPr>
        <w:t>CURSURI</w:t>
      </w:r>
    </w:p>
    <w:p w14:paraId="7110BDC0" w14:textId="77777777" w:rsidR="00E75C5B" w:rsidRPr="00AB6DAE" w:rsidRDefault="00E75C5B" w:rsidP="00E75C5B">
      <w:pPr>
        <w:numPr>
          <w:ilvl w:val="0"/>
          <w:numId w:val="29"/>
        </w:numPr>
        <w:ind w:left="720" w:firstLine="0"/>
        <w:jc w:val="both"/>
        <w:rPr>
          <w:rFonts w:ascii="Arial Narrow" w:hAnsi="Arial Narrow"/>
          <w:spacing w:val="-4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Didactica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Mariana </w:t>
      </w:r>
      <w:proofErr w:type="spellStart"/>
      <w:r w:rsidRPr="00AB6DAE">
        <w:rPr>
          <w:rFonts w:ascii="Arial Narrow" w:hAnsi="Arial Narrow"/>
          <w:sz w:val="20"/>
          <w:szCs w:val="20"/>
        </w:rPr>
        <w:t>Norel</w:t>
      </w:r>
      <w:proofErr w:type="spellEnd"/>
      <w:r w:rsidRPr="00AB6DAE">
        <w:rPr>
          <w:rFonts w:ascii="Arial Narrow" w:hAnsi="Arial Narrow"/>
          <w:sz w:val="20"/>
          <w:szCs w:val="20"/>
        </w:rPr>
        <w:t>), vol. I (</w:t>
      </w:r>
      <w:r w:rsidRPr="00AB6DAE">
        <w:rPr>
          <w:rFonts w:ascii="Arial Narrow" w:hAnsi="Arial Narrow"/>
          <w:spacing w:val="-4"/>
          <w:sz w:val="20"/>
          <w:szCs w:val="20"/>
        </w:rPr>
        <w:t>140 p.)</w:t>
      </w:r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cadrul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Proiectului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Învăţământul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Rural, Program </w:t>
      </w:r>
      <w:proofErr w:type="spellStart"/>
      <w:r w:rsidRPr="00AB6DAE">
        <w:rPr>
          <w:rFonts w:ascii="Arial Narrow" w:hAnsi="Arial Narrow"/>
          <w:sz w:val="20"/>
          <w:szCs w:val="20"/>
        </w:rPr>
        <w:t>postuniversitar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sz w:val="20"/>
          <w:szCs w:val="20"/>
        </w:rPr>
        <w:t>conversie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profesională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cadrele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didactice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sz w:val="20"/>
          <w:szCs w:val="20"/>
        </w:rPr>
        <w:t>mediul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rural, </w:t>
      </w:r>
      <w:proofErr w:type="spellStart"/>
      <w:r w:rsidRPr="00AB6DAE">
        <w:rPr>
          <w:rFonts w:ascii="Arial Narrow" w:hAnsi="Arial Narrow"/>
          <w:sz w:val="20"/>
          <w:szCs w:val="20"/>
        </w:rPr>
        <w:t>Specializarea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r w:rsidRPr="00AB6DAE">
        <w:rPr>
          <w:rFonts w:ascii="Arial Narrow" w:hAnsi="Arial Narrow"/>
          <w:spacing w:val="-4"/>
          <w:sz w:val="20"/>
          <w:szCs w:val="20"/>
        </w:rPr>
        <w:t xml:space="preserve">Forma de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învăţământ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ID,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Ministerul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Educaţiei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Cercetării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, 2005, ISBN 973-0-04245-4. </w:t>
      </w:r>
    </w:p>
    <w:p w14:paraId="2A4C69DC" w14:textId="77777777" w:rsidR="00E75C5B" w:rsidRPr="00AB6DAE" w:rsidRDefault="00E75C5B" w:rsidP="00E75C5B">
      <w:pPr>
        <w:numPr>
          <w:ilvl w:val="0"/>
          <w:numId w:val="29"/>
        </w:numPr>
        <w:ind w:left="720" w:firstLine="0"/>
        <w:jc w:val="both"/>
        <w:rPr>
          <w:rFonts w:ascii="Arial Narrow" w:hAnsi="Arial Narrow"/>
          <w:spacing w:val="-4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Didactica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Mariana </w:t>
      </w:r>
      <w:proofErr w:type="spellStart"/>
      <w:r w:rsidRPr="00AB6DAE">
        <w:rPr>
          <w:rFonts w:ascii="Arial Narrow" w:hAnsi="Arial Narrow"/>
          <w:sz w:val="20"/>
          <w:szCs w:val="20"/>
        </w:rPr>
        <w:t>Norel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vol. II (146 p.),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cadrul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Proiectului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Învăţământul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Rural, Program </w:t>
      </w:r>
      <w:proofErr w:type="spellStart"/>
      <w:r w:rsidRPr="00AB6DAE">
        <w:rPr>
          <w:rFonts w:ascii="Arial Narrow" w:hAnsi="Arial Narrow"/>
          <w:sz w:val="20"/>
          <w:szCs w:val="20"/>
        </w:rPr>
        <w:t>postuniversitar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sz w:val="20"/>
          <w:szCs w:val="20"/>
        </w:rPr>
        <w:t>conversie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profesională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cadrele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didactice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sz w:val="20"/>
          <w:szCs w:val="20"/>
        </w:rPr>
        <w:t>mediul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rural, </w:t>
      </w:r>
      <w:proofErr w:type="spellStart"/>
      <w:r w:rsidRPr="00AB6DAE">
        <w:rPr>
          <w:rFonts w:ascii="Arial Narrow" w:hAnsi="Arial Narrow"/>
          <w:sz w:val="20"/>
          <w:szCs w:val="20"/>
        </w:rPr>
        <w:t>Specializarea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r w:rsidRPr="00AB6DAE">
        <w:rPr>
          <w:rFonts w:ascii="Arial Narrow" w:hAnsi="Arial Narrow"/>
          <w:spacing w:val="-4"/>
          <w:sz w:val="20"/>
          <w:szCs w:val="20"/>
        </w:rPr>
        <w:t xml:space="preserve">Forma de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învăţământ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ID,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Ministerul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Educaţiei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Cercetării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>, 2006,  ISBN 10 973-0-04584-4, ISBN 13 978-973-0-04584-0.</w:t>
      </w:r>
    </w:p>
    <w:p w14:paraId="5085E12E" w14:textId="77777777" w:rsidR="00E75C5B" w:rsidRPr="00AB6DAE" w:rsidRDefault="00E75C5B" w:rsidP="00E75C5B">
      <w:pPr>
        <w:numPr>
          <w:ilvl w:val="0"/>
          <w:numId w:val="29"/>
        </w:numPr>
        <w:ind w:left="720" w:firstLine="0"/>
        <w:jc w:val="both"/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Dimensiunea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gen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aria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curriculară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comunicare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Ghid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cadre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didactice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Ligia </w:t>
      </w:r>
      <w:proofErr w:type="spellStart"/>
      <w:r w:rsidRPr="00AB6DAE">
        <w:rPr>
          <w:rFonts w:ascii="Arial Narrow" w:hAnsi="Arial Narrow"/>
          <w:sz w:val="20"/>
          <w:szCs w:val="20"/>
        </w:rPr>
        <w:t>Sarivan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Institutul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sz w:val="20"/>
          <w:szCs w:val="20"/>
        </w:rPr>
        <w:t>Ştiinţe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ale </w:t>
      </w:r>
      <w:proofErr w:type="spellStart"/>
      <w:r w:rsidRPr="00AB6DAE">
        <w:rPr>
          <w:rFonts w:ascii="Arial Narrow" w:hAnsi="Arial Narrow"/>
          <w:sz w:val="20"/>
          <w:szCs w:val="20"/>
        </w:rPr>
        <w:t>Educaţiei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Unicef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Institutul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sz w:val="20"/>
          <w:szCs w:val="20"/>
        </w:rPr>
        <w:t>Ştiinţe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ale </w:t>
      </w:r>
      <w:proofErr w:type="spellStart"/>
      <w:r w:rsidRPr="00AB6DAE">
        <w:rPr>
          <w:rFonts w:ascii="Arial Narrow" w:hAnsi="Arial Narrow"/>
          <w:sz w:val="20"/>
          <w:szCs w:val="20"/>
        </w:rPr>
        <w:t>Educaţiei</w:t>
      </w:r>
      <w:proofErr w:type="spellEnd"/>
      <w:r w:rsidRPr="00AB6DAE">
        <w:rPr>
          <w:rFonts w:ascii="Arial Narrow" w:hAnsi="Arial Narrow"/>
          <w:sz w:val="20"/>
          <w:szCs w:val="20"/>
        </w:rPr>
        <w:t>, (48 p.), 2006, ISBN (10)973-8411-64-5; (13) 978-973-8411-64-7.</w:t>
      </w:r>
    </w:p>
    <w:p w14:paraId="3B1C8DC2" w14:textId="77777777" w:rsidR="00E75C5B" w:rsidRPr="00AB6DAE" w:rsidRDefault="00E75C5B" w:rsidP="00E75C5B">
      <w:pPr>
        <w:numPr>
          <w:ilvl w:val="0"/>
          <w:numId w:val="29"/>
        </w:numPr>
        <w:ind w:left="720" w:firstLine="0"/>
        <w:jc w:val="both"/>
        <w:rPr>
          <w:rFonts w:ascii="Arial Narrow" w:hAnsi="Arial Narrow"/>
          <w:spacing w:val="-4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Investigarea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stimularea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interesului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lectură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elevilor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(116 p.)</w:t>
      </w:r>
      <w:r w:rsidRPr="00AB6DAE">
        <w:rPr>
          <w:rFonts w:ascii="Arial Narrow" w:hAnsi="Arial Narrow"/>
          <w:i/>
          <w:sz w:val="20"/>
          <w:szCs w:val="20"/>
        </w:rPr>
        <w:t>,</w:t>
      </w:r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cadrul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Proiectului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Învăţământul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Rural, Program </w:t>
      </w:r>
      <w:proofErr w:type="spellStart"/>
      <w:r w:rsidRPr="00AB6DAE">
        <w:rPr>
          <w:rFonts w:ascii="Arial Narrow" w:hAnsi="Arial Narrow"/>
          <w:sz w:val="20"/>
          <w:szCs w:val="20"/>
        </w:rPr>
        <w:t>postuniversitar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sz w:val="20"/>
          <w:szCs w:val="20"/>
        </w:rPr>
        <w:t>conversie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profesională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cadrele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didactice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sz w:val="20"/>
          <w:szCs w:val="20"/>
        </w:rPr>
        <w:t>mediul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rural, </w:t>
      </w:r>
      <w:proofErr w:type="spellStart"/>
      <w:r w:rsidRPr="00AB6DAE">
        <w:rPr>
          <w:rFonts w:ascii="Arial Narrow" w:hAnsi="Arial Narrow"/>
          <w:sz w:val="20"/>
          <w:szCs w:val="20"/>
        </w:rPr>
        <w:t>Specializarea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Forma de </w:t>
      </w:r>
      <w:proofErr w:type="spellStart"/>
      <w:r w:rsidRPr="00AB6DAE">
        <w:rPr>
          <w:rFonts w:ascii="Arial Narrow" w:hAnsi="Arial Narrow"/>
          <w:sz w:val="20"/>
          <w:szCs w:val="20"/>
        </w:rPr>
        <w:t>învăţământ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ID, </w:t>
      </w:r>
      <w:proofErr w:type="spellStart"/>
      <w:r w:rsidRPr="00AB6DAE">
        <w:rPr>
          <w:rFonts w:ascii="Arial Narrow" w:hAnsi="Arial Narrow"/>
          <w:sz w:val="20"/>
          <w:szCs w:val="20"/>
        </w:rPr>
        <w:t>Ministerul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Educaţiei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Cercetării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2007, ISBN 978-973-0-04825-4; </w:t>
      </w:r>
      <w:proofErr w:type="spellStart"/>
      <w:r w:rsidRPr="00AB6DAE">
        <w:rPr>
          <w:rFonts w:ascii="Arial Narrow" w:hAnsi="Arial Narrow"/>
          <w:sz w:val="20"/>
          <w:szCs w:val="20"/>
        </w:rPr>
        <w:t>republicată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2012, la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Politehnica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Press, 978-606-515-378-3. </w:t>
      </w:r>
    </w:p>
    <w:p w14:paraId="51772278" w14:textId="77777777" w:rsidR="00E75C5B" w:rsidRPr="00AB6DAE" w:rsidRDefault="00E75C5B" w:rsidP="00E75C5B">
      <w:pPr>
        <w:numPr>
          <w:ilvl w:val="0"/>
          <w:numId w:val="29"/>
        </w:numPr>
        <w:ind w:left="720" w:firstLine="0"/>
        <w:jc w:val="both"/>
        <w:rPr>
          <w:rFonts w:ascii="Arial Narrow" w:hAnsi="Arial Narrow"/>
          <w:spacing w:val="-4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D</w:t>
      </w:r>
      <w:r w:rsidRPr="00AB6DAE">
        <w:rPr>
          <w:rFonts w:ascii="Arial Narrow" w:hAnsi="Arial Narrow"/>
          <w:i/>
          <w:spacing w:val="-4"/>
          <w:sz w:val="20"/>
          <w:szCs w:val="20"/>
        </w:rPr>
        <w:t>idactica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limbii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literaturii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române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, </w:t>
      </w:r>
      <w:r w:rsidRPr="00AB6DAE">
        <w:rPr>
          <w:rFonts w:ascii="Arial Narrow" w:hAnsi="Arial Narrow"/>
          <w:spacing w:val="-4"/>
          <w:sz w:val="20"/>
          <w:szCs w:val="20"/>
        </w:rPr>
        <w:t xml:space="preserve">vol. 1,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ediţie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nouă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(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coautor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Mariana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Norel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Politehnica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Press, 2011, ISBN – 978-606-515-245-8.</w:t>
      </w:r>
    </w:p>
    <w:p w14:paraId="62722B03" w14:textId="77777777" w:rsidR="00E75C5B" w:rsidRPr="00AB6DAE" w:rsidRDefault="00E75C5B" w:rsidP="00E75C5B">
      <w:pPr>
        <w:numPr>
          <w:ilvl w:val="0"/>
          <w:numId w:val="29"/>
        </w:numPr>
        <w:ind w:left="720" w:firstLine="0"/>
        <w:jc w:val="both"/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Didactica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 xml:space="preserve">vol. 2, </w:t>
      </w:r>
      <w:proofErr w:type="spellStart"/>
      <w:r w:rsidRPr="00AB6DAE">
        <w:rPr>
          <w:rFonts w:ascii="Arial Narrow" w:hAnsi="Arial Narrow"/>
          <w:sz w:val="20"/>
          <w:szCs w:val="20"/>
        </w:rPr>
        <w:t>ediţie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nouă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AB6DAE">
        <w:rPr>
          <w:rFonts w:ascii="Arial Narrow" w:hAnsi="Arial Narrow"/>
          <w:sz w:val="20"/>
          <w:szCs w:val="20"/>
        </w:rPr>
        <w:t>coautor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Mariana </w:t>
      </w:r>
      <w:proofErr w:type="spellStart"/>
      <w:r w:rsidRPr="00AB6DAE">
        <w:rPr>
          <w:rFonts w:ascii="Arial Narrow" w:hAnsi="Arial Narrow"/>
          <w:sz w:val="20"/>
          <w:szCs w:val="20"/>
        </w:rPr>
        <w:t>Norel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Politehnica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Press, 2011, ISBN 978-606-515-314-1.</w:t>
      </w:r>
    </w:p>
    <w:p w14:paraId="50E8EEA0" w14:textId="77777777" w:rsidR="00E75C5B" w:rsidRPr="00AB6DAE" w:rsidRDefault="00E75C5B" w:rsidP="00E75C5B">
      <w:pPr>
        <w:numPr>
          <w:ilvl w:val="0"/>
          <w:numId w:val="27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Manualul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redactorului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carte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şcolară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Diana Georgescu), </w:t>
      </w:r>
      <w:proofErr w:type="spellStart"/>
      <w:r w:rsidRPr="00AB6DAE">
        <w:rPr>
          <w:rFonts w:ascii="Arial Narrow" w:hAnsi="Arial Narrow"/>
          <w:sz w:val="20"/>
          <w:szCs w:val="20"/>
        </w:rPr>
        <w:t>Asociaţia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Uniunea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Editorilor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sz w:val="20"/>
          <w:szCs w:val="20"/>
        </w:rPr>
        <w:t>România</w:t>
      </w:r>
      <w:proofErr w:type="spellEnd"/>
      <w:r w:rsidRPr="00AB6DAE">
        <w:rPr>
          <w:rFonts w:ascii="Arial Narrow" w:hAnsi="Arial Narrow"/>
          <w:sz w:val="20"/>
          <w:szCs w:val="20"/>
        </w:rPr>
        <w:t>, 2013, ISBN 978-606-93578-1-1, 160 p.</w:t>
      </w:r>
    </w:p>
    <w:p w14:paraId="1317567B" w14:textId="77777777" w:rsidR="00E75C5B" w:rsidRPr="00AB6DAE" w:rsidRDefault="00E75C5B" w:rsidP="00E75C5B">
      <w:pPr>
        <w:ind w:left="1080"/>
        <w:rPr>
          <w:rFonts w:ascii="Arial Narrow" w:hAnsi="Arial Narrow"/>
          <w:caps/>
          <w:sz w:val="20"/>
          <w:szCs w:val="20"/>
        </w:rPr>
      </w:pPr>
    </w:p>
    <w:p w14:paraId="015D64CF" w14:textId="77777777" w:rsidR="00E75C5B" w:rsidRPr="00AB6DAE" w:rsidRDefault="00E75C5B" w:rsidP="00E75C5B">
      <w:pPr>
        <w:rPr>
          <w:rFonts w:ascii="Arial Narrow" w:hAnsi="Arial Narrow"/>
          <w:caps/>
          <w:sz w:val="20"/>
          <w:szCs w:val="20"/>
        </w:rPr>
      </w:pPr>
      <w:r w:rsidRPr="00AB6DAE">
        <w:rPr>
          <w:rFonts w:ascii="Arial Narrow" w:hAnsi="Arial Narrow"/>
          <w:b/>
          <w:caps/>
          <w:sz w:val="20"/>
          <w:szCs w:val="20"/>
        </w:rPr>
        <w:t xml:space="preserve">COAUTOR LA LUCRĂRI DE REFERINŢĂ: programe şcolare, ghiduri PENTRU IMPLEMENTAREA CURRICULUMULUI NAŢIONAL </w:t>
      </w:r>
    </w:p>
    <w:p w14:paraId="76F10E8C" w14:textId="77777777" w:rsidR="00E75C5B" w:rsidRPr="00AB6DAE" w:rsidRDefault="00E75C5B" w:rsidP="00E75C5B">
      <w:pPr>
        <w:ind w:left="1428"/>
        <w:rPr>
          <w:rFonts w:ascii="Arial Narrow" w:hAnsi="Arial Narrow"/>
          <w:caps/>
          <w:sz w:val="20"/>
          <w:szCs w:val="20"/>
        </w:rPr>
      </w:pPr>
    </w:p>
    <w:p w14:paraId="18C7F74A" w14:textId="77777777" w:rsidR="00E75C5B" w:rsidRPr="00AB6DAE" w:rsidRDefault="00E75C5B" w:rsidP="00E75C5B">
      <w:pPr>
        <w:numPr>
          <w:ilvl w:val="0"/>
          <w:numId w:val="30"/>
        </w:numPr>
        <w:jc w:val="both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Curriculum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disciplinar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clasele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V-IX, </w:t>
      </w:r>
      <w:proofErr w:type="spellStart"/>
      <w:r w:rsidRPr="00AB6DAE">
        <w:rPr>
          <w:rFonts w:ascii="Arial Narrow" w:hAnsi="Arial Narrow"/>
          <w:sz w:val="20"/>
          <w:szCs w:val="20"/>
        </w:rPr>
        <w:t>Republica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Moldova,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Ştiinţa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Chişinău</w:t>
      </w:r>
      <w:proofErr w:type="spellEnd"/>
      <w:r w:rsidRPr="00AB6DAE">
        <w:rPr>
          <w:rFonts w:ascii="Arial Narrow" w:hAnsi="Arial Narrow"/>
          <w:sz w:val="20"/>
          <w:szCs w:val="20"/>
        </w:rPr>
        <w:t>, 1997, 126 p., ISBN 9975.67-004-0.</w:t>
      </w:r>
    </w:p>
    <w:p w14:paraId="4A669C96" w14:textId="77777777" w:rsidR="00E75C5B" w:rsidRPr="00AB6DAE" w:rsidRDefault="00E75C5B" w:rsidP="00E75C5B">
      <w:pPr>
        <w:numPr>
          <w:ilvl w:val="0"/>
          <w:numId w:val="30"/>
        </w:numPr>
        <w:jc w:val="both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Curriculum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naţional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Programa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şcolară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clasele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V-a, a VI-a, a VII-a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VIII-a,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vol.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Programe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şcolare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clasele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V-a — a VIII-a, </w:t>
      </w:r>
      <w:r w:rsidRPr="00AB6DAE">
        <w:rPr>
          <w:rFonts w:ascii="Arial Narrow" w:hAnsi="Arial Narrow"/>
          <w:sz w:val="20"/>
          <w:szCs w:val="20"/>
        </w:rPr>
        <w:t xml:space="preserve">vol. 1, </w:t>
      </w:r>
      <w:r w:rsidRPr="00AB6DAE">
        <w:rPr>
          <w:rFonts w:ascii="Arial Narrow" w:hAnsi="Arial Narrow"/>
          <w:i/>
          <w:sz w:val="20"/>
          <w:szCs w:val="20"/>
        </w:rPr>
        <w:t xml:space="preserve">Aria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curriculară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„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comunicare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“, </w:t>
      </w:r>
      <w:proofErr w:type="spellStart"/>
      <w:r w:rsidRPr="00AB6DAE">
        <w:rPr>
          <w:rFonts w:ascii="Arial Narrow" w:hAnsi="Arial Narrow"/>
          <w:sz w:val="20"/>
          <w:szCs w:val="20"/>
        </w:rPr>
        <w:t>colecţia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„Curriculum </w:t>
      </w:r>
      <w:proofErr w:type="spellStart"/>
      <w:r w:rsidRPr="00AB6DAE">
        <w:rPr>
          <w:rFonts w:ascii="Arial Narrow" w:hAnsi="Arial Narrow"/>
          <w:sz w:val="20"/>
          <w:szCs w:val="20"/>
        </w:rPr>
        <w:t>naţional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“, </w:t>
      </w:r>
      <w:proofErr w:type="spellStart"/>
      <w:r w:rsidRPr="00AB6DAE">
        <w:rPr>
          <w:rFonts w:ascii="Arial Narrow" w:hAnsi="Arial Narrow"/>
          <w:sz w:val="20"/>
          <w:szCs w:val="20"/>
        </w:rPr>
        <w:t>Ministerul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Educaţiei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Naţionale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Consiliul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Naţional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Curriculum,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1999,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Cicero, p. 9 — 38. </w:t>
      </w:r>
    </w:p>
    <w:p w14:paraId="5D920400" w14:textId="77777777" w:rsidR="00E75C5B" w:rsidRPr="00AB6DAE" w:rsidRDefault="00E75C5B" w:rsidP="00E75C5B">
      <w:pPr>
        <w:numPr>
          <w:ilvl w:val="0"/>
          <w:numId w:val="30"/>
        </w:numPr>
        <w:jc w:val="both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Curriculum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naţional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Programe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şcolare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liceu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 xml:space="preserve">vol. 1, </w:t>
      </w:r>
      <w:r w:rsidRPr="00AB6DAE">
        <w:rPr>
          <w:rFonts w:ascii="Arial Narrow" w:hAnsi="Arial Narrow"/>
          <w:i/>
          <w:sz w:val="20"/>
          <w:szCs w:val="20"/>
        </w:rPr>
        <w:t xml:space="preserve">Aria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curriculară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„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comunicare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“, </w:t>
      </w:r>
      <w:proofErr w:type="spellStart"/>
      <w:r w:rsidRPr="00AB6DAE">
        <w:rPr>
          <w:rFonts w:ascii="Arial Narrow" w:hAnsi="Arial Narrow"/>
          <w:sz w:val="20"/>
          <w:szCs w:val="20"/>
        </w:rPr>
        <w:t>colecţia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colecţia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„Curriculum </w:t>
      </w:r>
      <w:proofErr w:type="spellStart"/>
      <w:r w:rsidRPr="00AB6DAE">
        <w:rPr>
          <w:rFonts w:ascii="Arial Narrow" w:hAnsi="Arial Narrow"/>
          <w:sz w:val="20"/>
          <w:szCs w:val="20"/>
        </w:rPr>
        <w:t>naţional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“, </w:t>
      </w:r>
      <w:proofErr w:type="spellStart"/>
      <w:r w:rsidRPr="00AB6DAE">
        <w:rPr>
          <w:rFonts w:ascii="Arial Narrow" w:hAnsi="Arial Narrow"/>
          <w:sz w:val="20"/>
          <w:szCs w:val="20"/>
        </w:rPr>
        <w:t>Ministerul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Educaţiei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Cercetării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Consiliul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Naţional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Curriculum,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>, 2001, p. 5 — 23</w:t>
      </w:r>
    </w:p>
    <w:p w14:paraId="45B06837" w14:textId="77777777" w:rsidR="00E75C5B" w:rsidRPr="00AB6DAE" w:rsidRDefault="00E75C5B" w:rsidP="00E75C5B">
      <w:pPr>
        <w:numPr>
          <w:ilvl w:val="0"/>
          <w:numId w:val="30"/>
        </w:numPr>
        <w:jc w:val="both"/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Programele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clasele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IX-XII, </w:t>
      </w:r>
      <w:proofErr w:type="spellStart"/>
      <w:r w:rsidRPr="00AB6DAE">
        <w:rPr>
          <w:rFonts w:ascii="Arial Narrow" w:hAnsi="Arial Narrow"/>
          <w:sz w:val="20"/>
          <w:szCs w:val="20"/>
        </w:rPr>
        <w:t>varianta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nouă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2004, </w:t>
      </w:r>
      <w:proofErr w:type="spellStart"/>
      <w:r w:rsidRPr="00AB6DAE">
        <w:rPr>
          <w:rFonts w:ascii="Arial Narrow" w:hAnsi="Arial Narrow"/>
          <w:sz w:val="20"/>
          <w:szCs w:val="20"/>
        </w:rPr>
        <w:t>aprobate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prin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Ordin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sz w:val="20"/>
          <w:szCs w:val="20"/>
        </w:rPr>
        <w:t>ministru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dar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nepublicate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volum</w:t>
      </w:r>
      <w:proofErr w:type="spellEnd"/>
      <w:r w:rsidRPr="00AB6DAE">
        <w:rPr>
          <w:rFonts w:ascii="Arial Narrow" w:hAnsi="Arial Narrow"/>
          <w:sz w:val="20"/>
          <w:szCs w:val="20"/>
        </w:rPr>
        <w:t>.</w:t>
      </w:r>
    </w:p>
    <w:p w14:paraId="1B9AD542" w14:textId="77777777" w:rsidR="00E75C5B" w:rsidRPr="00AB6DAE" w:rsidRDefault="00E75C5B" w:rsidP="00E75C5B">
      <w:pPr>
        <w:numPr>
          <w:ilvl w:val="0"/>
          <w:numId w:val="30"/>
        </w:numPr>
        <w:jc w:val="both"/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Programa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universală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clasele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XI-XII, </w:t>
      </w:r>
      <w:proofErr w:type="spellStart"/>
      <w:r w:rsidRPr="00AB6DAE">
        <w:rPr>
          <w:rFonts w:ascii="Arial Narrow" w:hAnsi="Arial Narrow"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specializarea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filologie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2006, </w:t>
      </w:r>
      <w:proofErr w:type="spellStart"/>
      <w:r w:rsidRPr="00AB6DAE">
        <w:rPr>
          <w:rFonts w:ascii="Arial Narrow" w:hAnsi="Arial Narrow"/>
          <w:sz w:val="20"/>
          <w:szCs w:val="20"/>
        </w:rPr>
        <w:t>aprobată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prin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Ordin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sz w:val="20"/>
          <w:szCs w:val="20"/>
        </w:rPr>
        <w:t>ministru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dar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nepublicată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volum</w:t>
      </w:r>
      <w:proofErr w:type="spellEnd"/>
      <w:r w:rsidRPr="00AB6DAE">
        <w:rPr>
          <w:rFonts w:ascii="Arial Narrow" w:hAnsi="Arial Narrow"/>
          <w:sz w:val="20"/>
          <w:szCs w:val="20"/>
        </w:rPr>
        <w:t>.</w:t>
      </w:r>
    </w:p>
    <w:p w14:paraId="1DF3FF33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Curriculum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naţional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Ghid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metodologic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Aria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curriculară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comunicare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Liceu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Ministerul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Educaţiei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Cercetării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Consiliul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Naţional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Curriculum, 2002, p. 37-100.</w:t>
      </w:r>
    </w:p>
    <w:p w14:paraId="3492002D" w14:textId="77777777" w:rsidR="00E75C5B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Curriculum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naţional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Ghid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metodologic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aplicarea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programelor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Învăţământ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primar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gimnazial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., </w:t>
      </w:r>
      <w:proofErr w:type="spellStart"/>
      <w:r w:rsidRPr="00AB6DAE">
        <w:rPr>
          <w:rFonts w:ascii="Arial Narrow" w:hAnsi="Arial Narrow"/>
          <w:sz w:val="20"/>
          <w:szCs w:val="20"/>
        </w:rPr>
        <w:t>Ministerul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Educaţiei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Cercetării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Consiliul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Naţional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Curriculum, 2002, p. 67-100.</w:t>
      </w:r>
    </w:p>
    <w:p w14:paraId="601D7E1C" w14:textId="77777777" w:rsidR="003F2795" w:rsidRDefault="003F2795" w:rsidP="003F2795">
      <w:pPr>
        <w:rPr>
          <w:rFonts w:ascii="Arial Narrow" w:hAnsi="Arial Narrow"/>
          <w:sz w:val="20"/>
          <w:szCs w:val="20"/>
        </w:rPr>
      </w:pPr>
    </w:p>
    <w:p w14:paraId="667BE81D" w14:textId="77777777" w:rsidR="003F2795" w:rsidRDefault="003F2795" w:rsidP="003F2795">
      <w:pPr>
        <w:rPr>
          <w:rFonts w:ascii="Arial Narrow" w:hAnsi="Arial Narrow"/>
          <w:sz w:val="20"/>
          <w:szCs w:val="20"/>
        </w:rPr>
      </w:pPr>
    </w:p>
    <w:p w14:paraId="3A84889C" w14:textId="77777777" w:rsidR="003F2795" w:rsidRDefault="003F2795" w:rsidP="003F2795">
      <w:pPr>
        <w:rPr>
          <w:rFonts w:ascii="Arial Narrow" w:hAnsi="Arial Narrow"/>
          <w:sz w:val="20"/>
          <w:szCs w:val="20"/>
        </w:rPr>
      </w:pPr>
    </w:p>
    <w:p w14:paraId="0979ADFB" w14:textId="77777777" w:rsidR="003F2795" w:rsidRDefault="003F2795" w:rsidP="003F2795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>
        <w:rPr>
          <w:noProof/>
          <w:color w:val="000000"/>
          <w:lang w:val="en-GB" w:eastAsia="en-GB"/>
        </w:rPr>
        <w:drawing>
          <wp:inline distT="0" distB="0" distL="0" distR="0" wp14:anchorId="334B28D6" wp14:editId="656A6100">
            <wp:extent cx="1180407" cy="44888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natur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07" cy="44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4197A" w14:textId="77777777" w:rsidR="003F2795" w:rsidRDefault="003F2795" w:rsidP="003F2795">
      <w:pPr>
        <w:rPr>
          <w:rFonts w:ascii="Arial Narrow" w:hAnsi="Arial Narrow"/>
          <w:sz w:val="20"/>
          <w:szCs w:val="20"/>
        </w:rPr>
      </w:pPr>
    </w:p>
    <w:p w14:paraId="4A222600" w14:textId="77777777" w:rsidR="003F2795" w:rsidRDefault="003F2795" w:rsidP="003F2795">
      <w:pPr>
        <w:rPr>
          <w:rFonts w:ascii="Arial Narrow" w:hAnsi="Arial Narrow"/>
          <w:sz w:val="20"/>
          <w:szCs w:val="20"/>
        </w:rPr>
      </w:pPr>
    </w:p>
    <w:p w14:paraId="1B18AF2F" w14:textId="77777777" w:rsidR="003F2795" w:rsidRDefault="003F2795" w:rsidP="003F2795">
      <w:pPr>
        <w:rPr>
          <w:rFonts w:ascii="Arial Narrow" w:hAnsi="Arial Narrow"/>
          <w:sz w:val="20"/>
          <w:szCs w:val="20"/>
        </w:rPr>
      </w:pPr>
    </w:p>
    <w:p w14:paraId="1D05681B" w14:textId="77777777" w:rsidR="003F2795" w:rsidRPr="00AB6DAE" w:rsidRDefault="003F2795" w:rsidP="003F2795">
      <w:pPr>
        <w:rPr>
          <w:rFonts w:ascii="Arial Narrow" w:hAnsi="Arial Narrow"/>
          <w:sz w:val="20"/>
          <w:szCs w:val="20"/>
        </w:rPr>
      </w:pPr>
    </w:p>
    <w:p w14:paraId="737798F7" w14:textId="77777777" w:rsidR="00E75C5B" w:rsidRPr="00AB6DAE" w:rsidRDefault="00E75C5B" w:rsidP="00E75C5B">
      <w:pPr>
        <w:rPr>
          <w:rFonts w:ascii="Arial Narrow" w:hAnsi="Arial Narrow"/>
          <w:sz w:val="20"/>
          <w:szCs w:val="20"/>
        </w:rPr>
      </w:pPr>
    </w:p>
    <w:p w14:paraId="4E342EAC" w14:textId="77777777" w:rsidR="00E75C5B" w:rsidRPr="00AB6DAE" w:rsidRDefault="00E75C5B" w:rsidP="00E75C5B">
      <w:pPr>
        <w:rPr>
          <w:rFonts w:ascii="Arial Narrow" w:hAnsi="Arial Narrow"/>
          <w:b/>
          <w:sz w:val="20"/>
          <w:szCs w:val="20"/>
        </w:rPr>
      </w:pPr>
      <w:r w:rsidRPr="00AB6DAE">
        <w:rPr>
          <w:rFonts w:ascii="Arial Narrow" w:hAnsi="Arial Narrow"/>
          <w:b/>
          <w:sz w:val="20"/>
          <w:szCs w:val="20"/>
        </w:rPr>
        <w:lastRenderedPageBreak/>
        <w:t xml:space="preserve">ARTICOLE, STUDII, RECENZII PUBLICATE ÎN REVISTE INDEXATE ÎN BAZELE DE DATE INTERNAŢIONALE SAU VOMUME ALE UNOR CONFERINŢE SAU CONGRESE INTERNAŢIONALE </w:t>
      </w:r>
    </w:p>
    <w:p w14:paraId="42EF4889" w14:textId="77777777" w:rsidR="00E75C5B" w:rsidRPr="00AB6DAE" w:rsidRDefault="00E75C5B" w:rsidP="00E75C5B">
      <w:pPr>
        <w:tabs>
          <w:tab w:val="left" w:pos="2280"/>
        </w:tabs>
        <w:ind w:left="360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sz w:val="20"/>
          <w:szCs w:val="20"/>
        </w:rPr>
        <w:tab/>
      </w:r>
    </w:p>
    <w:p w14:paraId="70BE979E" w14:textId="77777777" w:rsidR="00E75C5B" w:rsidRPr="00AB6DAE" w:rsidRDefault="00E75C5B" w:rsidP="00E75C5B">
      <w:pPr>
        <w:numPr>
          <w:ilvl w:val="0"/>
          <w:numId w:val="33"/>
        </w:numPr>
        <w:spacing w:before="100" w:beforeAutospacing="1" w:after="100" w:afterAutospacing="1"/>
        <w:rPr>
          <w:rFonts w:ascii="Arial Narrow" w:hAnsi="Arial Narrow"/>
          <w:color w:val="000000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>Mother Tongue Education in Romania in a Multilingual Perspective</w:t>
      </w:r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Rhetorics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and Practices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r w:rsidRPr="00AB6DAE">
        <w:rPr>
          <w:rFonts w:ascii="Arial Narrow" w:hAnsi="Arial Narrow"/>
          <w:color w:val="000000"/>
          <w:sz w:val="20"/>
          <w:szCs w:val="20"/>
          <w:lang w:val="en-GB"/>
        </w:rPr>
        <w:t> </w:t>
      </w:r>
      <w:r w:rsidRPr="00AB6DAE">
        <w:rPr>
          <w:rFonts w:ascii="Arial Narrow" w:hAnsi="Arial Narrow"/>
          <w:color w:val="000000"/>
          <w:sz w:val="20"/>
          <w:szCs w:val="20"/>
        </w:rPr>
        <w:t xml:space="preserve">R. </w:t>
      </w:r>
      <w:proofErr w:type="spellStart"/>
      <w:r w:rsidRPr="00AB6DAE">
        <w:rPr>
          <w:rFonts w:ascii="Arial Narrow" w:hAnsi="Arial Narrow"/>
          <w:color w:val="000000"/>
          <w:sz w:val="20"/>
          <w:szCs w:val="20"/>
        </w:rPr>
        <w:t>Delnoy</w:t>
      </w:r>
      <w:proofErr w:type="spellEnd"/>
      <w:r w:rsidRPr="00AB6DAE">
        <w:rPr>
          <w:rFonts w:ascii="Arial Narrow" w:hAnsi="Arial Narrow"/>
          <w:color w:val="000000"/>
          <w:sz w:val="20"/>
          <w:szCs w:val="20"/>
        </w:rPr>
        <w:t>, R. et al</w:t>
      </w:r>
      <w:r w:rsidRPr="00AB6DAE">
        <w:rPr>
          <w:rFonts w:ascii="Arial Narrow" w:hAnsi="Arial Narrow"/>
          <w:i/>
          <w:iCs/>
          <w:color w:val="000000"/>
          <w:sz w:val="20"/>
          <w:szCs w:val="20"/>
        </w:rPr>
        <w:t>.</w:t>
      </w:r>
      <w:r w:rsidRPr="00AB6DAE">
        <w:rPr>
          <w:rFonts w:ascii="Arial Narrow" w:hAnsi="Arial Narrow"/>
          <w:color w:val="000000"/>
          <w:sz w:val="20"/>
          <w:szCs w:val="20"/>
        </w:rPr>
        <w:t> </w:t>
      </w:r>
      <w:r w:rsidRPr="00AB6DAE">
        <w:rPr>
          <w:rFonts w:ascii="Arial Narrow" w:hAnsi="Arial Narrow"/>
          <w:color w:val="000000"/>
          <w:sz w:val="20"/>
          <w:szCs w:val="20"/>
          <w:lang w:val="en-GB"/>
        </w:rPr>
        <w:t xml:space="preserve">(eds.), </w:t>
      </w:r>
      <w:r w:rsidRPr="00AB6DAE">
        <w:rPr>
          <w:rFonts w:ascii="Arial Narrow" w:hAnsi="Arial Narrow"/>
          <w:i/>
          <w:iCs/>
          <w:color w:val="000000"/>
          <w:sz w:val="20"/>
          <w:szCs w:val="20"/>
          <w:lang w:val="en-GB"/>
        </w:rPr>
        <w:t>European</w:t>
      </w:r>
      <w:r w:rsidRPr="00AB6DAE">
        <w:rPr>
          <w:rFonts w:ascii="Arial Narrow" w:hAnsi="Arial Narrow"/>
          <w:color w:val="000000"/>
          <w:sz w:val="20"/>
          <w:szCs w:val="20"/>
          <w:lang w:val="en-GB"/>
        </w:rPr>
        <w:t> </w:t>
      </w:r>
      <w:r w:rsidRPr="00AB6DAE">
        <w:rPr>
          <w:rFonts w:ascii="Arial Narrow" w:hAnsi="Arial Narrow"/>
          <w:i/>
          <w:iCs/>
          <w:color w:val="000000"/>
          <w:sz w:val="20"/>
          <w:szCs w:val="20"/>
          <w:lang w:val="en-GB"/>
        </w:rPr>
        <w:t>Education in Mother Tongue. A second Survey of Standard Language Teaching in Eight European Countries</w:t>
      </w:r>
      <w:r w:rsidRPr="00AB6DAE">
        <w:rPr>
          <w:rFonts w:ascii="Arial Narrow" w:hAnsi="Arial Narrow"/>
          <w:color w:val="000000"/>
          <w:sz w:val="20"/>
          <w:szCs w:val="20"/>
          <w:lang w:val="en-GB"/>
        </w:rPr>
        <w:t xml:space="preserve">. Studies in MTE 6. Nijmegen: IMEN </w:t>
      </w:r>
      <w:r w:rsidRPr="00AB6DAE">
        <w:rPr>
          <w:rFonts w:ascii="Arial Narrow" w:hAnsi="Arial Narrow"/>
          <w:sz w:val="20"/>
          <w:szCs w:val="20"/>
        </w:rPr>
        <w:t>(International Mother Tongue Education)</w:t>
      </w:r>
      <w:r w:rsidRPr="00AB6DAE">
        <w:rPr>
          <w:rFonts w:ascii="Arial Narrow" w:hAnsi="Arial Narrow"/>
          <w:color w:val="000000"/>
          <w:sz w:val="20"/>
          <w:szCs w:val="20"/>
          <w:lang w:val="en-GB"/>
        </w:rPr>
        <w:t xml:space="preserve">, 1995. </w:t>
      </w:r>
      <w:proofErr w:type="spellStart"/>
      <w:r w:rsidRPr="00AB6DAE">
        <w:rPr>
          <w:rFonts w:ascii="Arial Narrow" w:hAnsi="Arial Narrow"/>
          <w:color w:val="000000"/>
          <w:sz w:val="20"/>
          <w:szCs w:val="20"/>
          <w:lang w:val="en-GB"/>
        </w:rPr>
        <w:t>Lucrare</w:t>
      </w:r>
      <w:proofErr w:type="spellEnd"/>
      <w:r w:rsidRPr="00AB6DAE">
        <w:rPr>
          <w:rFonts w:ascii="Arial Narrow" w:hAnsi="Arial Narrow"/>
          <w:color w:val="000000"/>
          <w:sz w:val="20"/>
          <w:szCs w:val="20"/>
          <w:lang w:val="en-GB"/>
        </w:rPr>
        <w:t xml:space="preserve"> </w:t>
      </w:r>
      <w:proofErr w:type="spellStart"/>
      <w:r w:rsidRPr="00AB6DAE">
        <w:rPr>
          <w:rFonts w:ascii="Arial Narrow" w:hAnsi="Arial Narrow"/>
          <w:color w:val="000000"/>
          <w:sz w:val="20"/>
          <w:szCs w:val="20"/>
          <w:lang w:val="en-GB"/>
        </w:rPr>
        <w:t>prezentată</w:t>
      </w:r>
      <w:proofErr w:type="spellEnd"/>
      <w:r w:rsidRPr="00AB6DAE">
        <w:rPr>
          <w:rFonts w:ascii="Arial Narrow" w:hAnsi="Arial Narrow"/>
          <w:color w:val="000000"/>
          <w:sz w:val="20"/>
          <w:szCs w:val="20"/>
          <w:lang w:val="en-GB"/>
        </w:rPr>
        <w:t xml:space="preserve"> la </w:t>
      </w:r>
      <w:proofErr w:type="spellStart"/>
      <w:r w:rsidRPr="00AB6DAE">
        <w:rPr>
          <w:rFonts w:ascii="Arial Narrow" w:hAnsi="Arial Narrow"/>
          <w:color w:val="000000"/>
          <w:sz w:val="20"/>
          <w:szCs w:val="20"/>
          <w:lang w:val="en-GB"/>
        </w:rPr>
        <w:t>Conferinţa</w:t>
      </w:r>
      <w:proofErr w:type="spellEnd"/>
      <w:r w:rsidRPr="00AB6DAE">
        <w:rPr>
          <w:rFonts w:ascii="Arial Narrow" w:hAnsi="Arial Narrow"/>
          <w:color w:val="000000"/>
          <w:sz w:val="20"/>
          <w:szCs w:val="20"/>
          <w:lang w:val="en-GB"/>
        </w:rPr>
        <w:t xml:space="preserve"> </w:t>
      </w:r>
      <w:proofErr w:type="spellStart"/>
      <w:r w:rsidRPr="00AB6DAE">
        <w:rPr>
          <w:rFonts w:ascii="Arial Narrow" w:hAnsi="Arial Narrow"/>
          <w:color w:val="000000"/>
          <w:sz w:val="20"/>
          <w:szCs w:val="20"/>
          <w:lang w:val="en-GB"/>
        </w:rPr>
        <w:t>internaţională</w:t>
      </w:r>
      <w:proofErr w:type="spellEnd"/>
      <w:r w:rsidRPr="00AB6DAE">
        <w:rPr>
          <w:rFonts w:ascii="Arial Narrow" w:hAnsi="Arial Narrow"/>
          <w:color w:val="000000"/>
          <w:sz w:val="20"/>
          <w:szCs w:val="20"/>
          <w:lang w:val="en-GB"/>
        </w:rPr>
        <w:t xml:space="preserve"> FABER IMEN: „Multilingualism and Standard Language Teaching in Europe: Historical and International Comparative Issues“, 23-26 </w:t>
      </w:r>
      <w:proofErr w:type="spellStart"/>
      <w:r w:rsidRPr="00AB6DAE">
        <w:rPr>
          <w:rFonts w:ascii="Arial Narrow" w:hAnsi="Arial Narrow"/>
          <w:color w:val="000000"/>
          <w:sz w:val="20"/>
          <w:szCs w:val="20"/>
          <w:lang w:val="en-GB"/>
        </w:rPr>
        <w:t>noiembrie</w:t>
      </w:r>
      <w:proofErr w:type="spellEnd"/>
      <w:r w:rsidRPr="00AB6DAE">
        <w:rPr>
          <w:rFonts w:ascii="Arial Narrow" w:hAnsi="Arial Narrow"/>
          <w:color w:val="000000"/>
          <w:sz w:val="20"/>
          <w:szCs w:val="20"/>
          <w:lang w:val="en-GB"/>
        </w:rPr>
        <w:t xml:space="preserve"> 1995, </w:t>
      </w:r>
      <w:proofErr w:type="spellStart"/>
      <w:r w:rsidRPr="00AB6DAE">
        <w:rPr>
          <w:rFonts w:ascii="Arial Narrow" w:hAnsi="Arial Narrow"/>
          <w:color w:val="000000"/>
          <w:sz w:val="20"/>
          <w:szCs w:val="20"/>
          <w:lang w:val="en-GB"/>
        </w:rPr>
        <w:t>Universitatea</w:t>
      </w:r>
      <w:proofErr w:type="spellEnd"/>
      <w:r w:rsidRPr="00AB6DAE">
        <w:rPr>
          <w:rFonts w:ascii="Arial Narrow" w:hAnsi="Arial Narrow"/>
          <w:color w:val="000000"/>
          <w:sz w:val="20"/>
          <w:szCs w:val="20"/>
          <w:lang w:val="en-GB"/>
        </w:rPr>
        <w:t xml:space="preserve"> din Hamburg. </w:t>
      </w:r>
    </w:p>
    <w:p w14:paraId="5ACB7F29" w14:textId="77777777" w:rsidR="00E75C5B" w:rsidRPr="00AB6DAE" w:rsidRDefault="00E75C5B" w:rsidP="00E75C5B">
      <w:pPr>
        <w:numPr>
          <w:ilvl w:val="0"/>
          <w:numId w:val="33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Content Considerations for a Framework of Reference for Language(s) of School Education. Preliminary Study. Languages of Education, </w:t>
      </w:r>
      <w:r w:rsidRPr="00AB6DAE">
        <w:rPr>
          <w:rFonts w:ascii="Arial Narrow" w:hAnsi="Arial Narrow"/>
          <w:sz w:val="20"/>
          <w:szCs w:val="20"/>
        </w:rPr>
        <w:t xml:space="preserve">Language Policy Division, Strasbourg, 2006, Intergovernmental Conference </w:t>
      </w:r>
      <w:r w:rsidRPr="00AB6DAE">
        <w:rPr>
          <w:rFonts w:ascii="Arial Narrow" w:hAnsi="Arial Narrow"/>
          <w:i/>
          <w:sz w:val="20"/>
          <w:szCs w:val="20"/>
        </w:rPr>
        <w:t xml:space="preserve">Languages of Schooling: towards a Framework of Reference for Europe, </w:t>
      </w:r>
      <w:r w:rsidRPr="00AB6DAE">
        <w:rPr>
          <w:rFonts w:ascii="Arial Narrow" w:hAnsi="Arial Narrow"/>
          <w:sz w:val="20"/>
          <w:szCs w:val="20"/>
        </w:rPr>
        <w:t>Strasbourg, 16-18 October 2006 (</w:t>
      </w:r>
      <w:hyperlink r:id="rId14" w:anchor="TopOfPage" w:history="1">
        <w:r w:rsidRPr="00AB6DAE">
          <w:rPr>
            <w:rStyle w:val="Hyperlink"/>
            <w:rFonts w:ascii="Arial Narrow" w:hAnsi="Arial Narrow"/>
            <w:sz w:val="20"/>
            <w:szCs w:val="20"/>
          </w:rPr>
          <w:t>http://www.coe.int/t/dg4/linguistic/Conference06_Docs_rev_EN.asp#TopOfPage</w:t>
        </w:r>
      </w:hyperlink>
      <w:r w:rsidRPr="00AB6DAE">
        <w:rPr>
          <w:rFonts w:ascii="Arial Narrow" w:hAnsi="Arial Narrow"/>
          <w:sz w:val="20"/>
          <w:szCs w:val="20"/>
        </w:rPr>
        <w:t>)</w:t>
      </w:r>
    </w:p>
    <w:p w14:paraId="4BDA1DFD" w14:textId="77777777" w:rsidR="00E75C5B" w:rsidRPr="00AB6DAE" w:rsidRDefault="00E75C5B" w:rsidP="00E75C5B">
      <w:pPr>
        <w:numPr>
          <w:ilvl w:val="0"/>
          <w:numId w:val="33"/>
        </w:numPr>
        <w:jc w:val="both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>Text, Literature and „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Buildung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“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Irene Pieper, Laila Aase, Mike Fleming), </w:t>
      </w:r>
      <w:r w:rsidRPr="00AB6DAE">
        <w:rPr>
          <w:rFonts w:ascii="Arial Narrow" w:hAnsi="Arial Narrow"/>
          <w:i/>
          <w:sz w:val="20"/>
          <w:szCs w:val="20"/>
        </w:rPr>
        <w:t xml:space="preserve">Language Policy Division, </w:t>
      </w:r>
      <w:r w:rsidRPr="00AB6DAE">
        <w:rPr>
          <w:rFonts w:ascii="Arial Narrow" w:hAnsi="Arial Narrow"/>
          <w:sz w:val="20"/>
          <w:szCs w:val="20"/>
        </w:rPr>
        <w:t xml:space="preserve">Strasbourg, 2007, 46 p., Intergovernmental Conference </w:t>
      </w:r>
      <w:r w:rsidRPr="00AB6DAE">
        <w:rPr>
          <w:rFonts w:ascii="Arial Narrow" w:hAnsi="Arial Narrow"/>
          <w:i/>
          <w:sz w:val="20"/>
          <w:szCs w:val="20"/>
        </w:rPr>
        <w:t xml:space="preserve">Languages of schooling within a European framework for Languages of Education: learning, teaching, assessment, </w:t>
      </w:r>
      <w:r w:rsidRPr="00AB6DAE">
        <w:rPr>
          <w:rFonts w:ascii="Arial Narrow" w:hAnsi="Arial Narrow"/>
          <w:sz w:val="20"/>
          <w:szCs w:val="20"/>
        </w:rPr>
        <w:t>Prague, 8-10 November 2007 (</w:t>
      </w:r>
      <w:hyperlink r:id="rId15" w:anchor="TopOfPage" w:history="1">
        <w:r w:rsidRPr="00AB6DAE">
          <w:rPr>
            <w:rStyle w:val="Hyperlink"/>
            <w:rFonts w:ascii="Arial Narrow" w:hAnsi="Arial Narrow"/>
            <w:sz w:val="20"/>
            <w:szCs w:val="20"/>
          </w:rPr>
          <w:t>http://www.coe.int/t/dg4/linguistic/Prague_studies07_EN.asp#TopOfPage</w:t>
        </w:r>
      </w:hyperlink>
      <w:r w:rsidRPr="00AB6DAE">
        <w:rPr>
          <w:rFonts w:ascii="Arial Narrow" w:hAnsi="Arial Narrow"/>
          <w:sz w:val="20"/>
          <w:szCs w:val="20"/>
        </w:rPr>
        <w:t>)</w:t>
      </w:r>
    </w:p>
    <w:p w14:paraId="09BD4170" w14:textId="77777777" w:rsidR="00E75C5B" w:rsidRPr="00AB6DAE" w:rsidRDefault="00E75C5B" w:rsidP="00E75C5B">
      <w:pPr>
        <w:numPr>
          <w:ilvl w:val="0"/>
          <w:numId w:val="33"/>
        </w:numPr>
        <w:jc w:val="both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Language as Subject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Irene Pieper, Laila Aase, Mike Fleming), </w:t>
      </w:r>
      <w:r w:rsidRPr="00AB6DAE">
        <w:rPr>
          <w:rFonts w:ascii="Arial Narrow" w:hAnsi="Arial Narrow"/>
          <w:i/>
          <w:sz w:val="20"/>
          <w:szCs w:val="20"/>
        </w:rPr>
        <w:t xml:space="preserve">Language Policy Division, </w:t>
      </w:r>
      <w:r w:rsidRPr="00AB6DAE">
        <w:rPr>
          <w:rFonts w:ascii="Arial Narrow" w:hAnsi="Arial Narrow"/>
          <w:sz w:val="20"/>
          <w:szCs w:val="20"/>
        </w:rPr>
        <w:t>Strasbourg, 2008, (</w:t>
      </w:r>
      <w:hyperlink r:id="rId16" w:history="1">
        <w:r w:rsidRPr="00AB6DAE">
          <w:rPr>
            <w:rStyle w:val="Hyperlink"/>
            <w:rFonts w:ascii="Arial Narrow" w:hAnsi="Arial Narrow"/>
            <w:sz w:val="20"/>
            <w:szCs w:val="20"/>
          </w:rPr>
          <w:t>http://www.coe.int/t/dg4/linguistic/langeduc/ boxd1-subject_en.asp</w:t>
        </w:r>
      </w:hyperlink>
      <w:r w:rsidRPr="00AB6DAE">
        <w:rPr>
          <w:rFonts w:ascii="Arial Narrow" w:hAnsi="Arial Narrow"/>
          <w:sz w:val="20"/>
          <w:szCs w:val="20"/>
        </w:rPr>
        <w:t>)</w:t>
      </w:r>
    </w:p>
    <w:p w14:paraId="3C8426F3" w14:textId="77777777" w:rsidR="00E75C5B" w:rsidRPr="00AB6DAE" w:rsidRDefault="00E75C5B" w:rsidP="00E75C5B">
      <w:pPr>
        <w:numPr>
          <w:ilvl w:val="0"/>
          <w:numId w:val="33"/>
        </w:numPr>
        <w:jc w:val="both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The Power of Canon: Reading Interests, Attitudes and Strategies of the Romanian Student Teachers,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volumul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iCs/>
          <w:sz w:val="20"/>
          <w:szCs w:val="20"/>
        </w:rPr>
        <w:t xml:space="preserve">The Literary Canon. Approaches to Teaching Literature in Different Contexts.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Lucrările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conferinţei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internaţionale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iCs/>
          <w:sz w:val="20"/>
          <w:szCs w:val="20"/>
        </w:rPr>
        <w:t xml:space="preserve">National Literatures in the Age of Globalization. </w:t>
      </w:r>
      <w:proofErr w:type="spellStart"/>
      <w:r w:rsidRPr="00AB6DAE">
        <w:rPr>
          <w:rFonts w:ascii="Arial Narrow" w:hAnsi="Arial Narrow"/>
          <w:sz w:val="20"/>
          <w:szCs w:val="20"/>
        </w:rPr>
        <w:t>coordonator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Florentina </w:t>
      </w:r>
      <w:proofErr w:type="spellStart"/>
      <w:r w:rsidRPr="00AB6DAE">
        <w:rPr>
          <w:rFonts w:ascii="Arial Narrow" w:hAnsi="Arial Narrow"/>
          <w:sz w:val="20"/>
          <w:szCs w:val="20"/>
        </w:rPr>
        <w:t>Sâmihăian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Universităţii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>, 2010, p. 103-112, ISBN 978-973-737-790-6.</w:t>
      </w:r>
    </w:p>
    <w:p w14:paraId="34D71A22" w14:textId="77777777" w:rsidR="00E75C5B" w:rsidRPr="00AB6DAE" w:rsidRDefault="00E75C5B" w:rsidP="00E75C5B">
      <w:pPr>
        <w:numPr>
          <w:ilvl w:val="0"/>
          <w:numId w:val="33"/>
        </w:numPr>
        <w:jc w:val="both"/>
        <w:rPr>
          <w:rFonts w:ascii="Arial Narrow" w:hAnsi="Arial Narrow"/>
          <w:i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Liceenii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comunicare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prezentată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la </w:t>
      </w:r>
      <w:proofErr w:type="spellStart"/>
      <w:r w:rsidRPr="00AB6DAE">
        <w:rPr>
          <w:rFonts w:ascii="Arial Narrow" w:hAnsi="Arial Narrow"/>
          <w:sz w:val="20"/>
          <w:szCs w:val="20"/>
        </w:rPr>
        <w:t>conferinţa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internaţională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sz w:val="20"/>
          <w:szCs w:val="20"/>
        </w:rPr>
        <w:t xml:space="preserve">La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letteratura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e la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formazione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degli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europei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organizată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sz w:val="20"/>
          <w:szCs w:val="20"/>
        </w:rPr>
        <w:t>Universitatea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„La Sapienza“ din Roma, 16-17 </w:t>
      </w:r>
      <w:proofErr w:type="spellStart"/>
      <w:r w:rsidRPr="00AB6DAE">
        <w:rPr>
          <w:rFonts w:ascii="Arial Narrow" w:hAnsi="Arial Narrow"/>
          <w:sz w:val="20"/>
          <w:szCs w:val="20"/>
        </w:rPr>
        <w:t>martie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2012, </w:t>
      </w:r>
      <w:proofErr w:type="spellStart"/>
      <w:r w:rsidRPr="00AB6DAE">
        <w:rPr>
          <w:rFonts w:ascii="Arial Narrow" w:hAnsi="Arial Narrow"/>
          <w:sz w:val="20"/>
          <w:szCs w:val="20"/>
        </w:rPr>
        <w:t>publicată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sz w:val="20"/>
          <w:szCs w:val="20"/>
        </w:rPr>
        <w:t xml:space="preserve">I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giovani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europei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e de la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letteratura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Indagine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percorsi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canone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 xml:space="preserve">a </w:t>
      </w:r>
      <w:proofErr w:type="spellStart"/>
      <w:r w:rsidRPr="00AB6DAE">
        <w:rPr>
          <w:rFonts w:ascii="Arial Narrow" w:hAnsi="Arial Narrow"/>
          <w:sz w:val="20"/>
          <w:szCs w:val="20"/>
        </w:rPr>
        <w:t>cura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 Franco </w:t>
      </w:r>
      <w:proofErr w:type="spellStart"/>
      <w:r w:rsidRPr="00AB6DAE">
        <w:rPr>
          <w:rFonts w:ascii="Arial Narrow" w:hAnsi="Arial Narrow"/>
          <w:sz w:val="20"/>
          <w:szCs w:val="20"/>
        </w:rPr>
        <w:t>Baratta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Lina </w:t>
      </w:r>
      <w:proofErr w:type="spellStart"/>
      <w:r w:rsidRPr="00AB6DAE">
        <w:rPr>
          <w:rFonts w:ascii="Arial Narrow" w:hAnsi="Arial Narrow"/>
          <w:sz w:val="20"/>
          <w:szCs w:val="20"/>
        </w:rPr>
        <w:t>Grossi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AB6DAE">
        <w:rPr>
          <w:rFonts w:ascii="Arial Narrow" w:hAnsi="Arial Narrow"/>
          <w:sz w:val="20"/>
          <w:szCs w:val="20"/>
        </w:rPr>
        <w:t>Loriana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Pupolin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Editoriale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CIID, 2012, ISSN 2240-2578, p. 87-90. </w:t>
      </w:r>
    </w:p>
    <w:p w14:paraId="3B126CBC" w14:textId="77777777" w:rsidR="00E75C5B" w:rsidRPr="00AB6DAE" w:rsidRDefault="00E75C5B" w:rsidP="00E75C5B">
      <w:pPr>
        <w:numPr>
          <w:ilvl w:val="0"/>
          <w:numId w:val="33"/>
        </w:numPr>
        <w:jc w:val="both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Care 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distanţa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dintre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canonul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preferinţele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liceenilor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?,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Noi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abordări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cercetări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didactice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Actele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celui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de-al 10-lea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al 11-lea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Colocviu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Internaţional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Departamentului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Lingvistică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3-4 </w:t>
      </w:r>
      <w:proofErr w:type="spellStart"/>
      <w:r w:rsidRPr="00AB6DAE">
        <w:rPr>
          <w:rFonts w:ascii="Arial Narrow" w:hAnsi="Arial Narrow"/>
          <w:sz w:val="20"/>
          <w:szCs w:val="20"/>
        </w:rPr>
        <w:t>decembrie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2010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9-10 </w:t>
      </w:r>
      <w:proofErr w:type="spellStart"/>
      <w:r w:rsidRPr="00AB6DAE">
        <w:rPr>
          <w:rFonts w:ascii="Arial Narrow" w:hAnsi="Arial Narrow"/>
          <w:sz w:val="20"/>
          <w:szCs w:val="20"/>
        </w:rPr>
        <w:t>decembrie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2011). Editor Fl. </w:t>
      </w:r>
      <w:proofErr w:type="spellStart"/>
      <w:r w:rsidRPr="00AB6DAE">
        <w:rPr>
          <w:rFonts w:ascii="Arial Narrow" w:hAnsi="Arial Narrow"/>
          <w:sz w:val="20"/>
          <w:szCs w:val="20"/>
        </w:rPr>
        <w:t>Sâmihăian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Universităţii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>, 2012, ISBN 978-606-16-0200-1.</w:t>
      </w:r>
    </w:p>
    <w:p w14:paraId="4CE22EBB" w14:textId="77777777" w:rsidR="00E75C5B" w:rsidRPr="00AB6DAE" w:rsidRDefault="00E75C5B" w:rsidP="00E75C5B">
      <w:pPr>
        <w:numPr>
          <w:ilvl w:val="0"/>
          <w:numId w:val="33"/>
        </w:numPr>
        <w:jc w:val="both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Is Europe open to a student-oriented framework for literature? A comparative analysis of the formal literature curriculum in six European countries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T.C.H. Witte), 13.02.2013,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L1 Educational Studies in Language and Literature, peer reviewed scientific journal since 2000, ISSN 1578-6617, EISSN 15731731, vol. 13, p. 1-22 (</w:t>
      </w:r>
      <w:hyperlink r:id="rId17" w:history="1">
        <w:r w:rsidRPr="00AB6DAE">
          <w:rPr>
            <w:rStyle w:val="Hyperlink"/>
            <w:rFonts w:ascii="Arial Narrow" w:hAnsi="Arial Narrow"/>
            <w:sz w:val="20"/>
            <w:szCs w:val="20"/>
          </w:rPr>
          <w:t>http://l1.publication-archive.com/publication/1/1437</w:t>
        </w:r>
      </w:hyperlink>
      <w:r w:rsidRPr="00AB6DAE">
        <w:rPr>
          <w:rFonts w:ascii="Arial Narrow" w:hAnsi="Arial Narrow"/>
          <w:sz w:val="20"/>
          <w:szCs w:val="20"/>
        </w:rPr>
        <w:t xml:space="preserve">) </w:t>
      </w:r>
    </w:p>
    <w:p w14:paraId="1C278BE2" w14:textId="77777777" w:rsidR="00E75C5B" w:rsidRPr="00AB6DAE" w:rsidRDefault="00E75C5B" w:rsidP="00E75C5B">
      <w:pPr>
        <w:numPr>
          <w:ilvl w:val="0"/>
          <w:numId w:val="33"/>
        </w:numPr>
        <w:jc w:val="both"/>
        <w:rPr>
          <w:rFonts w:ascii="Arial Narrow" w:hAnsi="Arial Narrow"/>
          <w:i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Developing a Competence-based Curriculum for the 21st Century: The Case of Kuwait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Mihaela Singer,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>, Jack Holbrook)</w:t>
      </w:r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 xml:space="preserve">The International Conference „Education and Psychology challenges – Teachers for the Knowledge Society – 2nd Edition (EPC – TKS 2013), 24-27 </w:t>
      </w:r>
      <w:proofErr w:type="spellStart"/>
      <w:r w:rsidRPr="00AB6DAE">
        <w:rPr>
          <w:rFonts w:ascii="Arial Narrow" w:hAnsi="Arial Narrow"/>
          <w:sz w:val="20"/>
          <w:szCs w:val="20"/>
        </w:rPr>
        <w:t>octombrie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2013, </w:t>
      </w:r>
      <w:proofErr w:type="spellStart"/>
      <w:r w:rsidRPr="00AB6DAE">
        <w:rPr>
          <w:rFonts w:ascii="Arial Narrow" w:hAnsi="Arial Narrow"/>
          <w:sz w:val="20"/>
          <w:szCs w:val="20"/>
        </w:rPr>
        <w:t>Sinaia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color w:val="222222"/>
          <w:sz w:val="20"/>
          <w:szCs w:val="20"/>
          <w:shd w:val="clear" w:color="auto" w:fill="FFFFFF"/>
        </w:rPr>
        <w:t xml:space="preserve">Procedia - Social and Behavioral Sciences, </w:t>
      </w:r>
      <w:r w:rsidRPr="00AB6DAE">
        <w:rPr>
          <w:rFonts w:ascii="Arial Narrow" w:hAnsi="Arial Narrow"/>
          <w:color w:val="222222"/>
          <w:sz w:val="20"/>
          <w:szCs w:val="20"/>
          <w:shd w:val="clear" w:color="auto" w:fill="FFFFFF"/>
        </w:rPr>
        <w:t>ISSN 1877-0428, vol.128, 2014, p. 475-481 (</w:t>
      </w:r>
      <w:hyperlink r:id="rId18" w:tgtFrame="_blank" w:history="1">
        <w:r w:rsidRPr="00AB6DAE">
          <w:rPr>
            <w:rStyle w:val="Hyperlink"/>
            <w:rFonts w:ascii="Arial Narrow" w:hAnsi="Arial Narrow"/>
            <w:color w:val="1155CC"/>
            <w:sz w:val="20"/>
            <w:szCs w:val="20"/>
            <w:shd w:val="clear" w:color="auto" w:fill="FFFFFF"/>
          </w:rPr>
          <w:t>http://authors.elsevier.com/sd/article/S1877042814022824</w:t>
        </w:r>
      </w:hyperlink>
      <w:r w:rsidRPr="00AB6DAE">
        <w:rPr>
          <w:rFonts w:ascii="Arial Narrow" w:hAnsi="Arial Narrow"/>
          <w:sz w:val="20"/>
          <w:szCs w:val="20"/>
        </w:rPr>
        <w:t>) - BDI</w:t>
      </w:r>
    </w:p>
    <w:p w14:paraId="342E2FAC" w14:textId="77777777" w:rsidR="00E75C5B" w:rsidRPr="00AB6DAE" w:rsidRDefault="00E75C5B" w:rsidP="00E75C5B">
      <w:pPr>
        <w:numPr>
          <w:ilvl w:val="0"/>
          <w:numId w:val="33"/>
        </w:numPr>
        <w:jc w:val="both"/>
        <w:rPr>
          <w:rFonts w:ascii="Arial Narrow" w:hAnsi="Arial Narrow"/>
          <w:i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International Research Cooperation in What Used to Be Called Mother Tongue Education. The Example of LiFT-2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Irene Pieper), </w:t>
      </w:r>
      <w:proofErr w:type="spellStart"/>
      <w:r w:rsidRPr="00AB6DAE">
        <w:rPr>
          <w:rFonts w:ascii="Arial Narrow" w:hAnsi="Arial Narrow"/>
          <w:sz w:val="20"/>
          <w:szCs w:val="20"/>
        </w:rPr>
        <w:t>comunicare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prezentată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la </w:t>
      </w:r>
      <w:proofErr w:type="spellStart"/>
      <w:r w:rsidRPr="00AB6DAE">
        <w:rPr>
          <w:rFonts w:ascii="Arial Narrow" w:hAnsi="Arial Narrow"/>
          <w:sz w:val="20"/>
          <w:szCs w:val="20"/>
        </w:rPr>
        <w:t>simpozionul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internațional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r w:rsidRPr="00AB6DAE">
        <w:rPr>
          <w:rFonts w:ascii="Arial Narrow" w:hAnsi="Arial Narrow"/>
          <w:bCs/>
          <w:sz w:val="20"/>
          <w:szCs w:val="20"/>
        </w:rPr>
        <w:t>„</w:t>
      </w:r>
      <w:proofErr w:type="spellStart"/>
      <w:r w:rsidRPr="00AB6DAE">
        <w:rPr>
          <w:rFonts w:ascii="Arial Narrow" w:hAnsi="Arial Narrow"/>
          <w:bCs/>
          <w:sz w:val="20"/>
          <w:szCs w:val="20"/>
        </w:rPr>
        <w:t>Fremde</w:t>
      </w:r>
      <w:proofErr w:type="spellEnd"/>
      <w:r w:rsidRPr="00AB6DA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sz w:val="20"/>
          <w:szCs w:val="20"/>
        </w:rPr>
        <w:t>Schwestern</w:t>
      </w:r>
      <w:proofErr w:type="spellEnd"/>
      <w:r w:rsidRPr="00AB6DAE">
        <w:rPr>
          <w:rFonts w:ascii="Arial Narrow" w:hAnsi="Arial Narrow"/>
          <w:bCs/>
          <w:sz w:val="20"/>
          <w:szCs w:val="20"/>
        </w:rPr>
        <w:t xml:space="preserve">“ </w:t>
      </w:r>
      <w:proofErr w:type="spellStart"/>
      <w:r w:rsidRPr="00AB6DAE">
        <w:rPr>
          <w:rFonts w:ascii="Arial Narrow" w:hAnsi="Arial Narrow"/>
          <w:bCs/>
          <w:sz w:val="20"/>
          <w:szCs w:val="20"/>
        </w:rPr>
        <w:t>im</w:t>
      </w:r>
      <w:proofErr w:type="spellEnd"/>
      <w:r w:rsidRPr="00AB6DAE">
        <w:rPr>
          <w:rFonts w:ascii="Arial Narrow" w:hAnsi="Arial Narrow"/>
          <w:bCs/>
          <w:sz w:val="20"/>
          <w:szCs w:val="20"/>
        </w:rPr>
        <w:t xml:space="preserve"> Dialog </w:t>
      </w:r>
      <w:proofErr w:type="spellStart"/>
      <w:r w:rsidRPr="00AB6DAE">
        <w:rPr>
          <w:rFonts w:ascii="Arial Narrow" w:hAnsi="Arial Narrow"/>
          <w:bCs/>
          <w:sz w:val="20"/>
          <w:szCs w:val="20"/>
        </w:rPr>
        <w:t>Interdisziplinäre</w:t>
      </w:r>
      <w:proofErr w:type="spellEnd"/>
      <w:r w:rsidRPr="00AB6DA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sz w:val="20"/>
          <w:szCs w:val="20"/>
        </w:rPr>
        <w:t>Forschung</w:t>
      </w:r>
      <w:proofErr w:type="spellEnd"/>
      <w:r w:rsidRPr="00AB6DAE">
        <w:rPr>
          <w:rFonts w:ascii="Arial Narrow" w:hAnsi="Arial Narrow"/>
          <w:bCs/>
          <w:sz w:val="20"/>
          <w:szCs w:val="20"/>
        </w:rPr>
        <w:t xml:space="preserve"> in der </w:t>
      </w:r>
      <w:proofErr w:type="spellStart"/>
      <w:r w:rsidRPr="00AB6DAE">
        <w:rPr>
          <w:rFonts w:ascii="Arial Narrow" w:hAnsi="Arial Narrow"/>
          <w:bCs/>
          <w:sz w:val="20"/>
          <w:szCs w:val="20"/>
        </w:rPr>
        <w:t>Deutschdidaktik</w:t>
      </w:r>
      <w:proofErr w:type="spellEnd"/>
      <w:r w:rsidRPr="00AB6DAE">
        <w:rPr>
          <w:rFonts w:ascii="Arial Narrow" w:hAnsi="Arial Narrow"/>
          <w:bCs/>
          <w:sz w:val="20"/>
          <w:szCs w:val="20"/>
        </w:rPr>
        <w:t xml:space="preserve">, la </w:t>
      </w:r>
      <w:proofErr w:type="spellStart"/>
      <w:r w:rsidRPr="00AB6DAE">
        <w:rPr>
          <w:rFonts w:ascii="Arial Narrow" w:hAnsi="Arial Narrow"/>
          <w:bCs/>
          <w:sz w:val="20"/>
          <w:szCs w:val="20"/>
        </w:rPr>
        <w:t>Universitatea</w:t>
      </w:r>
      <w:proofErr w:type="spellEnd"/>
      <w:r w:rsidRPr="00AB6DAE">
        <w:rPr>
          <w:rFonts w:ascii="Arial Narrow" w:hAnsi="Arial Narrow"/>
          <w:bCs/>
          <w:sz w:val="20"/>
          <w:szCs w:val="20"/>
        </w:rPr>
        <w:t xml:space="preserve"> Friedrich Shiller din Jena, 26-27 </w:t>
      </w:r>
      <w:proofErr w:type="spellStart"/>
      <w:r w:rsidRPr="00AB6DAE">
        <w:rPr>
          <w:rFonts w:ascii="Arial Narrow" w:hAnsi="Arial Narrow"/>
          <w:bCs/>
          <w:sz w:val="20"/>
          <w:szCs w:val="20"/>
        </w:rPr>
        <w:t>martie</w:t>
      </w:r>
      <w:proofErr w:type="spellEnd"/>
      <w:r w:rsidRPr="00AB6DAE">
        <w:rPr>
          <w:rFonts w:ascii="Arial Narrow" w:hAnsi="Arial Narrow"/>
          <w:bCs/>
          <w:sz w:val="20"/>
          <w:szCs w:val="20"/>
        </w:rPr>
        <w:t xml:space="preserve"> 2015, </w:t>
      </w:r>
      <w:proofErr w:type="spellStart"/>
      <w:r w:rsidRPr="00AB6DAE">
        <w:rPr>
          <w:rFonts w:ascii="Arial Narrow" w:hAnsi="Arial Narrow"/>
          <w:bCs/>
          <w:sz w:val="20"/>
          <w:szCs w:val="20"/>
        </w:rPr>
        <w:t>publicată</w:t>
      </w:r>
      <w:proofErr w:type="spellEnd"/>
      <w:r w:rsidRPr="00AB6DA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bCs/>
          <w:sz w:val="20"/>
          <w:szCs w:val="20"/>
        </w:rPr>
        <w:t xml:space="preserve"> vol.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Interdisziplinäre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Forschung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in der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Deutschdidaktik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>, „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Fremde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Schwestern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”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im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Dialog, </w:t>
      </w:r>
      <w:proofErr w:type="spellStart"/>
      <w:r w:rsidRPr="00AB6DAE">
        <w:rPr>
          <w:rFonts w:ascii="Arial Narrow" w:hAnsi="Arial Narrow"/>
          <w:bCs/>
          <w:sz w:val="20"/>
          <w:szCs w:val="20"/>
        </w:rPr>
        <w:t>coordonat</w:t>
      </w:r>
      <w:proofErr w:type="spellEnd"/>
      <w:r w:rsidRPr="00AB6DAE">
        <w:rPr>
          <w:rFonts w:ascii="Arial Narrow" w:hAnsi="Arial Narrow"/>
          <w:bCs/>
          <w:sz w:val="20"/>
          <w:szCs w:val="20"/>
        </w:rPr>
        <w:t xml:space="preserve"> de Iris Winkler </w:t>
      </w:r>
      <w:proofErr w:type="spellStart"/>
      <w:r w:rsidRPr="00AB6DAE">
        <w:rPr>
          <w:rFonts w:ascii="Arial Narrow" w:hAnsi="Arial Narrow"/>
          <w:bCs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sz w:val="20"/>
          <w:szCs w:val="20"/>
        </w:rPr>
        <w:t>Frederike</w:t>
      </w:r>
      <w:proofErr w:type="spellEnd"/>
      <w:r w:rsidRPr="00AB6DAE">
        <w:rPr>
          <w:rFonts w:ascii="Arial Narrow" w:hAnsi="Arial Narrow"/>
          <w:bCs/>
          <w:sz w:val="20"/>
          <w:szCs w:val="20"/>
        </w:rPr>
        <w:t xml:space="preserve"> Schmidt, Peter Lang Edition, Frankfurt am Main, 2016, ISSN 2634-1312, ISBN 978-3-631-66340-0, p. 153-180.</w:t>
      </w:r>
    </w:p>
    <w:p w14:paraId="6AE7B9C4" w14:textId="77777777" w:rsidR="006312DB" w:rsidRPr="00AB6DAE" w:rsidRDefault="006312DB" w:rsidP="006312DB">
      <w:pPr>
        <w:numPr>
          <w:ilvl w:val="0"/>
          <w:numId w:val="33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iCs/>
          <w:sz w:val="20"/>
          <w:szCs w:val="20"/>
        </w:rPr>
        <w:t xml:space="preserve">La langue de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scolarisation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comme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 matière de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l´éducation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plurilingue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 et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interculturelle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Laila Aase, Mike Fleming, Irene Pieper), </w:t>
      </w:r>
      <w:proofErr w:type="spellStart"/>
      <w:r w:rsidRPr="00AB6DAE">
        <w:rPr>
          <w:rFonts w:ascii="Arial Narrow" w:hAnsi="Arial Narrow"/>
          <w:sz w:val="20"/>
          <w:szCs w:val="20"/>
        </w:rPr>
        <w:t>capitolul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7 din </w:t>
      </w:r>
      <w:proofErr w:type="spellStart"/>
      <w:r w:rsidRPr="00AB6DAE">
        <w:rPr>
          <w:rFonts w:ascii="Arial Narrow" w:hAnsi="Arial Narrow"/>
          <w:sz w:val="20"/>
          <w:szCs w:val="20"/>
        </w:rPr>
        <w:t>volumul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L´éducation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plurilingue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 et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interculturelle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. La perspective du Conseil de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l´Europe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coordonatori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J.-</w:t>
      </w:r>
      <w:proofErr w:type="spellStart"/>
      <w:r w:rsidRPr="00AB6DAE">
        <w:rPr>
          <w:rFonts w:ascii="Arial Narrow" w:hAnsi="Arial Narrow"/>
          <w:sz w:val="20"/>
          <w:szCs w:val="20"/>
        </w:rPr>
        <w:t>C.Beacco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D. </w:t>
      </w:r>
      <w:proofErr w:type="spellStart"/>
      <w:r w:rsidRPr="00AB6DAE">
        <w:rPr>
          <w:rFonts w:ascii="Arial Narrow" w:hAnsi="Arial Narrow"/>
          <w:sz w:val="20"/>
          <w:szCs w:val="20"/>
        </w:rPr>
        <w:t>Coste</w:t>
      </w:r>
      <w:proofErr w:type="spellEnd"/>
      <w:r w:rsidRPr="00AB6DAE">
        <w:rPr>
          <w:rFonts w:ascii="Arial Narrow" w:hAnsi="Arial Narrow"/>
          <w:sz w:val="20"/>
          <w:szCs w:val="20"/>
        </w:rPr>
        <w:t>, Les Editions Didier, Paris, 2017, ISBN: 978-2-278-08668-9.</w:t>
      </w:r>
    </w:p>
    <w:p w14:paraId="56CE7DB3" w14:textId="77777777" w:rsidR="006312DB" w:rsidRDefault="006312DB" w:rsidP="006312DB">
      <w:pPr>
        <w:ind w:left="1068"/>
        <w:jc w:val="both"/>
        <w:rPr>
          <w:rFonts w:ascii="Arial Narrow" w:hAnsi="Arial Narrow"/>
          <w:i/>
          <w:sz w:val="20"/>
          <w:szCs w:val="20"/>
        </w:rPr>
      </w:pPr>
    </w:p>
    <w:p w14:paraId="4AB932A3" w14:textId="77777777" w:rsidR="003F2795" w:rsidRDefault="003F2795" w:rsidP="006312DB">
      <w:pPr>
        <w:ind w:left="1068"/>
        <w:jc w:val="both"/>
        <w:rPr>
          <w:rFonts w:ascii="Arial Narrow" w:hAnsi="Arial Narrow"/>
          <w:i/>
          <w:sz w:val="20"/>
          <w:szCs w:val="20"/>
        </w:rPr>
      </w:pPr>
    </w:p>
    <w:p w14:paraId="3DD885A9" w14:textId="77777777" w:rsidR="003F2795" w:rsidRDefault="003F2795" w:rsidP="006312DB">
      <w:pPr>
        <w:ind w:left="1068"/>
        <w:jc w:val="both"/>
        <w:rPr>
          <w:rFonts w:ascii="Arial Narrow" w:hAnsi="Arial Narrow"/>
          <w:i/>
          <w:sz w:val="20"/>
          <w:szCs w:val="20"/>
        </w:rPr>
      </w:pPr>
    </w:p>
    <w:p w14:paraId="368C7432" w14:textId="77777777" w:rsidR="003F2795" w:rsidRDefault="003F2795" w:rsidP="006312DB">
      <w:pPr>
        <w:ind w:left="1068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noProof/>
          <w:color w:val="000000"/>
          <w:lang w:val="en-GB" w:eastAsia="en-GB"/>
        </w:rPr>
        <w:drawing>
          <wp:inline distT="0" distB="0" distL="0" distR="0" wp14:anchorId="3D181860" wp14:editId="606BF516">
            <wp:extent cx="1180407" cy="44888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natur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07" cy="44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266CC" w14:textId="77777777" w:rsidR="003F2795" w:rsidRDefault="003F2795" w:rsidP="006312DB">
      <w:pPr>
        <w:ind w:left="1068"/>
        <w:jc w:val="both"/>
        <w:rPr>
          <w:rFonts w:ascii="Arial Narrow" w:hAnsi="Arial Narrow"/>
          <w:i/>
          <w:sz w:val="20"/>
          <w:szCs w:val="20"/>
        </w:rPr>
      </w:pPr>
    </w:p>
    <w:p w14:paraId="053E88A3" w14:textId="77777777" w:rsidR="003F2795" w:rsidRDefault="003F2795" w:rsidP="006312DB">
      <w:pPr>
        <w:ind w:left="1068"/>
        <w:jc w:val="both"/>
        <w:rPr>
          <w:rFonts w:ascii="Arial Narrow" w:hAnsi="Arial Narrow"/>
          <w:i/>
          <w:sz w:val="20"/>
          <w:szCs w:val="20"/>
        </w:rPr>
      </w:pPr>
    </w:p>
    <w:p w14:paraId="4B0C979A" w14:textId="77777777" w:rsidR="003F2795" w:rsidRDefault="003F2795" w:rsidP="006312DB">
      <w:pPr>
        <w:ind w:left="1068"/>
        <w:jc w:val="both"/>
        <w:rPr>
          <w:rFonts w:ascii="Arial Narrow" w:hAnsi="Arial Narrow"/>
          <w:i/>
          <w:sz w:val="20"/>
          <w:szCs w:val="20"/>
        </w:rPr>
      </w:pPr>
    </w:p>
    <w:p w14:paraId="3D20C63D" w14:textId="2A1569AE" w:rsidR="003F2795" w:rsidRDefault="003F2795" w:rsidP="006312DB">
      <w:pPr>
        <w:ind w:left="1068"/>
        <w:jc w:val="both"/>
        <w:rPr>
          <w:rFonts w:ascii="Arial Narrow" w:hAnsi="Arial Narrow"/>
          <w:i/>
          <w:sz w:val="20"/>
          <w:szCs w:val="20"/>
        </w:rPr>
      </w:pPr>
    </w:p>
    <w:p w14:paraId="1283F37B" w14:textId="77777777" w:rsidR="00C24E91" w:rsidRDefault="00C24E91" w:rsidP="006312DB">
      <w:pPr>
        <w:ind w:left="1068"/>
        <w:jc w:val="both"/>
        <w:rPr>
          <w:rFonts w:ascii="Arial Narrow" w:hAnsi="Arial Narrow"/>
          <w:i/>
          <w:sz w:val="20"/>
          <w:szCs w:val="20"/>
        </w:rPr>
      </w:pPr>
    </w:p>
    <w:p w14:paraId="2D61DD17" w14:textId="77777777" w:rsidR="003F2795" w:rsidRDefault="003F2795" w:rsidP="006312DB">
      <w:pPr>
        <w:ind w:left="1068"/>
        <w:jc w:val="both"/>
        <w:rPr>
          <w:rFonts w:ascii="Arial Narrow" w:hAnsi="Arial Narrow"/>
          <w:i/>
          <w:sz w:val="20"/>
          <w:szCs w:val="20"/>
        </w:rPr>
      </w:pPr>
    </w:p>
    <w:p w14:paraId="1E6B8769" w14:textId="77777777" w:rsidR="00E75C5B" w:rsidRPr="00AB6DAE" w:rsidRDefault="00E75C5B" w:rsidP="00E75C5B">
      <w:pPr>
        <w:rPr>
          <w:rFonts w:ascii="Arial Narrow" w:hAnsi="Arial Narrow"/>
          <w:b/>
          <w:sz w:val="20"/>
          <w:szCs w:val="20"/>
        </w:rPr>
      </w:pPr>
      <w:r w:rsidRPr="00AB6DAE">
        <w:rPr>
          <w:rFonts w:ascii="Arial Narrow" w:hAnsi="Arial Narrow"/>
          <w:b/>
          <w:sz w:val="20"/>
          <w:szCs w:val="20"/>
        </w:rPr>
        <w:lastRenderedPageBreak/>
        <w:t xml:space="preserve">ARTICOLE, STUDII, RECENZII PUBLICATE ÎN REVISTE ŞTIINŢIFICE NECOTATE SAU ÎN VOLUME COLECTIVE </w:t>
      </w:r>
    </w:p>
    <w:p w14:paraId="1E3688A2" w14:textId="77777777" w:rsidR="00E75C5B" w:rsidRPr="00AB6DAE" w:rsidRDefault="00E75C5B" w:rsidP="00E75C5B">
      <w:pPr>
        <w:numPr>
          <w:ilvl w:val="0"/>
          <w:numId w:val="34"/>
        </w:numPr>
        <w:jc w:val="both"/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Tehnica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discontinuităţii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la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nivelul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aspectelor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naraţiunii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 xml:space="preserve">I,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Societăţii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sz w:val="20"/>
          <w:szCs w:val="20"/>
        </w:rPr>
        <w:t>Ştiinţe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Filologice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sz w:val="20"/>
          <w:szCs w:val="20"/>
        </w:rPr>
        <w:t>România</w:t>
      </w:r>
      <w:proofErr w:type="spellEnd"/>
      <w:r w:rsidRPr="00AB6DAE">
        <w:rPr>
          <w:rFonts w:ascii="Arial Narrow" w:hAnsi="Arial Narrow"/>
          <w:sz w:val="20"/>
          <w:szCs w:val="20"/>
        </w:rPr>
        <w:t>, vol. IV, 1988, p. 508-515, ISSN: 0583 – 8045.</w:t>
      </w:r>
    </w:p>
    <w:p w14:paraId="2D247F40" w14:textId="77777777" w:rsidR="00E75C5B" w:rsidRPr="00AB6DAE" w:rsidRDefault="00E75C5B" w:rsidP="00E75C5B">
      <w:pPr>
        <w:numPr>
          <w:ilvl w:val="0"/>
          <w:numId w:val="34"/>
        </w:numPr>
        <w:jc w:val="both"/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Tehnica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discontinuităţii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la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nivelul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aspectelor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naraţiunii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 xml:space="preserve">II,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vol. I, 1989, p. 11-17, ISSN: 0583 – 8045.</w:t>
      </w:r>
    </w:p>
    <w:p w14:paraId="6C329044" w14:textId="77777777" w:rsidR="00E75C5B" w:rsidRPr="00AB6DAE" w:rsidRDefault="00E75C5B" w:rsidP="00E75C5B">
      <w:pPr>
        <w:numPr>
          <w:ilvl w:val="0"/>
          <w:numId w:val="34"/>
        </w:numPr>
        <w:jc w:val="both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>M.</w:t>
      </w:r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Eminescu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>: „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Odă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(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metru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antic)“,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vol. III, 1989, p. 371-377, ISSN: 0583 – 8045.</w:t>
      </w:r>
    </w:p>
    <w:p w14:paraId="6AD56E9F" w14:textId="77777777" w:rsidR="00E75C5B" w:rsidRPr="00AB6DAE" w:rsidRDefault="00E75C5B" w:rsidP="00AB6DAE">
      <w:pPr>
        <w:numPr>
          <w:ilvl w:val="0"/>
          <w:numId w:val="34"/>
        </w:numPr>
        <w:jc w:val="both"/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Domeniul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comunicării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programele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– o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deschidere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spre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valori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atitudini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vol. </w:t>
      </w:r>
      <w:proofErr w:type="spellStart"/>
      <w:r w:rsidRPr="00AB6DAE">
        <w:rPr>
          <w:rFonts w:ascii="Arial Narrow" w:hAnsi="Arial Narrow"/>
          <w:sz w:val="20"/>
          <w:szCs w:val="20"/>
        </w:rPr>
        <w:t>colectiv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Perspective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didactice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Universităţii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>, 2005, p. 58-68, ISBN–</w:t>
      </w:r>
      <w:r w:rsidR="00AB6DAE">
        <w:rPr>
          <w:rFonts w:ascii="Arial Narrow" w:hAnsi="Arial Narrow"/>
          <w:sz w:val="20"/>
          <w:szCs w:val="20"/>
        </w:rPr>
        <w:t>973-737-065</w:t>
      </w:r>
      <w:r w:rsidRPr="00AB6DAE">
        <w:rPr>
          <w:rFonts w:ascii="Arial Narrow" w:hAnsi="Arial Narrow"/>
          <w:sz w:val="20"/>
          <w:szCs w:val="20"/>
        </w:rPr>
        <w:t>- C</w:t>
      </w:r>
    </w:p>
    <w:p w14:paraId="1901B596" w14:textId="77777777" w:rsidR="00E75C5B" w:rsidRPr="00AB6DAE" w:rsidRDefault="00E75C5B" w:rsidP="00E75C5B">
      <w:pPr>
        <w:numPr>
          <w:ilvl w:val="0"/>
          <w:numId w:val="34"/>
        </w:numPr>
        <w:jc w:val="both"/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Oralitatea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discursul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postmodern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sau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punerea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scenă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autenticităţii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iCs/>
          <w:sz w:val="20"/>
          <w:szCs w:val="20"/>
        </w:rPr>
        <w:t xml:space="preserve">vol. I-II, 2009, p. 85 – 104, </w:t>
      </w:r>
      <w:r w:rsidRPr="00AB6DAE">
        <w:rPr>
          <w:rFonts w:ascii="Arial Narrow" w:hAnsi="Arial Narrow"/>
          <w:sz w:val="20"/>
          <w:szCs w:val="20"/>
        </w:rPr>
        <w:t>ISSN: 0583 – 8045.</w:t>
      </w:r>
    </w:p>
    <w:p w14:paraId="719FFDA7" w14:textId="77777777" w:rsidR="00E75C5B" w:rsidRPr="00AB6DAE" w:rsidRDefault="00E75C5B" w:rsidP="00E75C5B">
      <w:pPr>
        <w:numPr>
          <w:ilvl w:val="0"/>
          <w:numId w:val="34"/>
        </w:numPr>
        <w:jc w:val="both"/>
        <w:rPr>
          <w:rFonts w:ascii="Arial Narrow" w:hAnsi="Arial Narrow"/>
          <w:iCs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–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alegeri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posibile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contextualizări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necesare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Pedagogie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nr. 4-6, 2009, p. 89 – 100, ISSN 0034-8678. 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revistă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indexată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ERIH Plus)</w:t>
      </w:r>
    </w:p>
    <w:p w14:paraId="21D2D86B" w14:textId="77777777" w:rsidR="00E75C5B" w:rsidRPr="00AB6DAE" w:rsidRDefault="00E75C5B" w:rsidP="00E75C5B">
      <w:pPr>
        <w:numPr>
          <w:ilvl w:val="0"/>
          <w:numId w:val="34"/>
        </w:numPr>
        <w:jc w:val="both"/>
        <w:rPr>
          <w:rFonts w:ascii="Arial Narrow" w:hAnsi="Arial Narrow"/>
          <w:iCs/>
          <w:sz w:val="20"/>
          <w:szCs w:val="20"/>
        </w:rPr>
      </w:pPr>
      <w:r w:rsidRPr="00AB6DAE">
        <w:rPr>
          <w:rFonts w:ascii="Arial Narrow" w:hAnsi="Arial Narrow"/>
          <w:bCs/>
          <w:i/>
          <w:sz w:val="20"/>
          <w:szCs w:val="20"/>
        </w:rPr>
        <w:t xml:space="preserve">Care e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distanţa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dintre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canonul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literar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preferinţele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elevilor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?, </w:t>
      </w:r>
      <w:proofErr w:type="spellStart"/>
      <w:r w:rsidRPr="00AB6DAE">
        <w:rPr>
          <w:rFonts w:ascii="Arial Narrow" w:hAnsi="Arial Narrow"/>
          <w:bCs/>
          <w:iCs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bCs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noi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abordări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cercetări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didactice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Actele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celui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de-al 10-lea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al 11-lea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Colocviu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Internațional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al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Departamentului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Lingvistică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(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București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, 3-4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decembrie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2010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9-10 </w:t>
      </w:r>
      <w:proofErr w:type="spellStart"/>
      <w:r w:rsidRPr="00AB6DAE">
        <w:rPr>
          <w:rFonts w:ascii="Arial Narrow" w:hAnsi="Arial Narrow"/>
          <w:bCs/>
          <w:i/>
          <w:sz w:val="20"/>
          <w:szCs w:val="20"/>
        </w:rPr>
        <w:t>decembrie</w:t>
      </w:r>
      <w:proofErr w:type="spellEnd"/>
      <w:r w:rsidRPr="00AB6DAE">
        <w:rPr>
          <w:rFonts w:ascii="Arial Narrow" w:hAnsi="Arial Narrow"/>
          <w:bCs/>
          <w:i/>
          <w:sz w:val="20"/>
          <w:szCs w:val="20"/>
        </w:rPr>
        <w:t xml:space="preserve"> 2011), </w:t>
      </w:r>
      <w:proofErr w:type="spellStart"/>
      <w:r w:rsidRPr="00AB6DAE">
        <w:rPr>
          <w:rFonts w:ascii="Arial Narrow" w:hAnsi="Arial Narrow"/>
          <w:bCs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bCs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bCs/>
          <w:iCs/>
          <w:sz w:val="20"/>
          <w:szCs w:val="20"/>
        </w:rPr>
        <w:t>Universității</w:t>
      </w:r>
      <w:proofErr w:type="spellEnd"/>
      <w:r w:rsidRPr="00AB6DAE">
        <w:rPr>
          <w:rFonts w:ascii="Arial Narrow" w:hAnsi="Arial Narrow"/>
          <w:bCs/>
          <w:iCs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bCs/>
          <w:iCs/>
          <w:sz w:val="20"/>
          <w:szCs w:val="20"/>
        </w:rPr>
        <w:t>București</w:t>
      </w:r>
      <w:proofErr w:type="spellEnd"/>
      <w:r w:rsidRPr="00AB6DAE">
        <w:rPr>
          <w:rFonts w:ascii="Arial Narrow" w:hAnsi="Arial Narrow"/>
          <w:bCs/>
          <w:iCs/>
          <w:sz w:val="20"/>
          <w:szCs w:val="20"/>
        </w:rPr>
        <w:t xml:space="preserve">, ISSN-ISBN </w:t>
      </w:r>
      <w:r w:rsidRPr="00AB6DAE">
        <w:rPr>
          <w:rFonts w:ascii="Arial Narrow" w:hAnsi="Arial Narrow"/>
          <w:bCs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bCs/>
          <w:iCs/>
          <w:sz w:val="20"/>
          <w:szCs w:val="20"/>
        </w:rPr>
        <w:t>C</w:t>
      </w:r>
    </w:p>
    <w:p w14:paraId="30C55850" w14:textId="77777777" w:rsidR="00E75C5B" w:rsidRPr="00AB6DAE" w:rsidRDefault="00E75C5B" w:rsidP="00E75C5B">
      <w:pPr>
        <w:numPr>
          <w:ilvl w:val="0"/>
          <w:numId w:val="34"/>
        </w:numPr>
        <w:jc w:val="both"/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Rolul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inferențelor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receptarea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textelor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Societății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sz w:val="20"/>
          <w:szCs w:val="20"/>
        </w:rPr>
        <w:t>Științe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Filologice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sz w:val="20"/>
          <w:szCs w:val="20"/>
        </w:rPr>
        <w:t>România</w:t>
      </w:r>
      <w:proofErr w:type="spellEnd"/>
      <w:r w:rsidRPr="00AB6DAE">
        <w:rPr>
          <w:rFonts w:ascii="Arial Narrow" w:hAnsi="Arial Narrow"/>
          <w:sz w:val="20"/>
          <w:szCs w:val="20"/>
        </w:rPr>
        <w:t>, vol. I-II, 2014, p. 94-100, ISSN 0583-8045.</w:t>
      </w:r>
    </w:p>
    <w:p w14:paraId="1DD9CDEE" w14:textId="77777777" w:rsidR="00E75C5B" w:rsidRPr="00AB6DAE" w:rsidRDefault="00E75C5B" w:rsidP="00E75C5B">
      <w:pPr>
        <w:numPr>
          <w:ilvl w:val="0"/>
          <w:numId w:val="34"/>
        </w:numPr>
        <w:jc w:val="both"/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Putem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aduce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mai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aproape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elevi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textele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canonice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?,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iCs/>
          <w:sz w:val="20"/>
          <w:szCs w:val="20"/>
          <w:lang w:val="it-IT"/>
        </w:rPr>
        <w:t xml:space="preserve">Limba și literatura română. Perspective didactice. </w:t>
      </w:r>
      <w:r w:rsidRPr="00AB6DAE">
        <w:rPr>
          <w:rFonts w:ascii="Arial Narrow" w:hAnsi="Arial Narrow"/>
          <w:sz w:val="20"/>
          <w:szCs w:val="20"/>
          <w:lang w:val="it-IT"/>
        </w:rPr>
        <w:t>Editura Universității din București, 2016, p. 37-44, ISBN 2344-5998, ISBN-L 2344-5998. - C</w:t>
      </w:r>
    </w:p>
    <w:p w14:paraId="47BDE745" w14:textId="77777777" w:rsidR="00E75C5B" w:rsidRPr="00AB6DAE" w:rsidRDefault="00E75C5B" w:rsidP="00E75C5B">
      <w:pPr>
        <w:ind w:left="720"/>
        <w:jc w:val="both"/>
        <w:rPr>
          <w:rFonts w:ascii="Arial Narrow" w:hAnsi="Arial Narrow"/>
          <w:iCs/>
          <w:sz w:val="20"/>
          <w:szCs w:val="20"/>
        </w:rPr>
      </w:pPr>
    </w:p>
    <w:p w14:paraId="5B5E2AAA" w14:textId="77777777" w:rsidR="00E75C5B" w:rsidRPr="00AB6DAE" w:rsidRDefault="00E75C5B" w:rsidP="00E75C5B">
      <w:pPr>
        <w:rPr>
          <w:rFonts w:ascii="Arial Narrow" w:hAnsi="Arial Narrow"/>
          <w:b/>
          <w:sz w:val="20"/>
          <w:szCs w:val="20"/>
        </w:rPr>
      </w:pPr>
      <w:r w:rsidRPr="00AB6DAE">
        <w:rPr>
          <w:rFonts w:ascii="Arial Narrow" w:hAnsi="Arial Narrow"/>
          <w:b/>
          <w:sz w:val="20"/>
          <w:szCs w:val="20"/>
        </w:rPr>
        <w:t xml:space="preserve">RECENZII ŞTIINŢIFICE PUBLICATE ÎN REVISTE DE SPECIALITATE </w:t>
      </w:r>
    </w:p>
    <w:p w14:paraId="4697AB7A" w14:textId="77777777" w:rsidR="00E75C5B" w:rsidRPr="00AB6DAE" w:rsidRDefault="00E75C5B" w:rsidP="00E75C5B">
      <w:pPr>
        <w:numPr>
          <w:ilvl w:val="0"/>
          <w:numId w:val="34"/>
        </w:numPr>
        <w:jc w:val="both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Constantin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Milaş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Introducere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stilistica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oralităţii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revistă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 </w:t>
      </w:r>
      <w:proofErr w:type="spellStart"/>
      <w:r w:rsidRPr="00AB6DAE">
        <w:rPr>
          <w:rFonts w:ascii="Arial Narrow" w:hAnsi="Arial Narrow"/>
          <w:sz w:val="20"/>
          <w:szCs w:val="20"/>
        </w:rPr>
        <w:t>Societăţii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sz w:val="20"/>
          <w:szCs w:val="20"/>
        </w:rPr>
        <w:t>Ştiinţe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Filologice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sz w:val="20"/>
          <w:szCs w:val="20"/>
        </w:rPr>
        <w:t>România</w:t>
      </w:r>
      <w:proofErr w:type="spellEnd"/>
      <w:r w:rsidRPr="00AB6DAE">
        <w:rPr>
          <w:rFonts w:ascii="Arial Narrow" w:hAnsi="Arial Narrow"/>
          <w:sz w:val="20"/>
          <w:szCs w:val="20"/>
        </w:rPr>
        <w:t>, vol. III, 1989, p. 414-418, ISSN: 0583 – 8045.</w:t>
      </w:r>
    </w:p>
    <w:p w14:paraId="439A3A7E" w14:textId="77777777" w:rsidR="00E75C5B" w:rsidRPr="00AB6DAE" w:rsidRDefault="00E75C5B" w:rsidP="00E75C5B">
      <w:pPr>
        <w:numPr>
          <w:ilvl w:val="0"/>
          <w:numId w:val="34"/>
        </w:numPr>
        <w:jc w:val="both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Virgil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Nemoianu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A Theory of the Secondary. Literature, Progress and Reaction,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vol. I, 1994, p. 120-122, ISSN: 0583 – 8045.</w:t>
      </w:r>
    </w:p>
    <w:p w14:paraId="0EC2BF14" w14:textId="77777777" w:rsidR="00E75C5B" w:rsidRPr="00AB6DAE" w:rsidRDefault="00E75C5B" w:rsidP="00E75C5B">
      <w:pPr>
        <w:numPr>
          <w:ilvl w:val="0"/>
          <w:numId w:val="34"/>
        </w:numPr>
        <w:jc w:val="both"/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Marilena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Pavelescu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Metodica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predării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Ghid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susţinerea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examenlor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definitivare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acordare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gradelor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didactice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vol. I-II, 2012, p. 143-144, ISSN: 0583 – 8045.</w:t>
      </w:r>
    </w:p>
    <w:p w14:paraId="60292ACB" w14:textId="77777777" w:rsidR="00E75C5B" w:rsidRPr="00AB6DAE" w:rsidRDefault="00E75C5B" w:rsidP="00E75C5B">
      <w:pPr>
        <w:ind w:left="360"/>
        <w:rPr>
          <w:rFonts w:ascii="Arial Narrow" w:hAnsi="Arial Narrow"/>
          <w:sz w:val="20"/>
          <w:szCs w:val="20"/>
        </w:rPr>
      </w:pPr>
    </w:p>
    <w:p w14:paraId="265BA75B" w14:textId="77777777" w:rsidR="00E75C5B" w:rsidRPr="00AB6DAE" w:rsidRDefault="00E75C5B" w:rsidP="00E75C5B">
      <w:pPr>
        <w:rPr>
          <w:rFonts w:ascii="Arial Narrow" w:hAnsi="Arial Narrow"/>
          <w:b/>
          <w:sz w:val="20"/>
          <w:szCs w:val="20"/>
        </w:rPr>
      </w:pPr>
      <w:r w:rsidRPr="00AB6DAE">
        <w:rPr>
          <w:rFonts w:ascii="Arial Narrow" w:hAnsi="Arial Narrow"/>
          <w:b/>
          <w:sz w:val="20"/>
          <w:szCs w:val="20"/>
        </w:rPr>
        <w:t xml:space="preserve">ARTICOLE, STUDII, ESEURI, SINTEZE, COMENTARII LITERARE, DOSARE ÎN REVISTE DE SPECIALITATE NECOTATE C.N.C.S. </w:t>
      </w:r>
    </w:p>
    <w:p w14:paraId="25302055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Bacovia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>: „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Lacustră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“,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Sinteze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comentarii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bacalaureat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supliment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al </w:t>
      </w:r>
      <w:proofErr w:type="spellStart"/>
      <w:r w:rsidRPr="00AB6DAE">
        <w:rPr>
          <w:rFonts w:ascii="Arial Narrow" w:hAnsi="Arial Narrow"/>
          <w:sz w:val="20"/>
          <w:szCs w:val="20"/>
        </w:rPr>
        <w:t>revistei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1992, p. 65-67, ISSN 0254-4741.</w:t>
      </w:r>
    </w:p>
    <w:p w14:paraId="4255214A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Analiza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text, </w:t>
      </w:r>
      <w:r w:rsidRPr="00AB6DAE">
        <w:rPr>
          <w:rFonts w:ascii="Arial Narrow" w:hAnsi="Arial Narrow"/>
          <w:sz w:val="20"/>
          <w:szCs w:val="20"/>
        </w:rPr>
        <w:t xml:space="preserve">I,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nr. 4, 1991, p. 16-18, ISSN 0254-4741.</w:t>
      </w:r>
    </w:p>
    <w:p w14:paraId="56EAE780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Analiza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text, </w:t>
      </w:r>
      <w:r w:rsidRPr="00AB6DAE">
        <w:rPr>
          <w:rFonts w:ascii="Arial Narrow" w:hAnsi="Arial Narrow"/>
          <w:sz w:val="20"/>
          <w:szCs w:val="20"/>
        </w:rPr>
        <w:t xml:space="preserve">II,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nr. 1, 1992, p. 15-17, ISSN 0254-4741.</w:t>
      </w:r>
    </w:p>
    <w:p w14:paraId="0CC00E9E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Şcoala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ludică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despre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proza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lui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Ioan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Groşan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Contrapunct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nr. 32, 1992, p. 4, ISSN 1016-7609.</w:t>
      </w:r>
    </w:p>
    <w:p w14:paraId="3EFD7334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Portretul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versuri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>: „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Dăscăliţa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“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„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Plugarii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“ de O. Goga,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admiterea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licee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şcoli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profesionale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supliment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al </w:t>
      </w:r>
      <w:proofErr w:type="spellStart"/>
      <w:r w:rsidRPr="00AB6DAE">
        <w:rPr>
          <w:rFonts w:ascii="Arial Narrow" w:hAnsi="Arial Narrow"/>
          <w:sz w:val="20"/>
          <w:szCs w:val="20"/>
        </w:rPr>
        <w:t>revistei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1992, p. 97-101.</w:t>
      </w:r>
    </w:p>
    <w:p w14:paraId="1C396763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totuşi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textul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… </w:t>
      </w:r>
      <w:r w:rsidRPr="00AB6DAE">
        <w:rPr>
          <w:rFonts w:ascii="Arial Narrow" w:hAnsi="Arial Narrow"/>
          <w:spacing w:val="-4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despre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proza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lui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Mircea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Nedelciu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Contrapunct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>,</w:t>
      </w:r>
      <w:r w:rsidRPr="00AB6DAE">
        <w:rPr>
          <w:rFonts w:ascii="Arial Narrow" w:hAnsi="Arial Narrow"/>
          <w:spacing w:val="-4"/>
          <w:sz w:val="20"/>
          <w:szCs w:val="20"/>
        </w:rPr>
        <w:t xml:space="preserve"> nr. 30, 1992, p. 4, </w:t>
      </w:r>
      <w:r w:rsidRPr="00AB6DAE">
        <w:rPr>
          <w:rFonts w:ascii="Arial Narrow" w:hAnsi="Arial Narrow"/>
          <w:sz w:val="20"/>
          <w:szCs w:val="20"/>
        </w:rPr>
        <w:t>ISSN 1016-7609.</w:t>
      </w:r>
    </w:p>
    <w:p w14:paraId="613FFE1B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Calităţi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defecte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ale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stilului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nr. 1, 1993, p. 15-18, ISSN 0254-4741.</w:t>
      </w:r>
    </w:p>
    <w:p w14:paraId="6F043409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Parabola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incomunicării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despre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proza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lui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Bedros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Horasangian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Contrapunct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nr. 14, 1993, p. 4, ISSN 1016-7609.</w:t>
      </w:r>
    </w:p>
    <w:p w14:paraId="0F4D427F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Paul Goma: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arta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mărturisirii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Contrapunct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nr. 1-4, 1994, p. 5, ISSN 1016-7609.</w:t>
      </w:r>
      <w:r w:rsidRPr="00AB6DAE">
        <w:rPr>
          <w:rFonts w:ascii="Arial Narrow" w:hAnsi="Arial Narrow"/>
          <w:i/>
          <w:sz w:val="20"/>
          <w:szCs w:val="20"/>
        </w:rPr>
        <w:t xml:space="preserve"> </w:t>
      </w:r>
    </w:p>
    <w:p w14:paraId="21FCB41E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Ion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Barbu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: „Riga Crypto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lapona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Enigel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“,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suplimentul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revistei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1996, p. 142-144.</w:t>
      </w:r>
    </w:p>
    <w:p w14:paraId="76969C4A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Descrierea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 xml:space="preserve">I,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nr. 2, 1998, p. 22-25, ISSN 0254-4741.</w:t>
      </w:r>
    </w:p>
    <w:p w14:paraId="0AF6C855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Descrierea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 xml:space="preserve">II,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nr. 3, 1998, p. 21-24, ISSN 0254-4741.</w:t>
      </w:r>
    </w:p>
    <w:p w14:paraId="38702BB0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Abordarea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textului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liric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gimnaziu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reţeaua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semnificaţii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nr. 4, 2001, p. 30-33, ISSN 0254-4741.</w:t>
      </w:r>
    </w:p>
    <w:p w14:paraId="4248CB5D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Text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text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nonliterar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nr. 2, 2003, p. 28 — 33, ISSN 0254-4741.</w:t>
      </w:r>
    </w:p>
    <w:p w14:paraId="7DAE931C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i/>
          <w:spacing w:val="-4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Despre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noile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programe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pacing w:val="-4"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pacing w:val="-4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spacing w:val="-4"/>
          <w:sz w:val="20"/>
          <w:szCs w:val="20"/>
        </w:rPr>
        <w:t>Perspective</w:t>
      </w:r>
      <w:r w:rsidRPr="00AB6DAE">
        <w:rPr>
          <w:rFonts w:ascii="Arial Narrow" w:hAnsi="Arial Narrow"/>
          <w:spacing w:val="-4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ANPRO (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Asociaţia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Naţională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a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profesorilor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 „Ioana </w:t>
      </w:r>
      <w:proofErr w:type="spellStart"/>
      <w:r w:rsidRPr="00AB6DAE">
        <w:rPr>
          <w:rFonts w:ascii="Arial Narrow" w:hAnsi="Arial Narrow"/>
          <w:spacing w:val="-4"/>
          <w:sz w:val="20"/>
          <w:szCs w:val="20"/>
        </w:rPr>
        <w:t>Em</w:t>
      </w:r>
      <w:proofErr w:type="spellEnd"/>
      <w:r w:rsidRPr="00AB6DAE">
        <w:rPr>
          <w:rFonts w:ascii="Arial Narrow" w:hAnsi="Arial Narrow"/>
          <w:spacing w:val="-4"/>
          <w:sz w:val="20"/>
          <w:szCs w:val="20"/>
        </w:rPr>
        <w:t xml:space="preserve">. Petrescu“), nr. 4, 2004, p. 93-97, ISSN 1582-134x. </w:t>
      </w:r>
    </w:p>
    <w:p w14:paraId="2D4EA1B1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Există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strategii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stimulare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interesului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lectură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elevilor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?,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sz w:val="20"/>
          <w:szCs w:val="20"/>
        </w:rPr>
        <w:t xml:space="preserve">Perspective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ANPRO), nr. 1, 2005, p. 9 – 17, </w:t>
      </w:r>
      <w:r w:rsidRPr="00AB6DAE">
        <w:rPr>
          <w:rFonts w:ascii="Arial Narrow" w:hAnsi="Arial Narrow"/>
          <w:spacing w:val="-4"/>
          <w:sz w:val="20"/>
          <w:szCs w:val="20"/>
        </w:rPr>
        <w:t>ISSN 1582-134x.</w:t>
      </w:r>
    </w:p>
    <w:p w14:paraId="3C9DDB58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Cine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mai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vrea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devină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profesor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>?</w:t>
      </w:r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Observatorul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cultural, </w:t>
      </w:r>
      <w:r w:rsidRPr="00AB6DAE">
        <w:rPr>
          <w:rFonts w:ascii="Arial Narrow" w:hAnsi="Arial Narrow"/>
          <w:sz w:val="20"/>
          <w:szCs w:val="20"/>
        </w:rPr>
        <w:t xml:space="preserve">nr. 270, 26 </w:t>
      </w:r>
      <w:proofErr w:type="spellStart"/>
      <w:r w:rsidRPr="00AB6DAE">
        <w:rPr>
          <w:rFonts w:ascii="Arial Narrow" w:hAnsi="Arial Narrow"/>
          <w:sz w:val="20"/>
          <w:szCs w:val="20"/>
        </w:rPr>
        <w:t>mai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2005 – 1 </w:t>
      </w:r>
      <w:proofErr w:type="spellStart"/>
      <w:r w:rsidRPr="00AB6DAE">
        <w:rPr>
          <w:rFonts w:ascii="Arial Narrow" w:hAnsi="Arial Narrow"/>
          <w:sz w:val="20"/>
          <w:szCs w:val="20"/>
        </w:rPr>
        <w:t>iunie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2005, ISSN: 1454-9883.</w:t>
      </w:r>
    </w:p>
    <w:p w14:paraId="0EF482DB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Legea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drepturilor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autor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aplicată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manualelor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şcolare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Observatorul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cultural, </w:t>
      </w:r>
      <w:r w:rsidRPr="00AB6DAE">
        <w:rPr>
          <w:rFonts w:ascii="Arial Narrow" w:hAnsi="Arial Narrow"/>
          <w:sz w:val="20"/>
          <w:szCs w:val="20"/>
        </w:rPr>
        <w:t xml:space="preserve">nr. 314, 30 </w:t>
      </w:r>
      <w:proofErr w:type="spellStart"/>
      <w:r w:rsidRPr="00AB6DAE">
        <w:rPr>
          <w:rFonts w:ascii="Arial Narrow" w:hAnsi="Arial Narrow"/>
          <w:sz w:val="20"/>
          <w:szCs w:val="20"/>
        </w:rPr>
        <w:t>martie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2006 – 5 </w:t>
      </w:r>
      <w:proofErr w:type="spellStart"/>
      <w:r w:rsidRPr="00AB6DAE">
        <w:rPr>
          <w:rFonts w:ascii="Arial Narrow" w:hAnsi="Arial Narrow"/>
          <w:sz w:val="20"/>
          <w:szCs w:val="20"/>
        </w:rPr>
        <w:t>aprilie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2006, ISSN: 1454-9883.</w:t>
      </w:r>
    </w:p>
    <w:p w14:paraId="554CD4C3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Studiul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caz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sz w:val="20"/>
          <w:szCs w:val="20"/>
        </w:rPr>
        <w:t xml:space="preserve">Perspective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ANPRO), nr. 1(14)</w:t>
      </w:r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 xml:space="preserve">2007, p. 92-95, </w:t>
      </w:r>
      <w:r w:rsidRPr="00AB6DAE">
        <w:rPr>
          <w:rFonts w:ascii="Arial Narrow" w:hAnsi="Arial Narrow"/>
          <w:spacing w:val="-4"/>
          <w:sz w:val="20"/>
          <w:szCs w:val="20"/>
        </w:rPr>
        <w:t>ISSN 1582-134x.</w:t>
      </w:r>
    </w:p>
    <w:p w14:paraId="7F8B286F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Narativul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nonficţional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sz w:val="20"/>
          <w:szCs w:val="20"/>
        </w:rPr>
        <w:t xml:space="preserve">Perspective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ANPRO), nr. 2 (17), 2008, p. 10-14, </w:t>
      </w:r>
      <w:r w:rsidRPr="00AB6DAE">
        <w:rPr>
          <w:rFonts w:ascii="Arial Narrow" w:hAnsi="Arial Narrow"/>
          <w:spacing w:val="-4"/>
          <w:sz w:val="20"/>
          <w:szCs w:val="20"/>
        </w:rPr>
        <w:t>ISSN 1582-134x.</w:t>
      </w:r>
    </w:p>
    <w:p w14:paraId="189B243C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Lectură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scriere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creativă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cercurilor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lectură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>nr. 2, 2009, p. 10-11, ISSN 2065-1260.</w:t>
      </w:r>
    </w:p>
    <w:p w14:paraId="12C9D9A8" w14:textId="77777777" w:rsidR="00E75C5B" w:rsidRPr="003F2795" w:rsidRDefault="00E75C5B" w:rsidP="00E75C5B">
      <w:pPr>
        <w:numPr>
          <w:ilvl w:val="0"/>
          <w:numId w:val="34"/>
        </w:numPr>
        <w:rPr>
          <w:rFonts w:ascii="Arial Narrow" w:hAnsi="Arial Narrow"/>
          <w:iCs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Redactarea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ca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mijloc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comprehensiune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textului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sz w:val="20"/>
          <w:szCs w:val="20"/>
        </w:rPr>
        <w:t xml:space="preserve">Perspective </w:t>
      </w:r>
      <w:r w:rsidRPr="00AB6DAE">
        <w:rPr>
          <w:rFonts w:ascii="Arial Narrow" w:hAnsi="Arial Narrow"/>
          <w:iCs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ANPRO), nr. 2 (21)/2010, p. 2-5, </w:t>
      </w:r>
      <w:r w:rsidRPr="00AB6DAE">
        <w:rPr>
          <w:rFonts w:ascii="Arial Narrow" w:hAnsi="Arial Narrow"/>
          <w:spacing w:val="-4"/>
          <w:sz w:val="20"/>
          <w:szCs w:val="20"/>
        </w:rPr>
        <w:t>ISSN 1582-134x.</w:t>
      </w:r>
    </w:p>
    <w:p w14:paraId="64AFBCEC" w14:textId="77777777" w:rsidR="003F2795" w:rsidRPr="00AB6DAE" w:rsidRDefault="003F2795" w:rsidP="003F2795">
      <w:pPr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noProof/>
          <w:color w:val="000000"/>
          <w:lang w:val="en-GB" w:eastAsia="en-GB"/>
        </w:rPr>
        <w:drawing>
          <wp:inline distT="0" distB="0" distL="0" distR="0" wp14:anchorId="28A64182" wp14:editId="0D2BDD04">
            <wp:extent cx="1180407" cy="44888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natur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07" cy="44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FA118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lastRenderedPageBreak/>
        <w:t>Proiectul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LiFT-2: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Cadru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referinţă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studiul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învăţământul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secundar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vol.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Lectură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interpretare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coordonatori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Monica </w:t>
      </w:r>
      <w:proofErr w:type="spellStart"/>
      <w:r w:rsidRPr="00AB6DAE">
        <w:rPr>
          <w:rFonts w:ascii="Arial Narrow" w:hAnsi="Arial Narrow"/>
          <w:sz w:val="20"/>
          <w:szCs w:val="20"/>
        </w:rPr>
        <w:t>Onojescu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Alina </w:t>
      </w:r>
      <w:proofErr w:type="spellStart"/>
      <w:r w:rsidRPr="00AB6DAE">
        <w:rPr>
          <w:rFonts w:ascii="Arial Narrow" w:hAnsi="Arial Narrow"/>
          <w:sz w:val="20"/>
          <w:szCs w:val="20"/>
        </w:rPr>
        <w:t>Pamfil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Cluj, Casa </w:t>
      </w:r>
      <w:proofErr w:type="spellStart"/>
      <w:r w:rsidRPr="00AB6DAE">
        <w:rPr>
          <w:rFonts w:ascii="Arial Narrow" w:hAnsi="Arial Narrow"/>
          <w:sz w:val="20"/>
          <w:szCs w:val="20"/>
        </w:rPr>
        <w:t>Cărţii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sz w:val="20"/>
          <w:szCs w:val="20"/>
        </w:rPr>
        <w:t>Ştiinţă</w:t>
      </w:r>
      <w:proofErr w:type="spellEnd"/>
      <w:r w:rsidRPr="00AB6DAE">
        <w:rPr>
          <w:rFonts w:ascii="Arial Narrow" w:hAnsi="Arial Narrow"/>
          <w:sz w:val="20"/>
          <w:szCs w:val="20"/>
        </w:rPr>
        <w:t>, 2011, ISBN 978-973-133-990-0.</w:t>
      </w:r>
    </w:p>
    <w:p w14:paraId="3803FD1F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iCs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Lectura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imaginii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– o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noutate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?,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sz w:val="20"/>
          <w:szCs w:val="20"/>
        </w:rPr>
        <w:t xml:space="preserve">Perspective </w:t>
      </w:r>
      <w:r w:rsidRPr="00AB6DAE">
        <w:rPr>
          <w:rFonts w:ascii="Arial Narrow" w:hAnsi="Arial Narrow"/>
          <w:iCs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ANPRO), nr. 2(23)/2011, p. 2-8, </w:t>
      </w:r>
      <w:r w:rsidRPr="00AB6DAE">
        <w:rPr>
          <w:rFonts w:ascii="Arial Narrow" w:hAnsi="Arial Narrow"/>
          <w:spacing w:val="-4"/>
          <w:sz w:val="20"/>
          <w:szCs w:val="20"/>
        </w:rPr>
        <w:t>ISSN 1582-134x.</w:t>
      </w:r>
    </w:p>
    <w:p w14:paraId="0C125B37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Un model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dezvoltarea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metacomprehensiunii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sz w:val="20"/>
          <w:szCs w:val="20"/>
        </w:rPr>
        <w:t xml:space="preserve">Perspective, </w:t>
      </w:r>
      <w:r w:rsidRPr="00AB6DAE">
        <w:rPr>
          <w:rFonts w:ascii="Arial Narrow" w:hAnsi="Arial Narrow"/>
          <w:sz w:val="20"/>
          <w:szCs w:val="20"/>
        </w:rPr>
        <w:t xml:space="preserve">nr. 1(24)/2012, p. 16-20, </w:t>
      </w:r>
      <w:r w:rsidRPr="00AB6DAE">
        <w:rPr>
          <w:rFonts w:ascii="Arial Narrow" w:hAnsi="Arial Narrow"/>
          <w:spacing w:val="-4"/>
          <w:sz w:val="20"/>
          <w:szCs w:val="20"/>
        </w:rPr>
        <w:t>ISSN 1582-134x.</w:t>
      </w:r>
    </w:p>
    <w:p w14:paraId="3742155D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iCs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Peste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vremi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sau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 sub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vremi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Eroii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manuale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articol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Dosarul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intitulat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Unde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ni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-s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eroii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?,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Dilema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veche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an IX, nr. 454, 25-31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octombrie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2012, p. V., ISSN 1584-1669.</w:t>
      </w:r>
    </w:p>
    <w:p w14:paraId="7D3A5617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Canonul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naţional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universal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şcoală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sz w:val="20"/>
          <w:szCs w:val="20"/>
        </w:rPr>
        <w:t xml:space="preserve">Perspective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ANPRO), nr. 2(25)/2012, p. 2-12, </w:t>
      </w:r>
      <w:r w:rsidRPr="00AB6DAE">
        <w:rPr>
          <w:rFonts w:ascii="Arial Narrow" w:hAnsi="Arial Narrow"/>
          <w:spacing w:val="-4"/>
          <w:sz w:val="20"/>
          <w:szCs w:val="20"/>
        </w:rPr>
        <w:t>ISSN 1582-134x.</w:t>
      </w:r>
    </w:p>
    <w:p w14:paraId="4205B13B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Ce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are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prelectura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?,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sz w:val="20"/>
          <w:szCs w:val="20"/>
        </w:rPr>
        <w:t xml:space="preserve">Perspective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ANPRO), nr. 2(27)/2013, p. 12-14, </w:t>
      </w:r>
      <w:r w:rsidRPr="00AB6DAE">
        <w:rPr>
          <w:rFonts w:ascii="Arial Narrow" w:hAnsi="Arial Narrow"/>
          <w:spacing w:val="-4"/>
          <w:sz w:val="20"/>
          <w:szCs w:val="20"/>
        </w:rPr>
        <w:t>ISSN 1582-134x.</w:t>
      </w:r>
    </w:p>
    <w:p w14:paraId="6F6D0E74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Lectura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elevii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epocii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digitale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articolul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Dosarul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intitulat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Lecturi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obligatorii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sau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lecturi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esenţiale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?,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Dilema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veche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sz w:val="20"/>
          <w:szCs w:val="20"/>
        </w:rPr>
        <w:t xml:space="preserve">an XI, nr. 522, 13-19 </w:t>
      </w:r>
      <w:proofErr w:type="spellStart"/>
      <w:r w:rsidRPr="00AB6DAE">
        <w:rPr>
          <w:rFonts w:ascii="Arial Narrow" w:hAnsi="Arial Narrow"/>
          <w:sz w:val="20"/>
          <w:szCs w:val="20"/>
        </w:rPr>
        <w:t>februarie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2014, p. IV, ISSN 1584-1669.</w:t>
      </w:r>
    </w:p>
    <w:p w14:paraId="45D0792B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Postlectura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Dreptul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la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interpretare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sz w:val="20"/>
          <w:szCs w:val="20"/>
        </w:rPr>
        <w:t xml:space="preserve">Perspective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ANPRO), nr. 1(30)/2015, p. 8-11, ISSN 1582-134x.</w:t>
      </w:r>
    </w:p>
    <w:p w14:paraId="69C5385E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Pot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deveni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canonicii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contemporanii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noștri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?,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Receptarea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autorilor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canonici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Responsabilități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abordări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specifice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coordonatori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Monica </w:t>
      </w:r>
      <w:proofErr w:type="spellStart"/>
      <w:r w:rsidRPr="00AB6DAE">
        <w:rPr>
          <w:rFonts w:ascii="Arial Narrow" w:hAnsi="Arial Narrow"/>
          <w:sz w:val="20"/>
          <w:szCs w:val="20"/>
        </w:rPr>
        <w:t>Onojescu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Alina </w:t>
      </w:r>
      <w:proofErr w:type="spellStart"/>
      <w:r w:rsidRPr="00AB6DAE">
        <w:rPr>
          <w:rFonts w:ascii="Arial Narrow" w:hAnsi="Arial Narrow"/>
          <w:sz w:val="20"/>
          <w:szCs w:val="20"/>
        </w:rPr>
        <w:t>Pamfil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Casa </w:t>
      </w:r>
      <w:proofErr w:type="spellStart"/>
      <w:r w:rsidRPr="00AB6DAE">
        <w:rPr>
          <w:rFonts w:ascii="Arial Narrow" w:hAnsi="Arial Narrow"/>
          <w:sz w:val="20"/>
          <w:szCs w:val="20"/>
        </w:rPr>
        <w:t>Cărții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sz w:val="20"/>
          <w:szCs w:val="20"/>
        </w:rPr>
        <w:t>Știință</w:t>
      </w:r>
      <w:proofErr w:type="spellEnd"/>
      <w:r w:rsidRPr="00AB6DAE">
        <w:rPr>
          <w:rFonts w:ascii="Arial Narrow" w:hAnsi="Arial Narrow"/>
          <w:sz w:val="20"/>
          <w:szCs w:val="20"/>
        </w:rPr>
        <w:t>, Cluj-Napoca, 2015, ISBN 978-606-17-0818-5.</w:t>
      </w:r>
    </w:p>
    <w:p w14:paraId="4E104E81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Rolul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inferențelor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receptarea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textelor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Consilierul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lectură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publicație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 ANPRO)</w:t>
      </w:r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Anul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II, Nr. 1(5), 2016, p. 7-10, ISSN 2393-3216, ISSN-L 2393-3216.</w:t>
      </w:r>
    </w:p>
    <w:p w14:paraId="62A09B54" w14:textId="77777777" w:rsidR="00E75C5B" w:rsidRPr="00AB6DAE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„Mai sunt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scriitori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vii…”,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răspuns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Dosarul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Scriu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sunt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viu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Rolul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literaturii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contemporane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educație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Dilema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veche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iCs/>
          <w:sz w:val="20"/>
          <w:szCs w:val="20"/>
        </w:rPr>
        <w:t xml:space="preserve">an XIV, nr. 695, 15-21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iunie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2017, p. VI, ISSN 1584-1669.</w:t>
      </w:r>
    </w:p>
    <w:p w14:paraId="4673D802" w14:textId="2702668F" w:rsidR="00E75C5B" w:rsidRPr="00F462D4" w:rsidRDefault="00E75C5B" w:rsidP="00E75C5B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„Merge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așa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”,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răspunsul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Dosarul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sz w:val="20"/>
          <w:szCs w:val="20"/>
        </w:rPr>
        <w:t xml:space="preserve">Ana are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manuale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?,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în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Dilema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veche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r w:rsidRPr="00AB6DAE">
        <w:rPr>
          <w:rFonts w:ascii="Arial Narrow" w:hAnsi="Arial Narrow"/>
          <w:iCs/>
          <w:sz w:val="20"/>
          <w:szCs w:val="20"/>
        </w:rPr>
        <w:t xml:space="preserve">an XIV, nr. 712, 12-18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octombrie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2017, p. II, ISSN 1584-1669.</w:t>
      </w:r>
    </w:p>
    <w:p w14:paraId="21A245B1" w14:textId="77777777" w:rsidR="00F462D4" w:rsidRPr="00C24E91" w:rsidRDefault="00F462D4" w:rsidP="00F462D4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bookmarkStart w:id="0" w:name="_Hlk72747439"/>
      <w:proofErr w:type="spellStart"/>
      <w:r w:rsidRPr="00C24E91">
        <w:rPr>
          <w:rFonts w:ascii="Arial Narrow" w:hAnsi="Arial Narrow"/>
          <w:i/>
          <w:sz w:val="20"/>
          <w:szCs w:val="20"/>
        </w:rPr>
        <w:t>Rosturile</w:t>
      </w:r>
      <w:proofErr w:type="spellEnd"/>
      <w:r w:rsidRPr="00C24E91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C24E91">
        <w:rPr>
          <w:rFonts w:ascii="Arial Narrow" w:hAnsi="Arial Narrow"/>
          <w:i/>
          <w:sz w:val="20"/>
          <w:szCs w:val="20"/>
        </w:rPr>
        <w:t>lecturii</w:t>
      </w:r>
      <w:proofErr w:type="spellEnd"/>
      <w:r w:rsidRPr="00C24E91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C24E91">
        <w:rPr>
          <w:rFonts w:ascii="Arial Narrow" w:eastAsia="Calibri" w:hAnsi="Arial Narrow" w:cs="Calibri"/>
          <w:color w:val="000000"/>
          <w:sz w:val="20"/>
          <w:szCs w:val="20"/>
        </w:rPr>
        <w:t>articol</w:t>
      </w:r>
      <w:proofErr w:type="spellEnd"/>
      <w:r w:rsidRPr="00C24E91">
        <w:rPr>
          <w:rFonts w:ascii="Arial Narrow" w:eastAsia="Calibri" w:hAnsi="Arial Narrow" w:cs="Calibri"/>
          <w:color w:val="000000"/>
          <w:sz w:val="20"/>
          <w:szCs w:val="20"/>
        </w:rPr>
        <w:t xml:space="preserve"> </w:t>
      </w:r>
      <w:proofErr w:type="spellStart"/>
      <w:r w:rsidRPr="00C24E91">
        <w:rPr>
          <w:rFonts w:ascii="Arial Narrow" w:eastAsia="Calibri" w:hAnsi="Arial Narrow" w:cs="Calibri"/>
          <w:color w:val="000000"/>
          <w:sz w:val="20"/>
          <w:szCs w:val="20"/>
        </w:rPr>
        <w:t>în</w:t>
      </w:r>
      <w:proofErr w:type="spellEnd"/>
      <w:r w:rsidRPr="00C24E91">
        <w:rPr>
          <w:rFonts w:ascii="Arial Narrow" w:eastAsia="Calibri" w:hAnsi="Arial Narrow" w:cs="Calibri"/>
          <w:color w:val="000000"/>
          <w:sz w:val="20"/>
          <w:szCs w:val="20"/>
        </w:rPr>
        <w:t xml:space="preserve"> </w:t>
      </w:r>
      <w:proofErr w:type="spellStart"/>
      <w:r w:rsidRPr="00C24E91">
        <w:rPr>
          <w:rFonts w:ascii="Arial Narrow" w:eastAsia="Calibri" w:hAnsi="Arial Narrow" w:cs="Calibri"/>
          <w:i/>
          <w:iCs/>
          <w:color w:val="000000"/>
          <w:sz w:val="20"/>
          <w:szCs w:val="20"/>
        </w:rPr>
        <w:t>Tribuna</w:t>
      </w:r>
      <w:proofErr w:type="spellEnd"/>
      <w:r w:rsidRPr="00C24E91">
        <w:rPr>
          <w:rFonts w:ascii="Arial Narrow" w:eastAsia="Calibri" w:hAnsi="Arial Narrow" w:cs="Calibri"/>
          <w:i/>
          <w:iCs/>
          <w:color w:val="000000"/>
          <w:sz w:val="20"/>
          <w:szCs w:val="20"/>
        </w:rPr>
        <w:t xml:space="preserve"> </w:t>
      </w:r>
      <w:proofErr w:type="spellStart"/>
      <w:r w:rsidRPr="00C24E91">
        <w:rPr>
          <w:rFonts w:ascii="Arial Narrow" w:eastAsia="Calibri" w:hAnsi="Arial Narrow" w:cs="Calibri"/>
          <w:i/>
          <w:iCs/>
          <w:color w:val="000000"/>
          <w:sz w:val="20"/>
          <w:szCs w:val="20"/>
        </w:rPr>
        <w:t>învățământului</w:t>
      </w:r>
      <w:proofErr w:type="spellEnd"/>
      <w:r w:rsidRPr="00C24E91">
        <w:rPr>
          <w:rFonts w:ascii="Arial Narrow" w:eastAsia="Calibri" w:hAnsi="Arial Narrow" w:cs="Calibri"/>
          <w:i/>
          <w:iCs/>
          <w:color w:val="000000"/>
          <w:sz w:val="20"/>
          <w:szCs w:val="20"/>
        </w:rPr>
        <w:t xml:space="preserve">, </w:t>
      </w:r>
      <w:bookmarkStart w:id="1" w:name="_Hlk72747539"/>
      <w:r w:rsidRPr="00C24E91">
        <w:rPr>
          <w:rFonts w:ascii="Arial Narrow" w:eastAsia="Calibri" w:hAnsi="Arial Narrow" w:cs="Calibri"/>
          <w:color w:val="000000"/>
          <w:sz w:val="20"/>
          <w:szCs w:val="20"/>
        </w:rPr>
        <w:t>Nr. 12,</w:t>
      </w:r>
      <w:r w:rsidRPr="00C24E91">
        <w:rPr>
          <w:rFonts w:ascii="Arial Narrow" w:eastAsia="Calibri" w:hAnsi="Arial Narrow" w:cs="Calibri"/>
          <w:i/>
          <w:iCs/>
          <w:color w:val="000000"/>
          <w:sz w:val="20"/>
          <w:szCs w:val="20"/>
        </w:rPr>
        <w:t xml:space="preserve"> </w:t>
      </w:r>
      <w:r w:rsidRPr="00C24E91">
        <w:rPr>
          <w:rFonts w:ascii="Arial Narrow" w:eastAsia="Calibri" w:hAnsi="Arial Narrow" w:cs="Calibri"/>
          <w:color w:val="000000"/>
          <w:sz w:val="20"/>
          <w:szCs w:val="20"/>
        </w:rPr>
        <w:t>2020, pp. 76-77.</w:t>
      </w:r>
    </w:p>
    <w:bookmarkEnd w:id="1"/>
    <w:p w14:paraId="69584C93" w14:textId="77777777" w:rsidR="00F462D4" w:rsidRPr="00C24E91" w:rsidRDefault="00F462D4" w:rsidP="00F462D4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C24E91">
        <w:rPr>
          <w:rFonts w:ascii="Arial Narrow" w:hAnsi="Arial Narrow"/>
          <w:i/>
          <w:sz w:val="20"/>
          <w:szCs w:val="20"/>
        </w:rPr>
        <w:t>Profesorii</w:t>
      </w:r>
      <w:proofErr w:type="spellEnd"/>
      <w:r w:rsidRPr="00C24E91">
        <w:rPr>
          <w:rFonts w:ascii="Arial Narrow" w:hAnsi="Arial Narrow"/>
          <w:i/>
          <w:sz w:val="20"/>
          <w:szCs w:val="20"/>
        </w:rPr>
        <w:t xml:space="preserve"> – </w:t>
      </w:r>
      <w:proofErr w:type="spellStart"/>
      <w:r w:rsidRPr="00C24E91">
        <w:rPr>
          <w:rFonts w:ascii="Arial Narrow" w:hAnsi="Arial Narrow"/>
          <w:i/>
          <w:sz w:val="20"/>
          <w:szCs w:val="20"/>
        </w:rPr>
        <w:t>prioritatea</w:t>
      </w:r>
      <w:proofErr w:type="spellEnd"/>
      <w:r w:rsidRPr="00C24E91">
        <w:rPr>
          <w:rFonts w:ascii="Arial Narrow" w:hAnsi="Arial Narrow"/>
          <w:i/>
          <w:sz w:val="20"/>
          <w:szCs w:val="20"/>
        </w:rPr>
        <w:t xml:space="preserve"> zero, </w:t>
      </w:r>
      <w:proofErr w:type="spellStart"/>
      <w:r w:rsidRPr="00C24E91">
        <w:rPr>
          <w:rFonts w:ascii="Arial Narrow" w:hAnsi="Arial Narrow"/>
          <w:iCs/>
          <w:sz w:val="20"/>
          <w:szCs w:val="20"/>
        </w:rPr>
        <w:t>articol</w:t>
      </w:r>
      <w:proofErr w:type="spellEnd"/>
      <w:r w:rsidRPr="00C24E91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C24E91">
        <w:rPr>
          <w:rFonts w:ascii="Arial Narrow" w:hAnsi="Arial Narrow"/>
          <w:iCs/>
          <w:sz w:val="20"/>
          <w:szCs w:val="20"/>
        </w:rPr>
        <w:t>în</w:t>
      </w:r>
      <w:proofErr w:type="spellEnd"/>
      <w:r w:rsidRPr="00C24E91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C24E91">
        <w:rPr>
          <w:rFonts w:ascii="Arial Narrow" w:hAnsi="Arial Narrow"/>
          <w:i/>
          <w:sz w:val="20"/>
          <w:szCs w:val="20"/>
        </w:rPr>
        <w:t>Tribuna</w:t>
      </w:r>
      <w:proofErr w:type="spellEnd"/>
      <w:r w:rsidRPr="00C24E91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C24E91">
        <w:rPr>
          <w:rFonts w:ascii="Arial Narrow" w:hAnsi="Arial Narrow"/>
          <w:i/>
          <w:sz w:val="20"/>
          <w:szCs w:val="20"/>
        </w:rPr>
        <w:t>învățămîntului</w:t>
      </w:r>
      <w:proofErr w:type="spellEnd"/>
      <w:r w:rsidRPr="00C24E91">
        <w:rPr>
          <w:rFonts w:ascii="Arial Narrow" w:hAnsi="Arial Narrow"/>
          <w:i/>
          <w:sz w:val="20"/>
          <w:szCs w:val="20"/>
        </w:rPr>
        <w:t xml:space="preserve">, </w:t>
      </w:r>
      <w:r w:rsidRPr="00C24E91">
        <w:rPr>
          <w:rFonts w:ascii="Arial Narrow" w:hAnsi="Arial Narrow"/>
          <w:iCs/>
          <w:sz w:val="20"/>
          <w:szCs w:val="20"/>
        </w:rPr>
        <w:t xml:space="preserve">nr. 16, </w:t>
      </w:r>
      <w:proofErr w:type="spellStart"/>
      <w:r w:rsidRPr="00C24E91">
        <w:rPr>
          <w:rFonts w:ascii="Arial Narrow" w:hAnsi="Arial Narrow"/>
          <w:iCs/>
          <w:sz w:val="20"/>
          <w:szCs w:val="20"/>
        </w:rPr>
        <w:t>aprilie</w:t>
      </w:r>
      <w:proofErr w:type="spellEnd"/>
      <w:r w:rsidRPr="00C24E91">
        <w:rPr>
          <w:rFonts w:ascii="Arial Narrow" w:hAnsi="Arial Narrow"/>
          <w:iCs/>
          <w:sz w:val="20"/>
          <w:szCs w:val="20"/>
        </w:rPr>
        <w:t xml:space="preserve"> 2021, pp. 56-59, ISSN 1017-5385.</w:t>
      </w:r>
    </w:p>
    <w:bookmarkEnd w:id="0"/>
    <w:p w14:paraId="7B7E82DC" w14:textId="77777777" w:rsidR="00F462D4" w:rsidRPr="00C24E91" w:rsidRDefault="00F462D4" w:rsidP="00F462D4">
      <w:pPr>
        <w:numPr>
          <w:ilvl w:val="0"/>
          <w:numId w:val="34"/>
        </w:numPr>
        <w:rPr>
          <w:rFonts w:ascii="Arial Narrow" w:hAnsi="Arial Narrow"/>
          <w:sz w:val="20"/>
          <w:szCs w:val="20"/>
        </w:rPr>
      </w:pPr>
      <w:proofErr w:type="spellStart"/>
      <w:r w:rsidRPr="00C24E91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C24E91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C24E91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C24E91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C24E91">
        <w:rPr>
          <w:rFonts w:ascii="Arial Narrow" w:hAnsi="Arial Narrow"/>
          <w:i/>
          <w:sz w:val="20"/>
          <w:szCs w:val="20"/>
        </w:rPr>
        <w:t>copii</w:t>
      </w:r>
      <w:proofErr w:type="spellEnd"/>
      <w:r w:rsidRPr="00C24E91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C24E91">
        <w:rPr>
          <w:rFonts w:ascii="Arial Narrow" w:hAnsi="Arial Narrow"/>
          <w:iCs/>
          <w:sz w:val="20"/>
          <w:szCs w:val="20"/>
        </w:rPr>
        <w:t>articol</w:t>
      </w:r>
      <w:proofErr w:type="spellEnd"/>
      <w:r w:rsidRPr="00C24E91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C24E91">
        <w:rPr>
          <w:rFonts w:ascii="Arial Narrow" w:hAnsi="Arial Narrow"/>
          <w:iCs/>
          <w:sz w:val="20"/>
          <w:szCs w:val="20"/>
        </w:rPr>
        <w:t>în</w:t>
      </w:r>
      <w:proofErr w:type="spellEnd"/>
      <w:r w:rsidRPr="00C24E91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C24E91">
        <w:rPr>
          <w:rFonts w:ascii="Arial Narrow" w:hAnsi="Arial Narrow"/>
          <w:i/>
          <w:sz w:val="20"/>
          <w:szCs w:val="20"/>
        </w:rPr>
        <w:t>Tribuna</w:t>
      </w:r>
      <w:proofErr w:type="spellEnd"/>
      <w:r w:rsidRPr="00C24E91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C24E91">
        <w:rPr>
          <w:rFonts w:ascii="Arial Narrow" w:hAnsi="Arial Narrow"/>
          <w:i/>
          <w:sz w:val="20"/>
          <w:szCs w:val="20"/>
        </w:rPr>
        <w:t>învățământului</w:t>
      </w:r>
      <w:proofErr w:type="spellEnd"/>
      <w:r w:rsidRPr="00C24E91">
        <w:rPr>
          <w:rFonts w:ascii="Arial Narrow" w:hAnsi="Arial Narrow"/>
          <w:i/>
          <w:sz w:val="20"/>
          <w:szCs w:val="20"/>
        </w:rPr>
        <w:t xml:space="preserve">, </w:t>
      </w:r>
      <w:r w:rsidRPr="00C24E91">
        <w:rPr>
          <w:rFonts w:ascii="Arial Narrow" w:hAnsi="Arial Narrow"/>
          <w:iCs/>
          <w:sz w:val="20"/>
          <w:szCs w:val="20"/>
        </w:rPr>
        <w:t xml:space="preserve">Nr. 1, </w:t>
      </w:r>
      <w:proofErr w:type="spellStart"/>
      <w:r w:rsidRPr="00C24E91">
        <w:rPr>
          <w:rFonts w:ascii="Arial Narrow" w:hAnsi="Arial Narrow"/>
          <w:iCs/>
          <w:sz w:val="20"/>
          <w:szCs w:val="20"/>
        </w:rPr>
        <w:t>mai</w:t>
      </w:r>
      <w:proofErr w:type="spellEnd"/>
      <w:r w:rsidRPr="00C24E91">
        <w:rPr>
          <w:rFonts w:ascii="Arial Narrow" w:hAnsi="Arial Narrow"/>
          <w:iCs/>
          <w:sz w:val="20"/>
          <w:szCs w:val="20"/>
        </w:rPr>
        <w:t xml:space="preserve"> 2021, pp.60-63, ISSN 1017-5385.</w:t>
      </w:r>
    </w:p>
    <w:p w14:paraId="2225386B" w14:textId="77777777" w:rsidR="00F462D4" w:rsidRPr="00AB6DAE" w:rsidRDefault="00F462D4" w:rsidP="00F462D4">
      <w:pPr>
        <w:ind w:left="720"/>
        <w:rPr>
          <w:rFonts w:ascii="Arial Narrow" w:hAnsi="Arial Narrow"/>
          <w:sz w:val="20"/>
          <w:szCs w:val="20"/>
        </w:rPr>
      </w:pPr>
    </w:p>
    <w:p w14:paraId="65328D2E" w14:textId="77777777" w:rsidR="00E75C5B" w:rsidRPr="00AB6DAE" w:rsidRDefault="00E75C5B" w:rsidP="00E75C5B">
      <w:pPr>
        <w:ind w:left="720"/>
        <w:rPr>
          <w:rFonts w:ascii="Arial Narrow" w:hAnsi="Arial Narrow"/>
          <w:i/>
          <w:sz w:val="20"/>
          <w:szCs w:val="20"/>
        </w:rPr>
      </w:pPr>
    </w:p>
    <w:p w14:paraId="5F5F105A" w14:textId="77777777" w:rsidR="00E75C5B" w:rsidRPr="00AB6DAE" w:rsidRDefault="00E75C5B" w:rsidP="00E75C5B">
      <w:pPr>
        <w:ind w:left="720"/>
        <w:rPr>
          <w:rFonts w:ascii="Arial Narrow" w:hAnsi="Arial Narrow"/>
          <w:sz w:val="20"/>
          <w:szCs w:val="20"/>
        </w:rPr>
      </w:pPr>
    </w:p>
    <w:p w14:paraId="5D032316" w14:textId="77777777" w:rsidR="00E75C5B" w:rsidRPr="00AB6DAE" w:rsidRDefault="00E75C5B" w:rsidP="00E75C5B">
      <w:pPr>
        <w:rPr>
          <w:rFonts w:ascii="Arial Narrow" w:hAnsi="Arial Narrow"/>
          <w:b/>
          <w:sz w:val="20"/>
          <w:szCs w:val="20"/>
        </w:rPr>
      </w:pPr>
      <w:r w:rsidRPr="00AB6DAE">
        <w:rPr>
          <w:rFonts w:ascii="Arial Narrow" w:hAnsi="Arial Narrow"/>
          <w:b/>
          <w:sz w:val="20"/>
          <w:szCs w:val="20"/>
        </w:rPr>
        <w:t>EDITARE DE VOLUME DECURGÂND DIN LUCRĂRI ALE UNOR SIMPOZIOANE, CONFERINŢE</w:t>
      </w:r>
    </w:p>
    <w:p w14:paraId="5C65ED64" w14:textId="77777777" w:rsidR="00E75C5B" w:rsidRPr="00AB6DAE" w:rsidRDefault="00E75C5B" w:rsidP="00E75C5B">
      <w:pPr>
        <w:ind w:left="360"/>
        <w:rPr>
          <w:rFonts w:ascii="Arial Narrow" w:hAnsi="Arial Narrow"/>
          <w:sz w:val="20"/>
          <w:szCs w:val="20"/>
        </w:rPr>
      </w:pPr>
    </w:p>
    <w:p w14:paraId="4D50EC78" w14:textId="77777777" w:rsidR="00E75C5B" w:rsidRPr="00AB6DAE" w:rsidRDefault="00E75C5B" w:rsidP="00E75C5B">
      <w:pPr>
        <w:numPr>
          <w:ilvl w:val="0"/>
          <w:numId w:val="36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Perspective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didactice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Universităţii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>, 2005, ISBN – 973-737-065.</w:t>
      </w:r>
    </w:p>
    <w:p w14:paraId="348C9AF3" w14:textId="77777777" w:rsidR="00E75C5B" w:rsidRPr="00AB6DAE" w:rsidRDefault="00E75C5B" w:rsidP="00E75C5B">
      <w:pPr>
        <w:numPr>
          <w:ilvl w:val="0"/>
          <w:numId w:val="36"/>
        </w:numPr>
        <w:jc w:val="both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iCs/>
          <w:sz w:val="20"/>
          <w:szCs w:val="20"/>
        </w:rPr>
        <w:t xml:space="preserve">The Literary Canon. Approaches to Teaching Literature in Different Contexts.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Lucrările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conferinţei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internaţionale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r w:rsidRPr="00AB6DAE">
        <w:rPr>
          <w:rFonts w:ascii="Arial Narrow" w:hAnsi="Arial Narrow"/>
          <w:i/>
          <w:iCs/>
          <w:sz w:val="20"/>
          <w:szCs w:val="20"/>
        </w:rPr>
        <w:t>National Literatures in the Age of Globalization</w:t>
      </w:r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Universităţii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>, 2010, ISBN 978-973-737-790-6.</w:t>
      </w:r>
    </w:p>
    <w:p w14:paraId="11213093" w14:textId="77777777" w:rsidR="00E75C5B" w:rsidRPr="00AB6DAE" w:rsidRDefault="00E75C5B" w:rsidP="00E75C5B">
      <w:pPr>
        <w:numPr>
          <w:ilvl w:val="0"/>
          <w:numId w:val="36"/>
        </w:numPr>
        <w:jc w:val="both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sz w:val="20"/>
          <w:szCs w:val="20"/>
        </w:rPr>
        <w:t xml:space="preserve">(coeditor)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Controverse,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delimitări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noi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ipoteze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r w:rsidRPr="00AB6DAE">
        <w:rPr>
          <w:rFonts w:ascii="Arial Narrow" w:hAnsi="Arial Narrow"/>
          <w:iCs/>
          <w:sz w:val="20"/>
          <w:szCs w:val="20"/>
        </w:rPr>
        <w:t xml:space="preserve">III.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noi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abordări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didactice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Actele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celui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de al 9-lea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Colocviu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al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catedrei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4-5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decembrie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2009,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Universităţii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>, 2010, ISBN 978-973-737-887-3.</w:t>
      </w:r>
    </w:p>
    <w:p w14:paraId="41513824" w14:textId="77777777" w:rsidR="00E75C5B" w:rsidRPr="00AB6DAE" w:rsidRDefault="00E75C5B" w:rsidP="00E75C5B">
      <w:pPr>
        <w:numPr>
          <w:ilvl w:val="0"/>
          <w:numId w:val="36"/>
        </w:numPr>
        <w:jc w:val="both"/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Noi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abordări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cercetări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didactice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Universităţii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din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2012. </w:t>
      </w:r>
      <w:proofErr w:type="spellStart"/>
      <w:r w:rsidRPr="00AB6DAE">
        <w:rPr>
          <w:rFonts w:ascii="Arial Narrow" w:hAnsi="Arial Narrow"/>
          <w:sz w:val="20"/>
          <w:szCs w:val="20"/>
        </w:rPr>
        <w:t>Actele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celui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de-al 10-lea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al 11-lea </w:t>
      </w:r>
      <w:proofErr w:type="spellStart"/>
      <w:r w:rsidRPr="00AB6DAE">
        <w:rPr>
          <w:rFonts w:ascii="Arial Narrow" w:hAnsi="Arial Narrow"/>
          <w:sz w:val="20"/>
          <w:szCs w:val="20"/>
        </w:rPr>
        <w:t>Colocviu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Internaţional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al </w:t>
      </w:r>
      <w:proofErr w:type="spellStart"/>
      <w:r w:rsidRPr="00AB6DAE">
        <w:rPr>
          <w:rFonts w:ascii="Arial Narrow" w:hAnsi="Arial Narrow"/>
          <w:sz w:val="20"/>
          <w:szCs w:val="20"/>
        </w:rPr>
        <w:t>Departamentului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sz w:val="20"/>
          <w:szCs w:val="20"/>
        </w:rPr>
        <w:t>Lingvistică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3-4 </w:t>
      </w:r>
      <w:proofErr w:type="spellStart"/>
      <w:r w:rsidRPr="00AB6DAE">
        <w:rPr>
          <w:rFonts w:ascii="Arial Narrow" w:hAnsi="Arial Narrow"/>
          <w:sz w:val="20"/>
          <w:szCs w:val="20"/>
        </w:rPr>
        <w:t>decembrie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2010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9-10 </w:t>
      </w:r>
      <w:proofErr w:type="spellStart"/>
      <w:r w:rsidRPr="00AB6DAE">
        <w:rPr>
          <w:rFonts w:ascii="Arial Narrow" w:hAnsi="Arial Narrow"/>
          <w:sz w:val="20"/>
          <w:szCs w:val="20"/>
        </w:rPr>
        <w:t>decembrie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2011), ISBN 978-606-16-0200-1.</w:t>
      </w:r>
    </w:p>
    <w:p w14:paraId="63E39484" w14:textId="77777777" w:rsidR="00E75C5B" w:rsidRPr="00AB6DAE" w:rsidRDefault="00E75C5B" w:rsidP="00E75C5B">
      <w:pPr>
        <w:widowControl w:val="0"/>
        <w:numPr>
          <w:ilvl w:val="0"/>
          <w:numId w:val="36"/>
        </w:numPr>
        <w:jc w:val="both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sz w:val="20"/>
          <w:szCs w:val="20"/>
          <w:lang w:val="it-IT"/>
        </w:rPr>
        <w:t xml:space="preserve">(coeditor) </w:t>
      </w:r>
      <w:r w:rsidRPr="00AB6DAE">
        <w:rPr>
          <w:rFonts w:ascii="Arial Narrow" w:hAnsi="Arial Narrow"/>
          <w:i/>
          <w:sz w:val="20"/>
          <w:szCs w:val="20"/>
          <w:lang w:val="it-IT"/>
        </w:rPr>
        <w:t xml:space="preserve">Abordări și cercetări didactice în domeniul disciplinelor filologice. Actele celui de-al 12-lea și al 13-lea Colocviu internaţional al Departamentului de lingvistică, </w:t>
      </w:r>
      <w:r w:rsidRPr="00AB6DAE">
        <w:rPr>
          <w:rFonts w:ascii="Arial Narrow" w:hAnsi="Arial Narrow"/>
          <w:sz w:val="20"/>
          <w:szCs w:val="20"/>
          <w:lang w:val="it-IT"/>
        </w:rPr>
        <w:t>Bucureşti, 14-15 decembrie 2012 și 13</w:t>
      </w:r>
      <w:r w:rsidRPr="00AB6DAE">
        <w:rPr>
          <w:sz w:val="20"/>
          <w:szCs w:val="20"/>
          <w:lang w:val="it-IT"/>
        </w:rPr>
        <w:t>‒</w:t>
      </w:r>
      <w:r w:rsidRPr="00AB6DAE">
        <w:rPr>
          <w:rFonts w:ascii="Arial Narrow" w:hAnsi="Arial Narrow"/>
          <w:sz w:val="20"/>
          <w:szCs w:val="20"/>
          <w:lang w:val="it-IT"/>
        </w:rPr>
        <w:t>14 decembrie 2013, Editura Universității din București, 2014, ISBN 2344-5998, ISBN-L 2344-5998.</w:t>
      </w:r>
    </w:p>
    <w:p w14:paraId="290B3B93" w14:textId="77777777" w:rsidR="00F462D4" w:rsidRDefault="00E75C5B" w:rsidP="00F462D4">
      <w:pPr>
        <w:widowControl w:val="0"/>
        <w:numPr>
          <w:ilvl w:val="0"/>
          <w:numId w:val="36"/>
        </w:numPr>
        <w:jc w:val="both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sz w:val="20"/>
          <w:szCs w:val="20"/>
          <w:lang w:val="it-IT"/>
        </w:rPr>
        <w:t xml:space="preserve">(coeditor) </w:t>
      </w:r>
      <w:r w:rsidRPr="00AB6DAE">
        <w:rPr>
          <w:rFonts w:ascii="Arial Narrow" w:hAnsi="Arial Narrow"/>
          <w:i/>
          <w:iCs/>
          <w:sz w:val="20"/>
          <w:szCs w:val="20"/>
          <w:lang w:val="it-IT"/>
        </w:rPr>
        <w:t xml:space="preserve">Limba și literatura română. Perspective didactice. Actele celui de-al 14-lea și al 15-lea Colocviu internațional al Departamentului de lingvistică, </w:t>
      </w:r>
      <w:r w:rsidRPr="00AB6DAE">
        <w:rPr>
          <w:rFonts w:ascii="Arial Narrow" w:hAnsi="Arial Narrow"/>
          <w:sz w:val="20"/>
          <w:szCs w:val="20"/>
          <w:lang w:val="it-IT"/>
        </w:rPr>
        <w:t>București, 29 noiembrie 2014 și 28 noiembrie 2015, Editura Universității din București, 2016, ISBN 2344-5998, ISBN-L 2344-5998.</w:t>
      </w:r>
    </w:p>
    <w:p w14:paraId="1A1B05B2" w14:textId="5A247D29" w:rsidR="00F462D4" w:rsidRPr="00C24E91" w:rsidRDefault="00F462D4" w:rsidP="00F462D4">
      <w:pPr>
        <w:widowControl w:val="0"/>
        <w:numPr>
          <w:ilvl w:val="0"/>
          <w:numId w:val="36"/>
        </w:numPr>
        <w:jc w:val="both"/>
        <w:rPr>
          <w:rFonts w:ascii="Arial Narrow" w:hAnsi="Arial Narrow"/>
          <w:sz w:val="20"/>
          <w:szCs w:val="20"/>
        </w:rPr>
      </w:pPr>
      <w:r w:rsidRPr="00C24E91">
        <w:rPr>
          <w:rFonts w:ascii="Arial Narrow" w:hAnsi="Arial Narrow"/>
          <w:sz w:val="20"/>
          <w:szCs w:val="20"/>
          <w:lang w:val="it-IT"/>
        </w:rPr>
        <w:t xml:space="preserve">(coeditor) </w:t>
      </w:r>
      <w:r w:rsidRPr="00C24E91">
        <w:rPr>
          <w:rFonts w:ascii="Arial Narrow" w:hAnsi="Arial Narrow"/>
          <w:i/>
          <w:sz w:val="20"/>
          <w:szCs w:val="20"/>
          <w:lang w:val="it-IT"/>
        </w:rPr>
        <w:t xml:space="preserve">Limba și literatura română. Perspective didactice. Actele celui de-al 18 și al 19-lea Colocviu Internațional al Departamentului de lingvistică, </w:t>
      </w:r>
      <w:r w:rsidRPr="00C24E91">
        <w:rPr>
          <w:rFonts w:ascii="Arial Narrow" w:hAnsi="Arial Narrow"/>
          <w:sz w:val="20"/>
          <w:szCs w:val="20"/>
          <w:lang w:val="it-IT"/>
        </w:rPr>
        <w:t>București, 23-24 noiembrie 2018 și 22-23 noiembrie 2019)</w:t>
      </w:r>
      <w:r w:rsidR="002A328D">
        <w:rPr>
          <w:rFonts w:ascii="Arial Narrow" w:hAnsi="Arial Narrow"/>
          <w:sz w:val="20"/>
          <w:szCs w:val="20"/>
          <w:lang w:val="it-IT"/>
        </w:rPr>
        <w:t xml:space="preserve">, Editura Universității din București, </w:t>
      </w:r>
      <w:r w:rsidRPr="00C24E91">
        <w:rPr>
          <w:rFonts w:ascii="Arial Narrow" w:hAnsi="Arial Narrow"/>
          <w:sz w:val="20"/>
          <w:szCs w:val="20"/>
          <w:lang w:val="it-IT"/>
        </w:rPr>
        <w:t xml:space="preserve">2021, ISBN </w:t>
      </w:r>
      <w:r w:rsidRPr="00C24E91">
        <w:rPr>
          <w:rStyle w:val="Strong"/>
          <w:rFonts w:ascii="Arial Narrow" w:hAnsi="Arial Narrow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C24E91">
        <w:rPr>
          <w:rFonts w:ascii="Arial Narrow" w:hAnsi="Arial Narrow"/>
          <w:color w:val="444444"/>
          <w:sz w:val="20"/>
          <w:szCs w:val="20"/>
          <w:shd w:val="clear" w:color="auto" w:fill="FFFFFF"/>
        </w:rPr>
        <w:t>978-606-16-1235-2.</w:t>
      </w:r>
    </w:p>
    <w:p w14:paraId="0B231325" w14:textId="77777777" w:rsidR="00F462D4" w:rsidRPr="00AB6DAE" w:rsidRDefault="00F462D4" w:rsidP="00C24E91">
      <w:pPr>
        <w:widowControl w:val="0"/>
        <w:ind w:left="720"/>
        <w:jc w:val="both"/>
        <w:rPr>
          <w:rFonts w:ascii="Arial Narrow" w:hAnsi="Arial Narrow"/>
          <w:sz w:val="20"/>
          <w:szCs w:val="20"/>
        </w:rPr>
      </w:pPr>
    </w:p>
    <w:p w14:paraId="31794DE3" w14:textId="77777777" w:rsidR="00E75C5B" w:rsidRPr="00AB6DAE" w:rsidRDefault="00E75C5B" w:rsidP="00E75C5B">
      <w:pPr>
        <w:ind w:left="720"/>
        <w:jc w:val="both"/>
        <w:rPr>
          <w:rFonts w:ascii="Arial Narrow" w:hAnsi="Arial Narrow"/>
          <w:sz w:val="20"/>
          <w:szCs w:val="20"/>
        </w:rPr>
      </w:pPr>
    </w:p>
    <w:p w14:paraId="15ADBFB4" w14:textId="77777777" w:rsidR="00E75C5B" w:rsidRPr="00AB6DAE" w:rsidRDefault="00E75C5B" w:rsidP="00E75C5B">
      <w:pPr>
        <w:ind w:left="360"/>
        <w:rPr>
          <w:rFonts w:ascii="Arial Narrow" w:hAnsi="Arial Narrow"/>
          <w:b/>
          <w:sz w:val="20"/>
          <w:szCs w:val="20"/>
        </w:rPr>
      </w:pPr>
    </w:p>
    <w:p w14:paraId="45A025BF" w14:textId="3DE29DEF" w:rsidR="00E75C5B" w:rsidRDefault="00E75C5B" w:rsidP="00E75C5B">
      <w:pPr>
        <w:rPr>
          <w:rFonts w:ascii="Arial Narrow" w:hAnsi="Arial Narrow"/>
          <w:b/>
          <w:caps/>
          <w:sz w:val="20"/>
          <w:szCs w:val="20"/>
        </w:rPr>
      </w:pPr>
      <w:r w:rsidRPr="00AB6DAE">
        <w:rPr>
          <w:rFonts w:ascii="Arial Narrow" w:hAnsi="Arial Narrow"/>
          <w:b/>
          <w:caps/>
          <w:sz w:val="20"/>
          <w:szCs w:val="20"/>
        </w:rPr>
        <w:t>Manuale de limba şi literatura română pentru gimnaziu şi liceu</w:t>
      </w:r>
    </w:p>
    <w:p w14:paraId="39D1AD4C" w14:textId="77777777" w:rsidR="00C24E91" w:rsidRPr="00AB6DAE" w:rsidRDefault="00C24E91" w:rsidP="00E75C5B">
      <w:pPr>
        <w:rPr>
          <w:rFonts w:ascii="Arial Narrow" w:hAnsi="Arial Narrow"/>
          <w:iCs/>
          <w:caps/>
          <w:sz w:val="20"/>
          <w:szCs w:val="20"/>
        </w:rPr>
      </w:pPr>
    </w:p>
    <w:p w14:paraId="2BD4E38F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V-a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Sofia Dobra),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1997</w:t>
      </w:r>
    </w:p>
    <w:p w14:paraId="212AB041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VI-a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Sofia Dobra),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1998</w:t>
      </w:r>
    </w:p>
    <w:p w14:paraId="779A8803" w14:textId="77777777" w:rsidR="00F462D4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VII-a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Sofia Dobra),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1999</w:t>
      </w:r>
    </w:p>
    <w:p w14:paraId="59548EB0" w14:textId="77777777" w:rsidR="00C24E91" w:rsidRDefault="00F462D4" w:rsidP="00F462D4">
      <w:pPr>
        <w:ind w:left="1068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              </w:t>
      </w:r>
    </w:p>
    <w:p w14:paraId="4DE3F95F" w14:textId="77777777" w:rsidR="00C24E91" w:rsidRDefault="00C24E91" w:rsidP="00F462D4">
      <w:pPr>
        <w:ind w:left="1068"/>
        <w:rPr>
          <w:rFonts w:ascii="Arial Narrow" w:hAnsi="Arial Narrow"/>
          <w:i/>
          <w:sz w:val="20"/>
          <w:szCs w:val="20"/>
        </w:rPr>
      </w:pPr>
    </w:p>
    <w:p w14:paraId="7DB87624" w14:textId="6FCAB08D" w:rsidR="00E75C5B" w:rsidRPr="00AB6DAE" w:rsidRDefault="00F462D4" w:rsidP="00F462D4">
      <w:pPr>
        <w:ind w:left="106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noProof/>
          <w:color w:val="000000"/>
          <w:lang w:val="en-GB" w:eastAsia="en-GB"/>
        </w:rPr>
        <w:drawing>
          <wp:inline distT="0" distB="0" distL="0" distR="0" wp14:anchorId="12BB4191" wp14:editId="34CF1305">
            <wp:extent cx="1180407" cy="44888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natur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07" cy="44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93CB0" w14:textId="4B46C1F9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lastRenderedPageBreak/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VIII-a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Sofia Dobra),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2000</w:t>
      </w:r>
    </w:p>
    <w:p w14:paraId="19B9FE49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IX-a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Liviu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Papadima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Ioana </w:t>
      </w:r>
      <w:proofErr w:type="spellStart"/>
      <w:r w:rsidRPr="00AB6DAE">
        <w:rPr>
          <w:rFonts w:ascii="Arial Narrow" w:hAnsi="Arial Narrow"/>
          <w:sz w:val="20"/>
          <w:szCs w:val="20"/>
        </w:rPr>
        <w:t>Pârvulescu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Rodica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Zafiu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1999</w:t>
      </w:r>
    </w:p>
    <w:p w14:paraId="0F5D01E7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i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X-a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Liviu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Papadima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Ioana </w:t>
      </w:r>
      <w:proofErr w:type="spellStart"/>
      <w:r w:rsidRPr="00AB6DAE">
        <w:rPr>
          <w:rFonts w:ascii="Arial Narrow" w:hAnsi="Arial Narrow"/>
          <w:sz w:val="20"/>
          <w:szCs w:val="20"/>
        </w:rPr>
        <w:t>Pârvulescu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Rodica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Zafiu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2000</w:t>
      </w:r>
    </w:p>
    <w:p w14:paraId="7E1EA40D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V-a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Sofia Dobra, </w:t>
      </w:r>
      <w:proofErr w:type="spellStart"/>
      <w:r w:rsidRPr="00AB6DAE">
        <w:rPr>
          <w:rFonts w:ascii="Arial Narrow" w:hAnsi="Arial Narrow"/>
          <w:sz w:val="20"/>
          <w:szCs w:val="20"/>
        </w:rPr>
        <w:t>Viorica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Bolocan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Viorica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Goraş-Postică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Chişinău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Editurile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Ştiinţa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2000</w:t>
      </w:r>
    </w:p>
    <w:p w14:paraId="77214FAA" w14:textId="6B50FD6A" w:rsidR="003F2795" w:rsidRPr="00C24E91" w:rsidRDefault="00E75C5B" w:rsidP="003F2795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VI-a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Sofia Dobra, </w:t>
      </w:r>
      <w:proofErr w:type="spellStart"/>
      <w:r w:rsidRPr="00AB6DAE">
        <w:rPr>
          <w:rFonts w:ascii="Arial Narrow" w:hAnsi="Arial Narrow"/>
          <w:sz w:val="20"/>
          <w:szCs w:val="20"/>
        </w:rPr>
        <w:t>Viorica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Bolocan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Mircea Ciobanu), </w:t>
      </w:r>
      <w:proofErr w:type="spellStart"/>
      <w:r w:rsidRPr="00AB6DAE">
        <w:rPr>
          <w:rFonts w:ascii="Arial Narrow" w:hAnsi="Arial Narrow"/>
          <w:sz w:val="20"/>
          <w:szCs w:val="20"/>
        </w:rPr>
        <w:t>Chişinău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Editurile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Ştiinţa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Educaţional, 2001</w:t>
      </w:r>
      <w:r w:rsidR="003F2795" w:rsidRPr="00C24E91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53FA191A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XI-a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Liviu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Papadima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Ioana </w:t>
      </w:r>
      <w:proofErr w:type="spellStart"/>
      <w:r w:rsidRPr="00AB6DAE">
        <w:rPr>
          <w:rFonts w:ascii="Arial Narrow" w:hAnsi="Arial Narrow"/>
          <w:sz w:val="20"/>
          <w:szCs w:val="20"/>
        </w:rPr>
        <w:t>Pârvulescu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Rodica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Zafiu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2001</w:t>
      </w:r>
    </w:p>
    <w:p w14:paraId="3CA1ED76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XII-a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Liviu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Papadima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Ioana </w:t>
      </w:r>
      <w:proofErr w:type="spellStart"/>
      <w:r w:rsidRPr="00AB6DAE">
        <w:rPr>
          <w:rFonts w:ascii="Arial Narrow" w:hAnsi="Arial Narrow"/>
          <w:sz w:val="20"/>
          <w:szCs w:val="20"/>
        </w:rPr>
        <w:t>Pârvulescu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Rodica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Zafiu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2002</w:t>
      </w:r>
    </w:p>
    <w:p w14:paraId="2B1F9ABD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IX-a, </w:t>
      </w:r>
      <w:proofErr w:type="spellStart"/>
      <w:r w:rsidRPr="00AB6DAE">
        <w:rPr>
          <w:rFonts w:ascii="Arial Narrow" w:hAnsi="Arial Narrow"/>
          <w:sz w:val="20"/>
          <w:szCs w:val="20"/>
        </w:rPr>
        <w:t>variantă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nouă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conform </w:t>
      </w:r>
      <w:proofErr w:type="spellStart"/>
      <w:r w:rsidRPr="00AB6DAE">
        <w:rPr>
          <w:rFonts w:ascii="Arial Narrow" w:hAnsi="Arial Narrow"/>
          <w:sz w:val="20"/>
          <w:szCs w:val="20"/>
        </w:rPr>
        <w:t>noii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programe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Liviu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Papadima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Ioana </w:t>
      </w:r>
      <w:proofErr w:type="spellStart"/>
      <w:r w:rsidRPr="00AB6DAE">
        <w:rPr>
          <w:rFonts w:ascii="Arial Narrow" w:hAnsi="Arial Narrow"/>
          <w:sz w:val="20"/>
          <w:szCs w:val="20"/>
        </w:rPr>
        <w:t>Pârvulescu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Rodica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Zafiu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2004</w:t>
      </w:r>
    </w:p>
    <w:p w14:paraId="76801A73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X-a, </w:t>
      </w:r>
      <w:proofErr w:type="spellStart"/>
      <w:r w:rsidRPr="00AB6DAE">
        <w:rPr>
          <w:rFonts w:ascii="Arial Narrow" w:hAnsi="Arial Narrow"/>
          <w:sz w:val="20"/>
          <w:szCs w:val="20"/>
        </w:rPr>
        <w:t>variantă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nouă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conform </w:t>
      </w:r>
      <w:proofErr w:type="spellStart"/>
      <w:r w:rsidRPr="00AB6DAE">
        <w:rPr>
          <w:rFonts w:ascii="Arial Narrow" w:hAnsi="Arial Narrow"/>
          <w:sz w:val="20"/>
          <w:szCs w:val="20"/>
        </w:rPr>
        <w:t>noii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programe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Liviu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Papadima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Ioana </w:t>
      </w:r>
      <w:proofErr w:type="spellStart"/>
      <w:r w:rsidRPr="00AB6DAE">
        <w:rPr>
          <w:rFonts w:ascii="Arial Narrow" w:hAnsi="Arial Narrow"/>
          <w:sz w:val="20"/>
          <w:szCs w:val="20"/>
        </w:rPr>
        <w:t>Pârvulescu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Rodica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Zafiu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2005</w:t>
      </w:r>
    </w:p>
    <w:p w14:paraId="2B83AD28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XI-a, </w:t>
      </w:r>
      <w:proofErr w:type="spellStart"/>
      <w:r w:rsidRPr="00AB6DAE">
        <w:rPr>
          <w:rFonts w:ascii="Arial Narrow" w:hAnsi="Arial Narrow"/>
          <w:sz w:val="20"/>
          <w:szCs w:val="20"/>
        </w:rPr>
        <w:t>variantă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nouă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conform </w:t>
      </w:r>
      <w:proofErr w:type="spellStart"/>
      <w:r w:rsidRPr="00AB6DAE">
        <w:rPr>
          <w:rFonts w:ascii="Arial Narrow" w:hAnsi="Arial Narrow"/>
          <w:sz w:val="20"/>
          <w:szCs w:val="20"/>
        </w:rPr>
        <w:t>noii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programe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Liviu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Papadima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Ioana </w:t>
      </w:r>
      <w:proofErr w:type="spellStart"/>
      <w:r w:rsidRPr="00AB6DAE">
        <w:rPr>
          <w:rFonts w:ascii="Arial Narrow" w:hAnsi="Arial Narrow"/>
          <w:sz w:val="20"/>
          <w:szCs w:val="20"/>
        </w:rPr>
        <w:t>Pârvulescu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Rodica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Zafiu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2006</w:t>
      </w:r>
    </w:p>
    <w:p w14:paraId="7596A946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XII-a, </w:t>
      </w:r>
      <w:proofErr w:type="spellStart"/>
      <w:r w:rsidRPr="00AB6DAE">
        <w:rPr>
          <w:rFonts w:ascii="Arial Narrow" w:hAnsi="Arial Narrow"/>
          <w:sz w:val="20"/>
          <w:szCs w:val="20"/>
        </w:rPr>
        <w:t>variantă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nouă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conform </w:t>
      </w:r>
      <w:proofErr w:type="spellStart"/>
      <w:r w:rsidRPr="00AB6DAE">
        <w:rPr>
          <w:rFonts w:ascii="Arial Narrow" w:hAnsi="Arial Narrow"/>
          <w:sz w:val="20"/>
          <w:szCs w:val="20"/>
        </w:rPr>
        <w:t>noii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programe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Liviu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Papadima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Ioana </w:t>
      </w:r>
      <w:proofErr w:type="spellStart"/>
      <w:r w:rsidRPr="00AB6DAE">
        <w:rPr>
          <w:rFonts w:ascii="Arial Narrow" w:hAnsi="Arial Narrow"/>
          <w:sz w:val="20"/>
          <w:szCs w:val="20"/>
        </w:rPr>
        <w:t>Pârvulescu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Rodica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Zafiu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2007</w:t>
      </w:r>
    </w:p>
    <w:p w14:paraId="2FE8E927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V-a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Sofia Dobra, </w:t>
      </w:r>
      <w:proofErr w:type="spellStart"/>
      <w:r w:rsidRPr="00AB6DAE">
        <w:rPr>
          <w:rFonts w:ascii="Arial Narrow" w:hAnsi="Arial Narrow"/>
          <w:sz w:val="20"/>
          <w:szCs w:val="20"/>
        </w:rPr>
        <w:t>Viorica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Bolocan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Vorica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Goraş-Postică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Chişinău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Editurile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Ştiinţa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>, 2010</w:t>
      </w:r>
    </w:p>
    <w:p w14:paraId="1545476D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V-a </w:t>
      </w:r>
      <w:r w:rsidRPr="00AB6DAE">
        <w:rPr>
          <w:rFonts w:ascii="Arial Narrow" w:hAnsi="Arial Narrow"/>
          <w:iCs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Sofia Dobra, Monica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Halaszy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Anca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Davidoiu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Roman),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București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Educațional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>, 2017.</w:t>
      </w:r>
    </w:p>
    <w:p w14:paraId="1DD1D44D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VI-a </w:t>
      </w:r>
      <w:r w:rsidRPr="00AB6DAE">
        <w:rPr>
          <w:rFonts w:ascii="Arial Narrow" w:hAnsi="Arial Narrow"/>
          <w:iCs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Sofia Dobra, Monica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Halaszy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Anca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Davidoiu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Roman,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Horia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Corcheș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București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Educațional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>, 2018.</w:t>
      </w:r>
    </w:p>
    <w:p w14:paraId="15CA4E30" w14:textId="1ACF651B" w:rsidR="00E75C5B" w:rsidRPr="00DE6EE3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</w:t>
      </w:r>
      <w:r w:rsidR="00DE6EE3">
        <w:rPr>
          <w:rFonts w:ascii="Arial Narrow" w:hAnsi="Arial Narrow"/>
          <w:i/>
          <w:sz w:val="20"/>
          <w:szCs w:val="20"/>
        </w:rPr>
        <w:t>II</w:t>
      </w:r>
      <w:r w:rsidRPr="00AB6DAE">
        <w:rPr>
          <w:rFonts w:ascii="Arial Narrow" w:hAnsi="Arial Narrow"/>
          <w:i/>
          <w:sz w:val="20"/>
          <w:szCs w:val="20"/>
        </w:rPr>
        <w:t xml:space="preserve">-a </w:t>
      </w:r>
      <w:r w:rsidRPr="00AB6DAE">
        <w:rPr>
          <w:rFonts w:ascii="Arial Narrow" w:hAnsi="Arial Narrow"/>
          <w:iCs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Sofia Dobra, Monica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Halaszy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Anca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Davidoiu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Horia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Corcheș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București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 </w:t>
      </w:r>
      <w:proofErr w:type="spellStart"/>
      <w:r w:rsidR="00C24E91">
        <w:rPr>
          <w:rFonts w:ascii="Arial Narrow" w:hAnsi="Arial Narrow"/>
          <w:iCs/>
          <w:sz w:val="20"/>
          <w:szCs w:val="20"/>
        </w:rPr>
        <w:t>Klett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>, 2019.</w:t>
      </w:r>
    </w:p>
    <w:p w14:paraId="41F02E99" w14:textId="02C59069" w:rsidR="00DE6EE3" w:rsidRPr="00DE6EE3" w:rsidRDefault="00DE6EE3" w:rsidP="00DE6EE3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manual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</w:t>
      </w:r>
      <w:r>
        <w:rPr>
          <w:rFonts w:ascii="Arial Narrow" w:hAnsi="Arial Narrow"/>
          <w:i/>
          <w:sz w:val="20"/>
          <w:szCs w:val="20"/>
        </w:rPr>
        <w:t>III</w:t>
      </w:r>
      <w:r w:rsidRPr="00AB6DAE">
        <w:rPr>
          <w:rFonts w:ascii="Arial Narrow" w:hAnsi="Arial Narrow"/>
          <w:i/>
          <w:sz w:val="20"/>
          <w:szCs w:val="20"/>
        </w:rPr>
        <w:t xml:space="preserve">-a </w:t>
      </w:r>
      <w:r w:rsidRPr="00AB6DAE">
        <w:rPr>
          <w:rFonts w:ascii="Arial Narrow" w:hAnsi="Arial Narrow"/>
          <w:iCs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Sofia Dobra, Monica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Halaszy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Anca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Davidoiu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Horia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Corcheș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București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 </w:t>
      </w:r>
      <w:proofErr w:type="spellStart"/>
      <w:r w:rsidR="00C24E91">
        <w:rPr>
          <w:rFonts w:ascii="Arial Narrow" w:hAnsi="Arial Narrow"/>
          <w:iCs/>
          <w:sz w:val="20"/>
          <w:szCs w:val="20"/>
        </w:rPr>
        <w:t>Klett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>, 20</w:t>
      </w:r>
      <w:r>
        <w:rPr>
          <w:rFonts w:ascii="Arial Narrow" w:hAnsi="Arial Narrow"/>
          <w:iCs/>
          <w:sz w:val="20"/>
          <w:szCs w:val="20"/>
        </w:rPr>
        <w:t>20</w:t>
      </w:r>
      <w:r w:rsidRPr="00AB6DAE">
        <w:rPr>
          <w:rFonts w:ascii="Arial Narrow" w:hAnsi="Arial Narrow"/>
          <w:iCs/>
          <w:sz w:val="20"/>
          <w:szCs w:val="20"/>
        </w:rPr>
        <w:t>.</w:t>
      </w:r>
    </w:p>
    <w:p w14:paraId="3041B06A" w14:textId="3E859A19" w:rsidR="00DE6EE3" w:rsidRPr="00AB6DAE" w:rsidRDefault="00C24E91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i/>
          <w:iCs/>
          <w:sz w:val="20"/>
          <w:szCs w:val="20"/>
        </w:rPr>
        <w:t>Limba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și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literatura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română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, </w:t>
      </w:r>
      <w:r>
        <w:rPr>
          <w:rFonts w:ascii="Arial Narrow" w:hAnsi="Arial Narrow"/>
          <w:sz w:val="20"/>
          <w:szCs w:val="20"/>
        </w:rPr>
        <w:t xml:space="preserve">manual </w:t>
      </w:r>
      <w:proofErr w:type="spellStart"/>
      <w:r>
        <w:rPr>
          <w:rFonts w:ascii="Arial Narrow" w:hAnsi="Arial Narrow"/>
          <w:sz w:val="20"/>
          <w:szCs w:val="20"/>
        </w:rPr>
        <w:t>pentru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clasa</w:t>
      </w:r>
      <w:proofErr w:type="spellEnd"/>
      <w:r>
        <w:rPr>
          <w:rFonts w:ascii="Arial Narrow" w:hAnsi="Arial Narrow"/>
          <w:sz w:val="20"/>
          <w:szCs w:val="20"/>
        </w:rPr>
        <w:t xml:space="preserve"> a IX-a (</w:t>
      </w:r>
      <w:proofErr w:type="spellStart"/>
      <w:r>
        <w:rPr>
          <w:rFonts w:ascii="Arial Narrow" w:hAnsi="Arial Narrow"/>
          <w:sz w:val="20"/>
          <w:szCs w:val="20"/>
        </w:rPr>
        <w:t>coautori</w:t>
      </w:r>
      <w:proofErr w:type="spellEnd"/>
      <w:r>
        <w:rPr>
          <w:rFonts w:ascii="Arial Narrow" w:hAnsi="Arial Narrow"/>
          <w:sz w:val="20"/>
          <w:szCs w:val="20"/>
        </w:rPr>
        <w:t xml:space="preserve">: </w:t>
      </w:r>
      <w:proofErr w:type="spellStart"/>
      <w:r>
        <w:rPr>
          <w:rFonts w:ascii="Arial Narrow" w:hAnsi="Arial Narrow"/>
          <w:sz w:val="20"/>
          <w:szCs w:val="20"/>
        </w:rPr>
        <w:t>Alexandru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Crișan</w:t>
      </w:r>
      <w:proofErr w:type="spellEnd"/>
      <w:r>
        <w:rPr>
          <w:rFonts w:ascii="Arial Narrow" w:hAnsi="Arial Narrow"/>
          <w:sz w:val="20"/>
          <w:szCs w:val="20"/>
        </w:rPr>
        <w:t xml:space="preserve">, </w:t>
      </w:r>
      <w:proofErr w:type="spellStart"/>
      <w:r>
        <w:rPr>
          <w:rFonts w:ascii="Arial Narrow" w:hAnsi="Arial Narrow"/>
          <w:sz w:val="20"/>
          <w:szCs w:val="20"/>
        </w:rPr>
        <w:t>Liviu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Papadima</w:t>
      </w:r>
      <w:proofErr w:type="spellEnd"/>
      <w:r>
        <w:rPr>
          <w:rFonts w:ascii="Arial Narrow" w:hAnsi="Arial Narrow"/>
          <w:sz w:val="20"/>
          <w:szCs w:val="20"/>
        </w:rPr>
        <w:t xml:space="preserve">, Ioana </w:t>
      </w:r>
      <w:proofErr w:type="spellStart"/>
      <w:r>
        <w:rPr>
          <w:rFonts w:ascii="Arial Narrow" w:hAnsi="Arial Narrow"/>
          <w:sz w:val="20"/>
          <w:szCs w:val="20"/>
        </w:rPr>
        <w:t>Pârvulescu</w:t>
      </w:r>
      <w:proofErr w:type="spellEnd"/>
      <w:r>
        <w:rPr>
          <w:rFonts w:ascii="Arial Narrow" w:hAnsi="Arial Narrow"/>
          <w:sz w:val="20"/>
          <w:szCs w:val="20"/>
        </w:rPr>
        <w:t xml:space="preserve">, </w:t>
      </w:r>
      <w:proofErr w:type="spellStart"/>
      <w:r>
        <w:rPr>
          <w:rFonts w:ascii="Arial Narrow" w:hAnsi="Arial Narrow"/>
          <w:sz w:val="20"/>
          <w:szCs w:val="20"/>
        </w:rPr>
        <w:t>Rodica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Zafiu</w:t>
      </w:r>
      <w:proofErr w:type="spellEnd"/>
      <w:r>
        <w:rPr>
          <w:rFonts w:ascii="Arial Narrow" w:hAnsi="Arial Narrow"/>
          <w:sz w:val="20"/>
          <w:szCs w:val="20"/>
        </w:rPr>
        <w:t xml:space="preserve">), </w:t>
      </w:r>
      <w:proofErr w:type="spellStart"/>
      <w:r>
        <w:rPr>
          <w:rFonts w:ascii="Arial Narrow" w:hAnsi="Arial Narrow"/>
          <w:sz w:val="20"/>
          <w:szCs w:val="20"/>
        </w:rPr>
        <w:t>București</w:t>
      </w:r>
      <w:proofErr w:type="spellEnd"/>
      <w:r>
        <w:rPr>
          <w:rFonts w:ascii="Arial Narrow" w:hAnsi="Arial Narrow"/>
          <w:sz w:val="20"/>
          <w:szCs w:val="20"/>
        </w:rPr>
        <w:t xml:space="preserve">, </w:t>
      </w:r>
      <w:proofErr w:type="spellStart"/>
      <w:r>
        <w:rPr>
          <w:rFonts w:ascii="Arial Narrow" w:hAnsi="Arial Narrow"/>
          <w:sz w:val="20"/>
          <w:szCs w:val="20"/>
        </w:rPr>
        <w:t>Editura</w:t>
      </w:r>
      <w:proofErr w:type="spellEnd"/>
      <w:r>
        <w:rPr>
          <w:rFonts w:ascii="Arial Narrow" w:hAnsi="Arial Narrow"/>
          <w:sz w:val="20"/>
          <w:szCs w:val="20"/>
        </w:rPr>
        <w:t xml:space="preserve"> Art </w:t>
      </w:r>
      <w:proofErr w:type="spellStart"/>
      <w:r>
        <w:rPr>
          <w:rFonts w:ascii="Arial Narrow" w:hAnsi="Arial Narrow"/>
          <w:sz w:val="20"/>
          <w:szCs w:val="20"/>
        </w:rPr>
        <w:t>Klett</w:t>
      </w:r>
      <w:proofErr w:type="spellEnd"/>
      <w:r>
        <w:rPr>
          <w:rFonts w:ascii="Arial Narrow" w:hAnsi="Arial Narrow"/>
          <w:sz w:val="20"/>
          <w:szCs w:val="20"/>
        </w:rPr>
        <w:t>, ISBN: 978-606-076-136-5.</w:t>
      </w:r>
    </w:p>
    <w:p w14:paraId="0D265478" w14:textId="77777777" w:rsidR="00E75C5B" w:rsidRPr="00AB6DAE" w:rsidRDefault="00E75C5B" w:rsidP="00F52077">
      <w:pPr>
        <w:ind w:left="1068"/>
        <w:rPr>
          <w:rFonts w:ascii="Arial Narrow" w:hAnsi="Arial Narrow"/>
          <w:sz w:val="20"/>
          <w:szCs w:val="20"/>
        </w:rPr>
      </w:pPr>
    </w:p>
    <w:p w14:paraId="12832895" w14:textId="77777777" w:rsidR="00E75C5B" w:rsidRPr="00AB6DAE" w:rsidRDefault="00E75C5B" w:rsidP="00F52077">
      <w:pPr>
        <w:rPr>
          <w:rFonts w:ascii="Arial Narrow" w:hAnsi="Arial Narrow"/>
          <w:b/>
          <w:caps/>
          <w:sz w:val="20"/>
          <w:szCs w:val="20"/>
        </w:rPr>
      </w:pPr>
      <w:r w:rsidRPr="00AB6DAE">
        <w:rPr>
          <w:rFonts w:ascii="Arial Narrow" w:hAnsi="Arial Narrow"/>
          <w:b/>
          <w:sz w:val="20"/>
          <w:szCs w:val="20"/>
        </w:rPr>
        <w:t xml:space="preserve">ALTE RESURSE EDUCAŢIONALE </w:t>
      </w:r>
    </w:p>
    <w:p w14:paraId="4CB89D51" w14:textId="77777777" w:rsidR="00E75C5B" w:rsidRPr="00AB6DAE" w:rsidRDefault="00E75C5B" w:rsidP="00E75C5B">
      <w:pPr>
        <w:tabs>
          <w:tab w:val="left" w:pos="3990"/>
        </w:tabs>
        <w:ind w:left="708"/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sz w:val="20"/>
          <w:szCs w:val="20"/>
        </w:rPr>
        <w:tab/>
      </w:r>
    </w:p>
    <w:p w14:paraId="61780750" w14:textId="77777777" w:rsidR="00E75C5B" w:rsidRPr="00AB6DAE" w:rsidRDefault="00E75C5B" w:rsidP="00E75C5B">
      <w:pPr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V-a.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Caietul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elevului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Sofia Dobra),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1997</w:t>
      </w:r>
    </w:p>
    <w:p w14:paraId="54BD6E90" w14:textId="77777777" w:rsidR="00E75C5B" w:rsidRPr="00AB6DAE" w:rsidRDefault="00E75C5B" w:rsidP="00E75C5B">
      <w:pPr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V-a.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Ghidul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profesorului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Sofia Dobra, </w:t>
      </w:r>
      <w:proofErr w:type="spellStart"/>
      <w:r w:rsidRPr="00AB6DAE">
        <w:rPr>
          <w:rFonts w:ascii="Arial Narrow" w:hAnsi="Arial Narrow"/>
          <w:sz w:val="20"/>
          <w:szCs w:val="20"/>
        </w:rPr>
        <w:t>Georgeta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Cincu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1997</w:t>
      </w:r>
    </w:p>
    <w:p w14:paraId="024776BD" w14:textId="77777777" w:rsidR="00E75C5B" w:rsidRPr="00AB6DAE" w:rsidRDefault="00E75C5B" w:rsidP="00E75C5B">
      <w:pPr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Capacitate 1999, Teste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 xml:space="preserve">Sofia Dobra),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1999</w:t>
      </w:r>
    </w:p>
    <w:p w14:paraId="0AA2DDC5" w14:textId="77777777" w:rsidR="00E75C5B" w:rsidRPr="00AB6DAE" w:rsidRDefault="00E75C5B" w:rsidP="00E75C5B">
      <w:pPr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VIII-a.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Caietul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elevului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Sofia Dobra),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2000</w:t>
      </w:r>
      <w:r w:rsidRPr="00AB6DAE">
        <w:rPr>
          <w:rFonts w:ascii="Arial Narrow" w:hAnsi="Arial Narrow"/>
          <w:i/>
          <w:sz w:val="20"/>
          <w:szCs w:val="20"/>
        </w:rPr>
        <w:t xml:space="preserve">Limba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V-a.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Ghidul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profesorului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Sofia Dobra, </w:t>
      </w:r>
      <w:proofErr w:type="spellStart"/>
      <w:r w:rsidRPr="00AB6DAE">
        <w:rPr>
          <w:rFonts w:ascii="Arial Narrow" w:hAnsi="Arial Narrow"/>
          <w:sz w:val="20"/>
          <w:szCs w:val="20"/>
        </w:rPr>
        <w:t>Georgeta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Cincu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Chişinău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Editurile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Ştiinţa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2000</w:t>
      </w:r>
    </w:p>
    <w:p w14:paraId="25228F62" w14:textId="77777777" w:rsidR="00E75C5B" w:rsidRPr="00AB6DAE" w:rsidRDefault="00E75C5B" w:rsidP="00E75C5B">
      <w:pPr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X-a.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Evaluare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continuă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pregătire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examenul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bacalaureat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Florin </w:t>
      </w:r>
      <w:proofErr w:type="spellStart"/>
      <w:r w:rsidRPr="00AB6DAE">
        <w:rPr>
          <w:rFonts w:ascii="Arial Narrow" w:hAnsi="Arial Narrow"/>
          <w:sz w:val="20"/>
          <w:szCs w:val="20"/>
        </w:rPr>
        <w:t>Ioniţă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Gheorghe </w:t>
      </w:r>
      <w:proofErr w:type="spellStart"/>
      <w:r w:rsidRPr="00AB6DAE">
        <w:rPr>
          <w:rFonts w:ascii="Arial Narrow" w:hAnsi="Arial Narrow"/>
          <w:sz w:val="20"/>
          <w:szCs w:val="20"/>
        </w:rPr>
        <w:t>Lăzărescu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Adrian </w:t>
      </w:r>
      <w:proofErr w:type="spellStart"/>
      <w:r w:rsidRPr="00AB6DAE">
        <w:rPr>
          <w:rFonts w:ascii="Arial Narrow" w:hAnsi="Arial Narrow"/>
          <w:sz w:val="20"/>
          <w:szCs w:val="20"/>
        </w:rPr>
        <w:t>Săvoiu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Art, 2002</w:t>
      </w:r>
    </w:p>
    <w:p w14:paraId="39E371A4" w14:textId="77777777" w:rsidR="00E75C5B" w:rsidRPr="00AB6DAE" w:rsidRDefault="00E75C5B" w:rsidP="00E75C5B">
      <w:pPr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IX-a.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Evaluare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continuă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pregătire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examenul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bacalaureat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Florin </w:t>
      </w:r>
      <w:proofErr w:type="spellStart"/>
      <w:r w:rsidRPr="00AB6DAE">
        <w:rPr>
          <w:rFonts w:ascii="Arial Narrow" w:hAnsi="Arial Narrow"/>
          <w:sz w:val="20"/>
          <w:szCs w:val="20"/>
        </w:rPr>
        <w:t>Ioniţă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Gheorghe </w:t>
      </w:r>
      <w:proofErr w:type="spellStart"/>
      <w:r w:rsidRPr="00AB6DAE">
        <w:rPr>
          <w:rFonts w:ascii="Arial Narrow" w:hAnsi="Arial Narrow"/>
          <w:sz w:val="20"/>
          <w:szCs w:val="20"/>
        </w:rPr>
        <w:t>Lăzărescu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Adrian </w:t>
      </w:r>
      <w:proofErr w:type="spellStart"/>
      <w:r w:rsidRPr="00AB6DAE">
        <w:rPr>
          <w:rFonts w:ascii="Arial Narrow" w:hAnsi="Arial Narrow"/>
          <w:sz w:val="20"/>
          <w:szCs w:val="20"/>
        </w:rPr>
        <w:t>Săvoiu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Art, 2003</w:t>
      </w:r>
    </w:p>
    <w:p w14:paraId="658B835E" w14:textId="77777777" w:rsidR="00E75C5B" w:rsidRPr="00AB6DAE" w:rsidRDefault="00E75C5B" w:rsidP="00E75C5B">
      <w:pPr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XII-a.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Evaluare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continuă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pregătire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examenul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bacalaureat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Florin </w:t>
      </w:r>
      <w:proofErr w:type="spellStart"/>
      <w:r w:rsidRPr="00AB6DAE">
        <w:rPr>
          <w:rFonts w:ascii="Arial Narrow" w:hAnsi="Arial Narrow"/>
          <w:sz w:val="20"/>
          <w:szCs w:val="20"/>
        </w:rPr>
        <w:t>Ioniţă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Gheorghe </w:t>
      </w:r>
      <w:proofErr w:type="spellStart"/>
      <w:r w:rsidRPr="00AB6DAE">
        <w:rPr>
          <w:rFonts w:ascii="Arial Narrow" w:hAnsi="Arial Narrow"/>
          <w:sz w:val="20"/>
          <w:szCs w:val="20"/>
        </w:rPr>
        <w:t>Lăzărescu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Adrian </w:t>
      </w:r>
      <w:proofErr w:type="spellStart"/>
      <w:r w:rsidRPr="00AB6DAE">
        <w:rPr>
          <w:rFonts w:ascii="Arial Narrow" w:hAnsi="Arial Narrow"/>
          <w:sz w:val="20"/>
          <w:szCs w:val="20"/>
        </w:rPr>
        <w:t>Săvoiu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Art, 2003</w:t>
      </w:r>
    </w:p>
    <w:p w14:paraId="343BAD21" w14:textId="77777777" w:rsidR="00E75C5B" w:rsidRPr="00AB6DAE" w:rsidRDefault="00E75C5B" w:rsidP="00E75C5B">
      <w:pPr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examenul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bacalaureat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G. </w:t>
      </w:r>
      <w:proofErr w:type="spellStart"/>
      <w:r w:rsidRPr="00AB6DAE">
        <w:rPr>
          <w:rFonts w:ascii="Arial Narrow" w:hAnsi="Arial Narrow"/>
          <w:sz w:val="20"/>
          <w:szCs w:val="20"/>
        </w:rPr>
        <w:t>Costache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Florin </w:t>
      </w:r>
      <w:proofErr w:type="spellStart"/>
      <w:r w:rsidRPr="00AB6DAE">
        <w:rPr>
          <w:rFonts w:ascii="Arial Narrow" w:hAnsi="Arial Narrow"/>
          <w:sz w:val="20"/>
          <w:szCs w:val="20"/>
        </w:rPr>
        <w:t>Ioniţă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Gheorghe </w:t>
      </w:r>
      <w:proofErr w:type="spellStart"/>
      <w:r w:rsidRPr="00AB6DAE">
        <w:rPr>
          <w:rFonts w:ascii="Arial Narrow" w:hAnsi="Arial Narrow"/>
          <w:sz w:val="20"/>
          <w:szCs w:val="20"/>
        </w:rPr>
        <w:t>Lăzărescu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Adrian </w:t>
      </w:r>
      <w:proofErr w:type="spellStart"/>
      <w:r w:rsidRPr="00AB6DAE">
        <w:rPr>
          <w:rFonts w:ascii="Arial Narrow" w:hAnsi="Arial Narrow"/>
          <w:sz w:val="20"/>
          <w:szCs w:val="20"/>
        </w:rPr>
        <w:t>Săvoiu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Art, 2003</w:t>
      </w:r>
    </w:p>
    <w:p w14:paraId="706D87C1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Concepte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operaţionale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Teste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Examenul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Naţional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bacalaureat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Florin </w:t>
      </w:r>
      <w:proofErr w:type="spellStart"/>
      <w:r w:rsidRPr="00AB6DAE">
        <w:rPr>
          <w:rFonts w:ascii="Arial Narrow" w:hAnsi="Arial Narrow"/>
          <w:sz w:val="20"/>
          <w:szCs w:val="20"/>
        </w:rPr>
        <w:t>Ioniţă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Gheorghe </w:t>
      </w:r>
      <w:proofErr w:type="spellStart"/>
      <w:r w:rsidRPr="00AB6DAE">
        <w:rPr>
          <w:rFonts w:ascii="Arial Narrow" w:hAnsi="Arial Narrow"/>
          <w:sz w:val="20"/>
          <w:szCs w:val="20"/>
        </w:rPr>
        <w:t>Lăzărescu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Adrian </w:t>
      </w:r>
      <w:proofErr w:type="spellStart"/>
      <w:r w:rsidRPr="00AB6DAE">
        <w:rPr>
          <w:rFonts w:ascii="Arial Narrow" w:hAnsi="Arial Narrow"/>
          <w:sz w:val="20"/>
          <w:szCs w:val="20"/>
        </w:rPr>
        <w:t>Săvoiu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Bucureşti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2003</w:t>
      </w:r>
    </w:p>
    <w:p w14:paraId="34FDDCDE" w14:textId="77777777" w:rsidR="00E75C5B" w:rsidRPr="00AB6DAE" w:rsidRDefault="00E75C5B" w:rsidP="00E75C5B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caiet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VI-a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Sofia Dobra), </w:t>
      </w:r>
      <w:proofErr w:type="spellStart"/>
      <w:r w:rsidRPr="00AB6DAE">
        <w:rPr>
          <w:rFonts w:ascii="Arial Narrow" w:hAnsi="Arial Narrow"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Educaţional</w:t>
      </w:r>
      <w:proofErr w:type="spellEnd"/>
      <w:r w:rsidRPr="00AB6DAE">
        <w:rPr>
          <w:rFonts w:ascii="Arial Narrow" w:hAnsi="Arial Narrow"/>
          <w:sz w:val="20"/>
          <w:szCs w:val="20"/>
        </w:rPr>
        <w:t>, 2008</w:t>
      </w:r>
    </w:p>
    <w:p w14:paraId="775C1763" w14:textId="77777777" w:rsidR="00DE6EE3" w:rsidRDefault="00E75C5B" w:rsidP="00E75C5B">
      <w:pPr>
        <w:numPr>
          <w:ilvl w:val="0"/>
          <w:numId w:val="32"/>
        </w:numPr>
        <w:rPr>
          <w:rFonts w:ascii="Arial Narrow" w:hAnsi="Arial Narrow"/>
          <w:iCs/>
          <w:sz w:val="20"/>
          <w:szCs w:val="20"/>
        </w:rPr>
      </w:pPr>
      <w:r w:rsidRPr="00AB6DAE">
        <w:rPr>
          <w:rFonts w:ascii="Arial Narrow" w:hAnsi="Arial Narrow"/>
          <w:i/>
          <w:sz w:val="20"/>
          <w:szCs w:val="20"/>
        </w:rPr>
        <w:t xml:space="preserve">Model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european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evaluare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competenţelor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lectură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scriere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clasele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V-VI, VII-VIII, 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Florin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Ioniţă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Art, 2010</w:t>
      </w:r>
    </w:p>
    <w:p w14:paraId="0A0EFDE7" w14:textId="3A9C2031" w:rsidR="00E75C5B" w:rsidRPr="00AB6DAE" w:rsidRDefault="00DE6EE3" w:rsidP="00DE6EE3">
      <w:pPr>
        <w:ind w:left="1068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noProof/>
          <w:color w:val="000000"/>
          <w:lang w:val="en-GB" w:eastAsia="en-GB"/>
        </w:rPr>
        <w:drawing>
          <wp:inline distT="0" distB="0" distL="0" distR="0" wp14:anchorId="6206378E" wp14:editId="238E3108">
            <wp:extent cx="1180407" cy="44888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natur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07" cy="44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727EC" w14:textId="58BCD969" w:rsidR="00DE6EE3" w:rsidRPr="00C24E91" w:rsidRDefault="00E75C5B" w:rsidP="00C24E91">
      <w:pPr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lastRenderedPageBreak/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V-a.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Ghidul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profesorului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AB6DAE">
        <w:rPr>
          <w:rFonts w:ascii="Arial Narrow" w:hAnsi="Arial Narrow"/>
          <w:sz w:val="20"/>
          <w:szCs w:val="20"/>
        </w:rPr>
        <w:t>Alexandru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Crişan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Sofia Dobra, </w:t>
      </w:r>
      <w:proofErr w:type="spellStart"/>
      <w:r w:rsidRPr="00AB6DAE">
        <w:rPr>
          <w:rFonts w:ascii="Arial Narrow" w:hAnsi="Arial Narrow"/>
          <w:sz w:val="20"/>
          <w:szCs w:val="20"/>
        </w:rPr>
        <w:t>Georgeta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Cincu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Viorica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Goraş-Postică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Viorica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Bolocan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sz w:val="20"/>
          <w:szCs w:val="20"/>
        </w:rPr>
        <w:t>Chişinău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sz w:val="20"/>
          <w:szCs w:val="20"/>
        </w:rPr>
        <w:t>Editurile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Ştiinţa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sz w:val="20"/>
          <w:szCs w:val="20"/>
        </w:rPr>
        <w:t>Humanitas</w:t>
      </w:r>
      <w:proofErr w:type="spellEnd"/>
      <w:r w:rsidRPr="00AB6DAE">
        <w:rPr>
          <w:rFonts w:ascii="Arial Narrow" w:hAnsi="Arial Narrow"/>
          <w:sz w:val="20"/>
          <w:szCs w:val="20"/>
        </w:rPr>
        <w:t>, 2010</w:t>
      </w:r>
      <w:r w:rsidR="00DE6EE3">
        <w:rPr>
          <w:rFonts w:ascii="Arial Narrow" w:hAnsi="Arial Narrow"/>
          <w:sz w:val="20"/>
          <w:szCs w:val="20"/>
        </w:rPr>
        <w:t xml:space="preserve"> </w:t>
      </w:r>
    </w:p>
    <w:p w14:paraId="3C6F9463" w14:textId="77777777" w:rsidR="00E75C5B" w:rsidRPr="00AB6DAE" w:rsidRDefault="00E75C5B" w:rsidP="00E75C5B">
      <w:pPr>
        <w:numPr>
          <w:ilvl w:val="0"/>
          <w:numId w:val="32"/>
        </w:numPr>
        <w:rPr>
          <w:rFonts w:ascii="Arial Narrow" w:hAnsi="Arial Narrow"/>
          <w:iCs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V-a,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Metoda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Ştiu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–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Descopăr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–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Aplic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Sofia Dobra, Nicoleta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Kuttesch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Art, 2010</w:t>
      </w:r>
    </w:p>
    <w:p w14:paraId="1F9C760E" w14:textId="77777777" w:rsidR="00E75C5B" w:rsidRPr="00AB6DAE" w:rsidRDefault="00E75C5B" w:rsidP="00E75C5B">
      <w:pPr>
        <w:numPr>
          <w:ilvl w:val="0"/>
          <w:numId w:val="32"/>
        </w:numPr>
        <w:rPr>
          <w:rFonts w:ascii="Arial Narrow" w:hAnsi="Arial Narrow"/>
          <w:iCs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VII-a,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Metoda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Ştiu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–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Descopăr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–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Aplic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Florin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Ioniţă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Elena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Cârstocea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Monica Columban,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Dorina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Kudor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Lenuţa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Sfârlea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Art, 2010</w:t>
      </w:r>
    </w:p>
    <w:p w14:paraId="5069B3A1" w14:textId="77777777" w:rsidR="00E75C5B" w:rsidRPr="00AB6DAE" w:rsidRDefault="00E75C5B" w:rsidP="00E75C5B">
      <w:pPr>
        <w:numPr>
          <w:ilvl w:val="0"/>
          <w:numId w:val="32"/>
        </w:numPr>
        <w:rPr>
          <w:rFonts w:ascii="Arial Narrow" w:hAnsi="Arial Narrow"/>
          <w:iCs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VI-a,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Metoda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Ştiu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–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Descopăr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–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Aplic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Sofia Dobra,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Marilena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Şerban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Art, 2011</w:t>
      </w:r>
    </w:p>
    <w:p w14:paraId="021CF857" w14:textId="77777777" w:rsidR="00E75C5B" w:rsidRPr="00AB6DAE" w:rsidRDefault="00E75C5B" w:rsidP="00E75C5B">
      <w:pPr>
        <w:numPr>
          <w:ilvl w:val="0"/>
          <w:numId w:val="32"/>
        </w:numPr>
        <w:rPr>
          <w:rFonts w:ascii="Arial Narrow" w:hAnsi="Arial Narrow"/>
          <w:iCs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şi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VIII-a,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Metoda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Ştiu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–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Descopăr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–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Aplic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Florin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Ioniţă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Elena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Cârstocea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Monica Columban,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Dorina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Kudor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Lenuţa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Sfârlea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Art, 2011</w:t>
      </w:r>
    </w:p>
    <w:p w14:paraId="063E60EA" w14:textId="54C6403C" w:rsidR="003F2795" w:rsidRPr="00DE6EE3" w:rsidRDefault="00E75C5B" w:rsidP="003F2795">
      <w:pPr>
        <w:numPr>
          <w:ilvl w:val="0"/>
          <w:numId w:val="32"/>
        </w:numPr>
        <w:rPr>
          <w:rFonts w:ascii="Arial Narrow" w:hAnsi="Arial Narrow"/>
          <w:iCs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Evaluarea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națională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comunicare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Pregătire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intensivă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V-a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Florin </w:t>
      </w:r>
      <w:proofErr w:type="spellStart"/>
      <w:r w:rsidRPr="00AB6DAE">
        <w:rPr>
          <w:rFonts w:ascii="Arial Narrow" w:hAnsi="Arial Narrow"/>
          <w:sz w:val="20"/>
          <w:szCs w:val="20"/>
        </w:rPr>
        <w:t>Ioniță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Maria </w:t>
      </w:r>
      <w:proofErr w:type="spellStart"/>
      <w:r w:rsidRPr="00AB6DAE">
        <w:rPr>
          <w:rFonts w:ascii="Arial Narrow" w:hAnsi="Arial Narrow"/>
          <w:sz w:val="20"/>
          <w:szCs w:val="20"/>
        </w:rPr>
        <w:t>Ioniță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Ana Gabriela </w:t>
      </w:r>
      <w:proofErr w:type="spellStart"/>
      <w:r w:rsidRPr="00AB6DAE">
        <w:rPr>
          <w:rFonts w:ascii="Arial Narrow" w:hAnsi="Arial Narrow"/>
          <w:sz w:val="20"/>
          <w:szCs w:val="20"/>
        </w:rPr>
        <w:t>Dragomirescu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Art </w:t>
      </w:r>
      <w:proofErr w:type="spellStart"/>
      <w:r w:rsidRPr="00AB6DAE">
        <w:rPr>
          <w:rFonts w:ascii="Arial Narrow" w:hAnsi="Arial Narrow"/>
          <w:sz w:val="20"/>
          <w:szCs w:val="20"/>
        </w:rPr>
        <w:t>Educațional</w:t>
      </w:r>
      <w:proofErr w:type="spellEnd"/>
      <w:r w:rsidRPr="00AB6DAE">
        <w:rPr>
          <w:rFonts w:ascii="Arial Narrow" w:hAnsi="Arial Narrow"/>
          <w:sz w:val="20"/>
          <w:szCs w:val="20"/>
        </w:rPr>
        <w:t>, 2014, ISBN 978-606-710-099-0.</w:t>
      </w:r>
      <w:r w:rsidR="003F2795" w:rsidRPr="00DE6EE3">
        <w:rPr>
          <w:rFonts w:ascii="Arial Narrow" w:hAnsi="Arial Narrow"/>
          <w:iCs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552A852A" w14:textId="77777777" w:rsidR="00E75C5B" w:rsidRPr="00AB6DAE" w:rsidRDefault="00E75C5B" w:rsidP="00E75C5B">
      <w:pPr>
        <w:numPr>
          <w:ilvl w:val="0"/>
          <w:numId w:val="32"/>
        </w:numPr>
        <w:rPr>
          <w:rFonts w:ascii="Arial Narrow" w:hAnsi="Arial Narrow"/>
          <w:iCs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Evaluarea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națională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Limbă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comunicare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Pregătire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intensivă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pentru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a VI-a </w:t>
      </w:r>
      <w:r w:rsidRPr="00AB6DAE">
        <w:rPr>
          <w:rFonts w:ascii="Arial Narrow" w:hAnsi="Arial Narrow"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: Florin </w:t>
      </w:r>
      <w:proofErr w:type="spellStart"/>
      <w:r w:rsidRPr="00AB6DAE">
        <w:rPr>
          <w:rFonts w:ascii="Arial Narrow" w:hAnsi="Arial Narrow"/>
          <w:sz w:val="20"/>
          <w:szCs w:val="20"/>
        </w:rPr>
        <w:t>Ioniță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Maria </w:t>
      </w:r>
      <w:proofErr w:type="spellStart"/>
      <w:r w:rsidRPr="00AB6DAE">
        <w:rPr>
          <w:rFonts w:ascii="Arial Narrow" w:hAnsi="Arial Narrow"/>
          <w:sz w:val="20"/>
          <w:szCs w:val="20"/>
        </w:rPr>
        <w:t>Ioniță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, Ana Gabriela </w:t>
      </w:r>
      <w:proofErr w:type="spellStart"/>
      <w:r w:rsidRPr="00AB6DAE">
        <w:rPr>
          <w:rFonts w:ascii="Arial Narrow" w:hAnsi="Arial Narrow"/>
          <w:sz w:val="20"/>
          <w:szCs w:val="20"/>
        </w:rPr>
        <w:t>Dragomirescu</w:t>
      </w:r>
      <w:proofErr w:type="spellEnd"/>
      <w:r w:rsidRPr="00AB6DAE">
        <w:rPr>
          <w:rFonts w:ascii="Arial Narrow" w:hAnsi="Arial Narrow"/>
          <w:sz w:val="20"/>
          <w:szCs w:val="20"/>
        </w:rPr>
        <w:t xml:space="preserve">), Art </w:t>
      </w:r>
      <w:proofErr w:type="spellStart"/>
      <w:r w:rsidRPr="00AB6DAE">
        <w:rPr>
          <w:rFonts w:ascii="Arial Narrow" w:hAnsi="Arial Narrow"/>
          <w:sz w:val="20"/>
          <w:szCs w:val="20"/>
        </w:rPr>
        <w:t>Educațional</w:t>
      </w:r>
      <w:proofErr w:type="spellEnd"/>
      <w:r w:rsidRPr="00AB6DAE">
        <w:rPr>
          <w:rFonts w:ascii="Arial Narrow" w:hAnsi="Arial Narrow"/>
          <w:sz w:val="20"/>
          <w:szCs w:val="20"/>
        </w:rPr>
        <w:t>, 2014.</w:t>
      </w:r>
    </w:p>
    <w:p w14:paraId="5B436CCE" w14:textId="77777777" w:rsidR="00F52077" w:rsidRPr="00AB6DAE" w:rsidRDefault="00E75C5B" w:rsidP="00F52077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Caietul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elevului</w:t>
      </w:r>
      <w:proofErr w:type="spellEnd"/>
      <w:r w:rsidR="00F52077"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="00F52077" w:rsidRPr="00AB6DAE">
        <w:rPr>
          <w:rFonts w:ascii="Arial Narrow" w:hAnsi="Arial Narrow"/>
          <w:iCs/>
          <w:sz w:val="20"/>
          <w:szCs w:val="20"/>
        </w:rPr>
        <w:t>clasa</w:t>
      </w:r>
      <w:proofErr w:type="spellEnd"/>
      <w:r w:rsidR="00F52077" w:rsidRPr="00AB6DAE">
        <w:rPr>
          <w:rFonts w:ascii="Arial Narrow" w:hAnsi="Arial Narrow"/>
          <w:iCs/>
          <w:sz w:val="20"/>
          <w:szCs w:val="20"/>
        </w:rPr>
        <w:t xml:space="preserve"> a V-a</w:t>
      </w:r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iCs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Sofia Dobra, Monica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Halaszy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Anca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Davidoiu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Roman,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Horia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Corcheș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București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Educațional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>, 2017.</w:t>
      </w:r>
      <w:r w:rsidR="00F52077" w:rsidRPr="00AB6DAE">
        <w:rPr>
          <w:rFonts w:ascii="Arial Narrow" w:hAnsi="Arial Narrow"/>
          <w:i/>
          <w:sz w:val="20"/>
          <w:szCs w:val="20"/>
        </w:rPr>
        <w:t xml:space="preserve"> </w:t>
      </w:r>
    </w:p>
    <w:p w14:paraId="44B1FECA" w14:textId="77777777" w:rsidR="00F52077" w:rsidRPr="00AB6DAE" w:rsidRDefault="00F52077" w:rsidP="00F52077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Ghidul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profesorului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 V-a</w:t>
      </w:r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iCs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Sofia Dobra, Monica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Halaszy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Anca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Davidoiu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Roman,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Horia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Corcheș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București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Educațional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>, 2017.</w:t>
      </w:r>
      <w:r w:rsidRPr="00AB6DAE">
        <w:rPr>
          <w:rFonts w:ascii="Arial Narrow" w:hAnsi="Arial Narrow"/>
          <w:i/>
          <w:sz w:val="20"/>
          <w:szCs w:val="20"/>
        </w:rPr>
        <w:t xml:space="preserve"> </w:t>
      </w:r>
    </w:p>
    <w:p w14:paraId="7B88710F" w14:textId="77777777" w:rsidR="00F52077" w:rsidRPr="00AB6DAE" w:rsidRDefault="00F52077" w:rsidP="00F52077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Caietul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elevului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 VI-a</w:t>
      </w:r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iCs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Sofia Dobra, Monica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Halaszy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Anca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Davidoiu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Roman,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Horia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Corcheș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București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Educațional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>, 2018.</w:t>
      </w:r>
    </w:p>
    <w:p w14:paraId="3C6638F2" w14:textId="77777777" w:rsidR="00F52077" w:rsidRPr="00AB6DAE" w:rsidRDefault="00F52077" w:rsidP="00F52077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Ghidul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profesorului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 VI-a</w:t>
      </w:r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iCs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Sofia Dobra, Monica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Halaszy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Anca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Davidoiu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Roman,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Horia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Corcheș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București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Educațional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>, 2018.</w:t>
      </w:r>
      <w:r w:rsidRPr="00AB6DAE">
        <w:rPr>
          <w:rFonts w:ascii="Arial Narrow" w:hAnsi="Arial Narrow"/>
          <w:i/>
          <w:sz w:val="20"/>
          <w:szCs w:val="20"/>
        </w:rPr>
        <w:t xml:space="preserve"> </w:t>
      </w:r>
    </w:p>
    <w:p w14:paraId="38A3765A" w14:textId="68896A8A" w:rsidR="00F52077" w:rsidRPr="00DE6EE3" w:rsidRDefault="00F52077" w:rsidP="00F52077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Caietul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elevului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 VII-a</w:t>
      </w:r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iCs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Sofia Dobra, Monica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Halaszy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Anca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Davidoiu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Roman,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Horia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Corcheș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București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 </w:t>
      </w:r>
      <w:proofErr w:type="spellStart"/>
      <w:r w:rsidR="00C24E91">
        <w:rPr>
          <w:rFonts w:ascii="Arial Narrow" w:hAnsi="Arial Narrow"/>
          <w:iCs/>
          <w:sz w:val="20"/>
          <w:szCs w:val="20"/>
        </w:rPr>
        <w:t>Klett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>, 2019.</w:t>
      </w:r>
    </w:p>
    <w:p w14:paraId="116A17BE" w14:textId="4746588D" w:rsidR="00DE6EE3" w:rsidRPr="00DE6EE3" w:rsidRDefault="00DE6EE3" w:rsidP="00DE6EE3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sz w:val="20"/>
          <w:szCs w:val="20"/>
        </w:rPr>
        <w:t>Limba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și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literatura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română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.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Caietul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sz w:val="20"/>
          <w:szCs w:val="20"/>
        </w:rPr>
        <w:t>elevului</w:t>
      </w:r>
      <w:proofErr w:type="spellEnd"/>
      <w:r w:rsidRPr="00AB6DAE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clasa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 VI</w:t>
      </w:r>
      <w:r>
        <w:rPr>
          <w:rFonts w:ascii="Arial Narrow" w:hAnsi="Arial Narrow"/>
          <w:iCs/>
          <w:sz w:val="20"/>
          <w:szCs w:val="20"/>
        </w:rPr>
        <w:t>I</w:t>
      </w:r>
      <w:r w:rsidRPr="00AB6DAE">
        <w:rPr>
          <w:rFonts w:ascii="Arial Narrow" w:hAnsi="Arial Narrow"/>
          <w:iCs/>
          <w:sz w:val="20"/>
          <w:szCs w:val="20"/>
        </w:rPr>
        <w:t>I-a</w:t>
      </w:r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iCs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Sofia Dobra, Monica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Halaszy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Anca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Davidoiu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Roman,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Horia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Corcheș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București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 </w:t>
      </w:r>
      <w:proofErr w:type="spellStart"/>
      <w:r w:rsidR="00C24E91">
        <w:rPr>
          <w:rFonts w:ascii="Arial Narrow" w:hAnsi="Arial Narrow"/>
          <w:iCs/>
          <w:sz w:val="20"/>
          <w:szCs w:val="20"/>
        </w:rPr>
        <w:t>Klett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>, 20</w:t>
      </w:r>
      <w:r>
        <w:rPr>
          <w:rFonts w:ascii="Arial Narrow" w:hAnsi="Arial Narrow"/>
          <w:iCs/>
          <w:sz w:val="20"/>
          <w:szCs w:val="20"/>
        </w:rPr>
        <w:t>20</w:t>
      </w:r>
      <w:r w:rsidRPr="00AB6DAE">
        <w:rPr>
          <w:rFonts w:ascii="Arial Narrow" w:hAnsi="Arial Narrow"/>
          <w:iCs/>
          <w:sz w:val="20"/>
          <w:szCs w:val="20"/>
        </w:rPr>
        <w:t>.</w:t>
      </w:r>
    </w:p>
    <w:p w14:paraId="0A8D8B0B" w14:textId="2518CC77" w:rsidR="00DE6EE3" w:rsidRPr="00AB6DAE" w:rsidRDefault="00DE6EE3" w:rsidP="00F52077">
      <w:pPr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i/>
          <w:iCs/>
          <w:sz w:val="20"/>
          <w:szCs w:val="20"/>
        </w:rPr>
        <w:t xml:space="preserve">Teste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pentru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 success.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Limba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și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literatura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română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.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Evaluarea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națională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 2021.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Recomandări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,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modele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 de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redactare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și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 teste de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antrenament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. </w:t>
      </w:r>
      <w:proofErr w:type="spellStart"/>
      <w:r>
        <w:rPr>
          <w:rFonts w:ascii="Arial Narrow" w:hAnsi="Arial Narrow"/>
          <w:i/>
          <w:iCs/>
          <w:sz w:val="20"/>
          <w:szCs w:val="20"/>
        </w:rPr>
        <w:t>Clasa</w:t>
      </w:r>
      <w:proofErr w:type="spellEnd"/>
      <w:r>
        <w:rPr>
          <w:rFonts w:ascii="Arial Narrow" w:hAnsi="Arial Narrow"/>
          <w:i/>
          <w:iCs/>
          <w:sz w:val="20"/>
          <w:szCs w:val="20"/>
        </w:rPr>
        <w:t xml:space="preserve"> a VIII-a </w:t>
      </w:r>
      <w:r w:rsidRPr="00AB6DAE">
        <w:rPr>
          <w:rFonts w:ascii="Arial Narrow" w:hAnsi="Arial Narrow"/>
          <w:i/>
          <w:sz w:val="20"/>
          <w:szCs w:val="20"/>
        </w:rPr>
        <w:t xml:space="preserve"> </w:t>
      </w:r>
      <w:r w:rsidRPr="00AB6DAE">
        <w:rPr>
          <w:rFonts w:ascii="Arial Narrow" w:hAnsi="Arial Narrow"/>
          <w:iCs/>
          <w:sz w:val="20"/>
          <w:szCs w:val="20"/>
        </w:rPr>
        <w:t>(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coautori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: Sofia Dobra, Monica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Halaszy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Anca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Davidoiu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Roman,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Horia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Corcheș</w:t>
      </w:r>
      <w:proofErr w:type="spellEnd"/>
      <w:r>
        <w:rPr>
          <w:rFonts w:ascii="Arial Narrow" w:hAnsi="Arial Narrow"/>
          <w:iCs/>
          <w:sz w:val="20"/>
          <w:szCs w:val="20"/>
        </w:rPr>
        <w:t xml:space="preserve">, Laura-Maria </w:t>
      </w:r>
      <w:proofErr w:type="spellStart"/>
      <w:r>
        <w:rPr>
          <w:rFonts w:ascii="Arial Narrow" w:hAnsi="Arial Narrow"/>
          <w:iCs/>
          <w:sz w:val="20"/>
          <w:szCs w:val="20"/>
        </w:rPr>
        <w:t>Ierulescu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),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București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Editura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Art </w:t>
      </w:r>
      <w:proofErr w:type="spellStart"/>
      <w:r w:rsidR="00C24E91">
        <w:rPr>
          <w:rFonts w:ascii="Arial Narrow" w:hAnsi="Arial Narrow"/>
          <w:iCs/>
          <w:sz w:val="20"/>
          <w:szCs w:val="20"/>
        </w:rPr>
        <w:t>Klett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>, 20</w:t>
      </w:r>
      <w:r>
        <w:rPr>
          <w:rFonts w:ascii="Arial Narrow" w:hAnsi="Arial Narrow"/>
          <w:iCs/>
          <w:sz w:val="20"/>
          <w:szCs w:val="20"/>
        </w:rPr>
        <w:t>21.</w:t>
      </w:r>
    </w:p>
    <w:p w14:paraId="72003DBF" w14:textId="77777777" w:rsidR="00E75C5B" w:rsidRPr="00AB6DAE" w:rsidRDefault="00E75C5B" w:rsidP="00F52077">
      <w:pPr>
        <w:ind w:left="1068"/>
        <w:rPr>
          <w:rFonts w:ascii="Arial Narrow" w:hAnsi="Arial Narrow"/>
          <w:sz w:val="20"/>
          <w:szCs w:val="20"/>
        </w:rPr>
      </w:pPr>
    </w:p>
    <w:p w14:paraId="0E4DCD8A" w14:textId="77777777" w:rsidR="00E75C5B" w:rsidRPr="00AB6DAE" w:rsidRDefault="00E75C5B" w:rsidP="003F2795">
      <w:pPr>
        <w:ind w:left="360"/>
        <w:rPr>
          <w:rFonts w:ascii="Arial Narrow" w:hAnsi="Arial Narrow"/>
          <w:b/>
          <w:sz w:val="20"/>
          <w:szCs w:val="20"/>
        </w:rPr>
      </w:pPr>
      <w:r w:rsidRPr="00AB6DAE">
        <w:rPr>
          <w:rFonts w:ascii="Arial Narrow" w:hAnsi="Arial Narrow"/>
          <w:sz w:val="20"/>
          <w:szCs w:val="20"/>
        </w:rPr>
        <w:t xml:space="preserve"> </w:t>
      </w:r>
      <w:r w:rsidRPr="00AB6DAE">
        <w:rPr>
          <w:rFonts w:ascii="Arial Narrow" w:hAnsi="Arial Narrow"/>
          <w:b/>
          <w:sz w:val="20"/>
          <w:szCs w:val="20"/>
        </w:rPr>
        <w:t>INTERVIURI ÎN PRESA SCRISĂ</w:t>
      </w:r>
    </w:p>
    <w:p w14:paraId="59D2D211" w14:textId="77777777" w:rsidR="00E75C5B" w:rsidRPr="00AB6DAE" w:rsidRDefault="00E75C5B" w:rsidP="00E75C5B">
      <w:pPr>
        <w:ind w:left="360"/>
        <w:rPr>
          <w:rFonts w:ascii="Arial Narrow" w:hAnsi="Arial Narrow"/>
          <w:iCs/>
          <w:sz w:val="20"/>
          <w:szCs w:val="20"/>
        </w:rPr>
      </w:pPr>
    </w:p>
    <w:p w14:paraId="07D1B317" w14:textId="77777777" w:rsidR="00E75C5B" w:rsidRPr="00AB6DAE" w:rsidRDefault="00E75C5B" w:rsidP="00E75C5B">
      <w:pPr>
        <w:numPr>
          <w:ilvl w:val="0"/>
          <w:numId w:val="35"/>
        </w:numPr>
        <w:rPr>
          <w:rFonts w:ascii="Arial Narrow" w:hAnsi="Arial Narrow"/>
          <w:iCs/>
          <w:sz w:val="20"/>
          <w:szCs w:val="20"/>
        </w:rPr>
      </w:pP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Profil</w:t>
      </w:r>
      <w:proofErr w:type="spellEnd"/>
      <w:r w:rsidRPr="00AB6DAE">
        <w:rPr>
          <w:rFonts w:ascii="Arial Narrow" w:hAnsi="Arial Narrow"/>
          <w:i/>
          <w:iCs/>
          <w:sz w:val="20"/>
          <w:szCs w:val="20"/>
        </w:rPr>
        <w:t xml:space="preserve"> Florentina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Sâmihăian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interviu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realizat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de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Matei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Martin,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revista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AB6DAE">
        <w:rPr>
          <w:rFonts w:ascii="Arial Narrow" w:hAnsi="Arial Narrow"/>
          <w:i/>
          <w:iCs/>
          <w:sz w:val="20"/>
          <w:szCs w:val="20"/>
        </w:rPr>
        <w:t>Dilemateca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, an  VII, nr. 72, </w:t>
      </w:r>
      <w:proofErr w:type="spellStart"/>
      <w:r w:rsidRPr="00AB6DAE">
        <w:rPr>
          <w:rFonts w:ascii="Arial Narrow" w:hAnsi="Arial Narrow"/>
          <w:iCs/>
          <w:sz w:val="20"/>
          <w:szCs w:val="20"/>
        </w:rPr>
        <w:t>mai</w:t>
      </w:r>
      <w:proofErr w:type="spellEnd"/>
      <w:r w:rsidRPr="00AB6DAE">
        <w:rPr>
          <w:rFonts w:ascii="Arial Narrow" w:hAnsi="Arial Narrow"/>
          <w:iCs/>
          <w:sz w:val="20"/>
          <w:szCs w:val="20"/>
        </w:rPr>
        <w:t xml:space="preserve"> 2012, p. 14-15, ISSN 1842-1377.</w:t>
      </w:r>
    </w:p>
    <w:p w14:paraId="12D035D3" w14:textId="77777777" w:rsidR="00C209CC" w:rsidRPr="00AB6DAE" w:rsidRDefault="00C209CC" w:rsidP="001B1F42">
      <w:pPr>
        <w:pStyle w:val="CVNormal"/>
        <w:ind w:left="0"/>
        <w:rPr>
          <w:rFonts w:cs="Arial"/>
          <w:color w:val="000000"/>
          <w:lang w:val="fr-FR"/>
        </w:rPr>
      </w:pPr>
    </w:p>
    <w:p w14:paraId="58ADA988" w14:textId="77777777" w:rsidR="00C209CC" w:rsidRPr="00AB6DAE" w:rsidRDefault="00C209CC" w:rsidP="006312DB">
      <w:pPr>
        <w:pStyle w:val="CVNormal"/>
        <w:ind w:left="0"/>
        <w:jc w:val="right"/>
        <w:rPr>
          <w:rFonts w:cs="Arial"/>
          <w:color w:val="000000"/>
          <w:lang w:val="fr-FR"/>
        </w:rPr>
      </w:pPr>
      <w:r w:rsidRPr="00AB6DAE">
        <w:rPr>
          <w:rFonts w:cs="Arial"/>
          <w:color w:val="000000"/>
          <w:lang w:val="fr-FR"/>
        </w:rPr>
        <w:t xml:space="preserve">Data                                                                                                         </w:t>
      </w:r>
      <w:proofErr w:type="spellStart"/>
      <w:r w:rsidRPr="00AB6DAE">
        <w:rPr>
          <w:rFonts w:cs="Arial"/>
          <w:color w:val="000000"/>
          <w:lang w:val="fr-FR"/>
        </w:rPr>
        <w:t>Semnătura</w:t>
      </w:r>
      <w:proofErr w:type="spellEnd"/>
      <w:r w:rsidR="006312DB" w:rsidRPr="00AB6DAE">
        <w:rPr>
          <w:rFonts w:cs="Arial"/>
          <w:color w:val="000000"/>
          <w:lang w:val="fr-FR"/>
        </w:rPr>
        <w:t xml:space="preserve">                                    </w:t>
      </w:r>
      <w:r w:rsidR="006312DB" w:rsidRPr="00AB6DAE">
        <w:rPr>
          <w:rFonts w:cs="Arial"/>
          <w:noProof/>
          <w:color w:val="000000"/>
          <w:lang w:val="en-GB" w:eastAsia="en-GB"/>
        </w:rPr>
        <w:drawing>
          <wp:inline distT="0" distB="0" distL="0" distR="0" wp14:anchorId="351E1A09" wp14:editId="5ED99080">
            <wp:extent cx="1179576" cy="448056"/>
            <wp:effectExtent l="19050" t="0" r="1524" b="0"/>
            <wp:docPr id="4" name="Imagine 3" descr="Tina_semnatur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na_semnatura0001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DA3FF" w14:textId="3DEADF4A" w:rsidR="0099254C" w:rsidRPr="00AB6DAE" w:rsidRDefault="006312DB" w:rsidP="006312DB">
      <w:pPr>
        <w:pStyle w:val="CVNormal"/>
        <w:ind w:left="0"/>
        <w:rPr>
          <w:rFonts w:cs="Arial"/>
          <w:color w:val="000000"/>
          <w:lang w:val="fr-FR"/>
        </w:rPr>
      </w:pPr>
      <w:r w:rsidRPr="00AB6DAE">
        <w:rPr>
          <w:rFonts w:cs="Arial"/>
          <w:color w:val="000000"/>
          <w:lang w:val="fr-FR"/>
        </w:rPr>
        <w:t xml:space="preserve">             </w:t>
      </w:r>
      <w:r w:rsidR="00155976">
        <w:rPr>
          <w:rFonts w:cs="Arial"/>
          <w:color w:val="000000"/>
          <w:lang w:val="fr-FR"/>
        </w:rPr>
        <w:t xml:space="preserve">10 </w:t>
      </w:r>
      <w:proofErr w:type="spellStart"/>
      <w:r w:rsidR="00155976">
        <w:rPr>
          <w:rFonts w:cs="Arial"/>
          <w:color w:val="000000"/>
          <w:lang w:val="fr-FR"/>
        </w:rPr>
        <w:t>martie</w:t>
      </w:r>
      <w:proofErr w:type="spellEnd"/>
      <w:r w:rsidRPr="00AB6DAE">
        <w:rPr>
          <w:rFonts w:cs="Arial"/>
          <w:color w:val="000000"/>
          <w:lang w:val="fr-FR"/>
        </w:rPr>
        <w:t xml:space="preserve"> </w:t>
      </w:r>
      <w:r w:rsidR="00C209CC" w:rsidRPr="00AB6DAE">
        <w:rPr>
          <w:rFonts w:cs="Arial"/>
          <w:color w:val="000000"/>
          <w:lang w:val="fr-FR"/>
        </w:rPr>
        <w:t>20</w:t>
      </w:r>
      <w:r w:rsidR="003F2795">
        <w:rPr>
          <w:rFonts w:cs="Arial"/>
          <w:color w:val="000000"/>
          <w:lang w:val="fr-FR"/>
        </w:rPr>
        <w:t>2</w:t>
      </w:r>
      <w:r w:rsidR="00155976">
        <w:rPr>
          <w:rFonts w:cs="Arial"/>
          <w:color w:val="000000"/>
          <w:lang w:val="fr-FR"/>
        </w:rPr>
        <w:t>2</w:t>
      </w:r>
    </w:p>
    <w:sectPr w:rsidR="0099254C" w:rsidRPr="00AB6DAE" w:rsidSect="00AB6DA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134" w:right="1134" w:bottom="1134" w:left="1134" w:header="0" w:footer="0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78D6" w14:textId="77777777" w:rsidR="004D4FEE" w:rsidRDefault="004D4FEE">
      <w:r>
        <w:separator/>
      </w:r>
    </w:p>
  </w:endnote>
  <w:endnote w:type="continuationSeparator" w:id="0">
    <w:p w14:paraId="47965A58" w14:textId="77777777" w:rsidR="004D4FEE" w:rsidRDefault="004D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inHCE-Norma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9F4F" w14:textId="77777777" w:rsidR="00AB6DAE" w:rsidRDefault="00AB6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C024" w14:textId="77777777" w:rsidR="00FE5327" w:rsidRDefault="00FE53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68CB" w14:textId="77777777" w:rsidR="00AB6DAE" w:rsidRDefault="00AB6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4760D" w14:textId="77777777" w:rsidR="004D4FEE" w:rsidRDefault="004D4FEE">
      <w:r>
        <w:separator/>
      </w:r>
    </w:p>
  </w:footnote>
  <w:footnote w:type="continuationSeparator" w:id="0">
    <w:p w14:paraId="289275A3" w14:textId="77777777" w:rsidR="004D4FEE" w:rsidRDefault="004D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EC9C" w14:textId="77777777" w:rsidR="00AB6DAE" w:rsidRDefault="00AB6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EA25" w14:textId="77777777" w:rsidR="00AB6DAE" w:rsidRDefault="00AB6D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F9ED" w14:textId="77777777" w:rsidR="00AB6DAE" w:rsidRDefault="00AB6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6C5"/>
    <w:multiLevelType w:val="hybridMultilevel"/>
    <w:tmpl w:val="589A7D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043AA0"/>
    <w:multiLevelType w:val="hybridMultilevel"/>
    <w:tmpl w:val="874A8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04AD"/>
    <w:multiLevelType w:val="hybridMultilevel"/>
    <w:tmpl w:val="E4BC9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7B74"/>
    <w:multiLevelType w:val="hybridMultilevel"/>
    <w:tmpl w:val="829038BE"/>
    <w:lvl w:ilvl="0" w:tplc="040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20D38D1"/>
    <w:multiLevelType w:val="hybridMultilevel"/>
    <w:tmpl w:val="FA90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72E8"/>
    <w:multiLevelType w:val="hybridMultilevel"/>
    <w:tmpl w:val="EBEE99C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992C30"/>
    <w:multiLevelType w:val="hybridMultilevel"/>
    <w:tmpl w:val="AEC07A5C"/>
    <w:lvl w:ilvl="0" w:tplc="064AA9B2"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1E892BC4"/>
    <w:multiLevelType w:val="hybridMultilevel"/>
    <w:tmpl w:val="9800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44BBD"/>
    <w:multiLevelType w:val="hybridMultilevel"/>
    <w:tmpl w:val="8892E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E96AD4"/>
    <w:multiLevelType w:val="hybridMultilevel"/>
    <w:tmpl w:val="111A8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059C2"/>
    <w:multiLevelType w:val="hybridMultilevel"/>
    <w:tmpl w:val="63C28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B5939AE"/>
    <w:multiLevelType w:val="hybridMultilevel"/>
    <w:tmpl w:val="BC7ED186"/>
    <w:lvl w:ilvl="0" w:tplc="53E0255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0ABD"/>
    <w:multiLevelType w:val="hybridMultilevel"/>
    <w:tmpl w:val="2D602F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008B0"/>
    <w:multiLevelType w:val="hybridMultilevel"/>
    <w:tmpl w:val="BA14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94582"/>
    <w:multiLevelType w:val="multilevel"/>
    <w:tmpl w:val="7C72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E004B"/>
    <w:multiLevelType w:val="hybridMultilevel"/>
    <w:tmpl w:val="C5664BFA"/>
    <w:lvl w:ilvl="0" w:tplc="011CF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E5D4F"/>
    <w:multiLevelType w:val="hybridMultilevel"/>
    <w:tmpl w:val="C2DC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7428"/>
    <w:multiLevelType w:val="singleLevel"/>
    <w:tmpl w:val="F0BE5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37027481"/>
    <w:multiLevelType w:val="hybridMultilevel"/>
    <w:tmpl w:val="E140F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62ECA"/>
    <w:multiLevelType w:val="hybridMultilevel"/>
    <w:tmpl w:val="096E3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43AE0"/>
    <w:multiLevelType w:val="hybridMultilevel"/>
    <w:tmpl w:val="20C6C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8C2401"/>
    <w:multiLevelType w:val="hybridMultilevel"/>
    <w:tmpl w:val="FDB22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A23C1"/>
    <w:multiLevelType w:val="hybridMultilevel"/>
    <w:tmpl w:val="D3981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86C8D"/>
    <w:multiLevelType w:val="hybridMultilevel"/>
    <w:tmpl w:val="4FBC676E"/>
    <w:lvl w:ilvl="0" w:tplc="A630F5AC">
      <w:start w:val="1"/>
      <w:numFmt w:val="bullet"/>
      <w:lvlText w:val="-"/>
      <w:lvlJc w:val="left"/>
      <w:pPr>
        <w:ind w:left="1080" w:hanging="360"/>
      </w:pPr>
      <w:rPr>
        <w:rFonts w:ascii="Arial" w:eastAsia="PlantinHCE-Norm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EB6567"/>
    <w:multiLevelType w:val="hybridMultilevel"/>
    <w:tmpl w:val="D0B2F85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EEC5969"/>
    <w:multiLevelType w:val="hybridMultilevel"/>
    <w:tmpl w:val="C2D8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B1CAF"/>
    <w:multiLevelType w:val="hybridMultilevel"/>
    <w:tmpl w:val="F770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15CD9"/>
    <w:multiLevelType w:val="hybridMultilevel"/>
    <w:tmpl w:val="78CEFA1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6B543F"/>
    <w:multiLevelType w:val="hybridMultilevel"/>
    <w:tmpl w:val="8676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944D0"/>
    <w:multiLevelType w:val="hybridMultilevel"/>
    <w:tmpl w:val="4B789492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127AC5"/>
    <w:multiLevelType w:val="hybridMultilevel"/>
    <w:tmpl w:val="8FF06556"/>
    <w:lvl w:ilvl="0" w:tplc="59685EF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4677757"/>
    <w:multiLevelType w:val="multilevel"/>
    <w:tmpl w:val="56C4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F83B27"/>
    <w:multiLevelType w:val="hybridMultilevel"/>
    <w:tmpl w:val="D0D03786"/>
    <w:lvl w:ilvl="0" w:tplc="383E1F4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70CCE"/>
    <w:multiLevelType w:val="hybridMultilevel"/>
    <w:tmpl w:val="EC10C1A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D468F"/>
    <w:multiLevelType w:val="hybridMultilevel"/>
    <w:tmpl w:val="5DD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56152"/>
    <w:multiLevelType w:val="hybridMultilevel"/>
    <w:tmpl w:val="E4C6189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4"/>
  </w:num>
  <w:num w:numId="4">
    <w:abstractNumId w:val="18"/>
  </w:num>
  <w:num w:numId="5">
    <w:abstractNumId w:val="8"/>
  </w:num>
  <w:num w:numId="6">
    <w:abstractNumId w:val="23"/>
  </w:num>
  <w:num w:numId="7">
    <w:abstractNumId w:val="32"/>
  </w:num>
  <w:num w:numId="8">
    <w:abstractNumId w:val="11"/>
  </w:num>
  <w:num w:numId="9">
    <w:abstractNumId w:val="17"/>
  </w:num>
  <w:num w:numId="10">
    <w:abstractNumId w:val="3"/>
  </w:num>
  <w:num w:numId="11">
    <w:abstractNumId w:val="0"/>
  </w:num>
  <w:num w:numId="12">
    <w:abstractNumId w:val="16"/>
  </w:num>
  <w:num w:numId="13">
    <w:abstractNumId w:val="25"/>
  </w:num>
  <w:num w:numId="14">
    <w:abstractNumId w:val="15"/>
  </w:num>
  <w:num w:numId="15">
    <w:abstractNumId w:val="1"/>
  </w:num>
  <w:num w:numId="16">
    <w:abstractNumId w:val="29"/>
  </w:num>
  <w:num w:numId="17">
    <w:abstractNumId w:val="10"/>
  </w:num>
  <w:num w:numId="18">
    <w:abstractNumId w:val="22"/>
  </w:num>
  <w:num w:numId="19">
    <w:abstractNumId w:val="13"/>
  </w:num>
  <w:num w:numId="20">
    <w:abstractNumId w:val="21"/>
  </w:num>
  <w:num w:numId="21">
    <w:abstractNumId w:val="12"/>
  </w:num>
  <w:num w:numId="22">
    <w:abstractNumId w:val="9"/>
  </w:num>
  <w:num w:numId="23">
    <w:abstractNumId w:val="7"/>
  </w:num>
  <w:num w:numId="24">
    <w:abstractNumId w:val="31"/>
  </w:num>
  <w:num w:numId="25">
    <w:abstractNumId w:val="14"/>
  </w:num>
  <w:num w:numId="26">
    <w:abstractNumId w:val="6"/>
  </w:num>
  <w:num w:numId="27">
    <w:abstractNumId w:val="20"/>
  </w:num>
  <w:num w:numId="28">
    <w:abstractNumId w:val="30"/>
  </w:num>
  <w:num w:numId="29">
    <w:abstractNumId w:val="33"/>
  </w:num>
  <w:num w:numId="30">
    <w:abstractNumId w:val="27"/>
  </w:num>
  <w:num w:numId="31">
    <w:abstractNumId w:val="24"/>
  </w:num>
  <w:num w:numId="32">
    <w:abstractNumId w:val="5"/>
  </w:num>
  <w:num w:numId="33">
    <w:abstractNumId w:val="35"/>
  </w:num>
  <w:num w:numId="34">
    <w:abstractNumId w:val="28"/>
  </w:num>
  <w:num w:numId="35">
    <w:abstractNumId w:val="1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67"/>
    <w:rsid w:val="000000F2"/>
    <w:rsid w:val="00005CEA"/>
    <w:rsid w:val="000131E1"/>
    <w:rsid w:val="00015739"/>
    <w:rsid w:val="00020EC2"/>
    <w:rsid w:val="000247AF"/>
    <w:rsid w:val="00025E44"/>
    <w:rsid w:val="0003661A"/>
    <w:rsid w:val="00066491"/>
    <w:rsid w:val="00067738"/>
    <w:rsid w:val="00067FBC"/>
    <w:rsid w:val="000A0896"/>
    <w:rsid w:val="000A535F"/>
    <w:rsid w:val="000D1B98"/>
    <w:rsid w:val="000D2C89"/>
    <w:rsid w:val="000D3E3D"/>
    <w:rsid w:val="000D408D"/>
    <w:rsid w:val="000E1F78"/>
    <w:rsid w:val="000E3D56"/>
    <w:rsid w:val="000F25CE"/>
    <w:rsid w:val="001003AE"/>
    <w:rsid w:val="00104E62"/>
    <w:rsid w:val="00107B69"/>
    <w:rsid w:val="00115272"/>
    <w:rsid w:val="001157AB"/>
    <w:rsid w:val="0011732D"/>
    <w:rsid w:val="0011770A"/>
    <w:rsid w:val="00121440"/>
    <w:rsid w:val="0015313B"/>
    <w:rsid w:val="00155976"/>
    <w:rsid w:val="00162D55"/>
    <w:rsid w:val="0017217E"/>
    <w:rsid w:val="00176239"/>
    <w:rsid w:val="00180225"/>
    <w:rsid w:val="00186B1D"/>
    <w:rsid w:val="00190330"/>
    <w:rsid w:val="00191045"/>
    <w:rsid w:val="001A5527"/>
    <w:rsid w:val="001B1DDD"/>
    <w:rsid w:val="001B1F42"/>
    <w:rsid w:val="001C1FD1"/>
    <w:rsid w:val="001C573F"/>
    <w:rsid w:val="001E514C"/>
    <w:rsid w:val="001E7638"/>
    <w:rsid w:val="001E7E65"/>
    <w:rsid w:val="001F49DC"/>
    <w:rsid w:val="002319CB"/>
    <w:rsid w:val="00231C2F"/>
    <w:rsid w:val="0023355A"/>
    <w:rsid w:val="002345A7"/>
    <w:rsid w:val="00235FB0"/>
    <w:rsid w:val="00237B2C"/>
    <w:rsid w:val="0024090C"/>
    <w:rsid w:val="00252BFE"/>
    <w:rsid w:val="00263FAE"/>
    <w:rsid w:val="00277008"/>
    <w:rsid w:val="00282E34"/>
    <w:rsid w:val="00284874"/>
    <w:rsid w:val="00294838"/>
    <w:rsid w:val="002974EC"/>
    <w:rsid w:val="002A328D"/>
    <w:rsid w:val="002A432A"/>
    <w:rsid w:val="002B3F47"/>
    <w:rsid w:val="002B626B"/>
    <w:rsid w:val="002D0DB3"/>
    <w:rsid w:val="002E785F"/>
    <w:rsid w:val="002F00DB"/>
    <w:rsid w:val="002F3534"/>
    <w:rsid w:val="002F7990"/>
    <w:rsid w:val="00300B73"/>
    <w:rsid w:val="00303C64"/>
    <w:rsid w:val="00315C3D"/>
    <w:rsid w:val="00316AD2"/>
    <w:rsid w:val="00326702"/>
    <w:rsid w:val="003374E4"/>
    <w:rsid w:val="00375687"/>
    <w:rsid w:val="003768B4"/>
    <w:rsid w:val="00381004"/>
    <w:rsid w:val="00384D4B"/>
    <w:rsid w:val="00390132"/>
    <w:rsid w:val="00394237"/>
    <w:rsid w:val="00395B5A"/>
    <w:rsid w:val="003B2660"/>
    <w:rsid w:val="003D1D2A"/>
    <w:rsid w:val="003D3ED5"/>
    <w:rsid w:val="003D4775"/>
    <w:rsid w:val="003E164B"/>
    <w:rsid w:val="003F2795"/>
    <w:rsid w:val="003F5226"/>
    <w:rsid w:val="004351FA"/>
    <w:rsid w:val="00435A78"/>
    <w:rsid w:val="004422B6"/>
    <w:rsid w:val="004561BE"/>
    <w:rsid w:val="0049182F"/>
    <w:rsid w:val="004A0AFA"/>
    <w:rsid w:val="004A744E"/>
    <w:rsid w:val="004C1730"/>
    <w:rsid w:val="004C3976"/>
    <w:rsid w:val="004C5706"/>
    <w:rsid w:val="004C683C"/>
    <w:rsid w:val="004D4FEE"/>
    <w:rsid w:val="004E4AA9"/>
    <w:rsid w:val="004E76F9"/>
    <w:rsid w:val="004F260D"/>
    <w:rsid w:val="004F75BC"/>
    <w:rsid w:val="0050430D"/>
    <w:rsid w:val="00505E24"/>
    <w:rsid w:val="0050648C"/>
    <w:rsid w:val="00512703"/>
    <w:rsid w:val="00514839"/>
    <w:rsid w:val="00525AFB"/>
    <w:rsid w:val="00530199"/>
    <w:rsid w:val="00531440"/>
    <w:rsid w:val="0053636A"/>
    <w:rsid w:val="00537C78"/>
    <w:rsid w:val="00543DB3"/>
    <w:rsid w:val="00546149"/>
    <w:rsid w:val="00547380"/>
    <w:rsid w:val="005532B4"/>
    <w:rsid w:val="005543D1"/>
    <w:rsid w:val="00557E82"/>
    <w:rsid w:val="00561D02"/>
    <w:rsid w:val="0056254D"/>
    <w:rsid w:val="005718AE"/>
    <w:rsid w:val="005727E5"/>
    <w:rsid w:val="005765E5"/>
    <w:rsid w:val="00576650"/>
    <w:rsid w:val="00576D03"/>
    <w:rsid w:val="005839FC"/>
    <w:rsid w:val="00585562"/>
    <w:rsid w:val="00586550"/>
    <w:rsid w:val="005937D8"/>
    <w:rsid w:val="00594381"/>
    <w:rsid w:val="00595AED"/>
    <w:rsid w:val="005A0B48"/>
    <w:rsid w:val="005B0D2A"/>
    <w:rsid w:val="005B2CC8"/>
    <w:rsid w:val="005C3130"/>
    <w:rsid w:val="005D0E70"/>
    <w:rsid w:val="005D1EBD"/>
    <w:rsid w:val="005D457C"/>
    <w:rsid w:val="005D50A2"/>
    <w:rsid w:val="005D51EF"/>
    <w:rsid w:val="005D611D"/>
    <w:rsid w:val="005E37AC"/>
    <w:rsid w:val="005F4540"/>
    <w:rsid w:val="00604040"/>
    <w:rsid w:val="006129D9"/>
    <w:rsid w:val="00613D16"/>
    <w:rsid w:val="0062167A"/>
    <w:rsid w:val="006312DB"/>
    <w:rsid w:val="006406FA"/>
    <w:rsid w:val="00641866"/>
    <w:rsid w:val="00645F32"/>
    <w:rsid w:val="00652692"/>
    <w:rsid w:val="006625E4"/>
    <w:rsid w:val="0066767D"/>
    <w:rsid w:val="00680124"/>
    <w:rsid w:val="00681BE1"/>
    <w:rsid w:val="006A251F"/>
    <w:rsid w:val="006A33AC"/>
    <w:rsid w:val="006A6942"/>
    <w:rsid w:val="006B5ADE"/>
    <w:rsid w:val="006C12D4"/>
    <w:rsid w:val="006C76A1"/>
    <w:rsid w:val="006E5877"/>
    <w:rsid w:val="007009E2"/>
    <w:rsid w:val="0070360F"/>
    <w:rsid w:val="00715817"/>
    <w:rsid w:val="007279DB"/>
    <w:rsid w:val="00754662"/>
    <w:rsid w:val="00764730"/>
    <w:rsid w:val="00771ED8"/>
    <w:rsid w:val="00797EF9"/>
    <w:rsid w:val="007A7542"/>
    <w:rsid w:val="007B0121"/>
    <w:rsid w:val="007B0FE7"/>
    <w:rsid w:val="007B2877"/>
    <w:rsid w:val="007B6A56"/>
    <w:rsid w:val="007D604B"/>
    <w:rsid w:val="007F1684"/>
    <w:rsid w:val="008171C8"/>
    <w:rsid w:val="00820366"/>
    <w:rsid w:val="00821FD1"/>
    <w:rsid w:val="00826A0B"/>
    <w:rsid w:val="00831178"/>
    <w:rsid w:val="00832CC6"/>
    <w:rsid w:val="00833187"/>
    <w:rsid w:val="0083740A"/>
    <w:rsid w:val="00841E0E"/>
    <w:rsid w:val="00842550"/>
    <w:rsid w:val="0084317E"/>
    <w:rsid w:val="00843C40"/>
    <w:rsid w:val="00846E44"/>
    <w:rsid w:val="00850355"/>
    <w:rsid w:val="0086312D"/>
    <w:rsid w:val="00866DB9"/>
    <w:rsid w:val="008670E4"/>
    <w:rsid w:val="00874F1D"/>
    <w:rsid w:val="008806E6"/>
    <w:rsid w:val="008841A1"/>
    <w:rsid w:val="00885B2C"/>
    <w:rsid w:val="008879C3"/>
    <w:rsid w:val="00893FAF"/>
    <w:rsid w:val="008B0A51"/>
    <w:rsid w:val="008C3C2C"/>
    <w:rsid w:val="008E09C6"/>
    <w:rsid w:val="008E3239"/>
    <w:rsid w:val="008F2391"/>
    <w:rsid w:val="00904E20"/>
    <w:rsid w:val="00906921"/>
    <w:rsid w:val="00922BAB"/>
    <w:rsid w:val="00922F0A"/>
    <w:rsid w:val="00926CBE"/>
    <w:rsid w:val="009374D0"/>
    <w:rsid w:val="00976449"/>
    <w:rsid w:val="00981AA5"/>
    <w:rsid w:val="00981ACF"/>
    <w:rsid w:val="0099254C"/>
    <w:rsid w:val="00993732"/>
    <w:rsid w:val="009B36A4"/>
    <w:rsid w:val="009C16EF"/>
    <w:rsid w:val="009C4759"/>
    <w:rsid w:val="009C5750"/>
    <w:rsid w:val="009D68C8"/>
    <w:rsid w:val="009E401E"/>
    <w:rsid w:val="009E442A"/>
    <w:rsid w:val="00A05F76"/>
    <w:rsid w:val="00A1403E"/>
    <w:rsid w:val="00A14D46"/>
    <w:rsid w:val="00A16977"/>
    <w:rsid w:val="00A23C3A"/>
    <w:rsid w:val="00A25AC9"/>
    <w:rsid w:val="00A26255"/>
    <w:rsid w:val="00A271BE"/>
    <w:rsid w:val="00A32311"/>
    <w:rsid w:val="00A5730A"/>
    <w:rsid w:val="00A67DB8"/>
    <w:rsid w:val="00A74037"/>
    <w:rsid w:val="00A95299"/>
    <w:rsid w:val="00A97169"/>
    <w:rsid w:val="00AA1F4F"/>
    <w:rsid w:val="00AA3D94"/>
    <w:rsid w:val="00AA7519"/>
    <w:rsid w:val="00AB2043"/>
    <w:rsid w:val="00AB58DB"/>
    <w:rsid w:val="00AB6DAE"/>
    <w:rsid w:val="00AD7552"/>
    <w:rsid w:val="00AE6DA8"/>
    <w:rsid w:val="00B067BB"/>
    <w:rsid w:val="00B119C3"/>
    <w:rsid w:val="00B3694D"/>
    <w:rsid w:val="00B402C9"/>
    <w:rsid w:val="00B424FA"/>
    <w:rsid w:val="00B54F5D"/>
    <w:rsid w:val="00B6755F"/>
    <w:rsid w:val="00B70815"/>
    <w:rsid w:val="00B842B6"/>
    <w:rsid w:val="00B859E2"/>
    <w:rsid w:val="00B93D04"/>
    <w:rsid w:val="00B94FA1"/>
    <w:rsid w:val="00B97A73"/>
    <w:rsid w:val="00B97E67"/>
    <w:rsid w:val="00BB28AA"/>
    <w:rsid w:val="00BB4641"/>
    <w:rsid w:val="00BB55C8"/>
    <w:rsid w:val="00BB7D7E"/>
    <w:rsid w:val="00BC576B"/>
    <w:rsid w:val="00BC6A4D"/>
    <w:rsid w:val="00BD07E6"/>
    <w:rsid w:val="00BD176E"/>
    <w:rsid w:val="00BD47BC"/>
    <w:rsid w:val="00BE0D49"/>
    <w:rsid w:val="00BE1403"/>
    <w:rsid w:val="00BF4109"/>
    <w:rsid w:val="00BF423F"/>
    <w:rsid w:val="00BF5062"/>
    <w:rsid w:val="00C03EE7"/>
    <w:rsid w:val="00C149B5"/>
    <w:rsid w:val="00C209CC"/>
    <w:rsid w:val="00C24E91"/>
    <w:rsid w:val="00C32F4B"/>
    <w:rsid w:val="00C34C1F"/>
    <w:rsid w:val="00C50328"/>
    <w:rsid w:val="00C54764"/>
    <w:rsid w:val="00C81E84"/>
    <w:rsid w:val="00C86330"/>
    <w:rsid w:val="00C92834"/>
    <w:rsid w:val="00C95BE1"/>
    <w:rsid w:val="00CA3C68"/>
    <w:rsid w:val="00CC1B0F"/>
    <w:rsid w:val="00CC3024"/>
    <w:rsid w:val="00CC6F77"/>
    <w:rsid w:val="00CC7752"/>
    <w:rsid w:val="00CD349A"/>
    <w:rsid w:val="00CE0F11"/>
    <w:rsid w:val="00CF5DFD"/>
    <w:rsid w:val="00CF5E7C"/>
    <w:rsid w:val="00CF62CE"/>
    <w:rsid w:val="00D10DC6"/>
    <w:rsid w:val="00D166B7"/>
    <w:rsid w:val="00D2347F"/>
    <w:rsid w:val="00D27196"/>
    <w:rsid w:val="00D272F0"/>
    <w:rsid w:val="00D369F3"/>
    <w:rsid w:val="00D40A71"/>
    <w:rsid w:val="00D42270"/>
    <w:rsid w:val="00D423E5"/>
    <w:rsid w:val="00D471A2"/>
    <w:rsid w:val="00D52321"/>
    <w:rsid w:val="00D52B7D"/>
    <w:rsid w:val="00D57F35"/>
    <w:rsid w:val="00D9289E"/>
    <w:rsid w:val="00D97721"/>
    <w:rsid w:val="00DA6160"/>
    <w:rsid w:val="00DA78C7"/>
    <w:rsid w:val="00DB5E01"/>
    <w:rsid w:val="00DB775D"/>
    <w:rsid w:val="00DB7C27"/>
    <w:rsid w:val="00DC7533"/>
    <w:rsid w:val="00DE0B9D"/>
    <w:rsid w:val="00DE3B0C"/>
    <w:rsid w:val="00DE6EE3"/>
    <w:rsid w:val="00E0260D"/>
    <w:rsid w:val="00E04244"/>
    <w:rsid w:val="00E06F2C"/>
    <w:rsid w:val="00E07176"/>
    <w:rsid w:val="00E12650"/>
    <w:rsid w:val="00E1326C"/>
    <w:rsid w:val="00E32387"/>
    <w:rsid w:val="00E577EE"/>
    <w:rsid w:val="00E63420"/>
    <w:rsid w:val="00E71AD1"/>
    <w:rsid w:val="00E75C5B"/>
    <w:rsid w:val="00E76CC0"/>
    <w:rsid w:val="00E80070"/>
    <w:rsid w:val="00EA5E2A"/>
    <w:rsid w:val="00EA77AA"/>
    <w:rsid w:val="00EB03D7"/>
    <w:rsid w:val="00EB05BC"/>
    <w:rsid w:val="00EB3E1C"/>
    <w:rsid w:val="00EB3F4C"/>
    <w:rsid w:val="00EB76E3"/>
    <w:rsid w:val="00EB7AB7"/>
    <w:rsid w:val="00EC1DF8"/>
    <w:rsid w:val="00ED764F"/>
    <w:rsid w:val="00EE0224"/>
    <w:rsid w:val="00EE54FB"/>
    <w:rsid w:val="00EF198E"/>
    <w:rsid w:val="00EF1FFA"/>
    <w:rsid w:val="00EF297B"/>
    <w:rsid w:val="00F03499"/>
    <w:rsid w:val="00F05AA0"/>
    <w:rsid w:val="00F22612"/>
    <w:rsid w:val="00F24296"/>
    <w:rsid w:val="00F25C8E"/>
    <w:rsid w:val="00F27127"/>
    <w:rsid w:val="00F33ED3"/>
    <w:rsid w:val="00F41B36"/>
    <w:rsid w:val="00F4437B"/>
    <w:rsid w:val="00F459B5"/>
    <w:rsid w:val="00F462D4"/>
    <w:rsid w:val="00F52077"/>
    <w:rsid w:val="00F52CC4"/>
    <w:rsid w:val="00F54BF3"/>
    <w:rsid w:val="00F62BEB"/>
    <w:rsid w:val="00F65618"/>
    <w:rsid w:val="00F6706A"/>
    <w:rsid w:val="00F77E10"/>
    <w:rsid w:val="00F903B0"/>
    <w:rsid w:val="00F92212"/>
    <w:rsid w:val="00F9690C"/>
    <w:rsid w:val="00FA699C"/>
    <w:rsid w:val="00FB6570"/>
    <w:rsid w:val="00FC4A42"/>
    <w:rsid w:val="00FD06E7"/>
    <w:rsid w:val="00FE5327"/>
    <w:rsid w:val="00FF1584"/>
    <w:rsid w:val="00FF4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292F981"/>
  <w15:docId w15:val="{48762422-34FB-40B8-A7C5-F8749D45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1F42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611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D611D"/>
    <w:pPr>
      <w:tabs>
        <w:tab w:val="center" w:pos="4536"/>
        <w:tab w:val="right" w:pos="9072"/>
      </w:tabs>
    </w:pPr>
  </w:style>
  <w:style w:type="paragraph" w:styleId="FootnoteText">
    <w:name w:val="footnote text"/>
    <w:aliases w:val="single space,Fußnote"/>
    <w:basedOn w:val="Normal"/>
    <w:semiHidden/>
    <w:rsid w:val="003D3ED5"/>
    <w:rPr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semiHidden/>
    <w:rsid w:val="003D3ED5"/>
    <w:rPr>
      <w:vertAlign w:val="superscript"/>
    </w:rPr>
  </w:style>
  <w:style w:type="paragraph" w:styleId="BalloonText">
    <w:name w:val="Balloon Text"/>
    <w:basedOn w:val="Normal"/>
    <w:semiHidden/>
    <w:rsid w:val="00922B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131E1"/>
    <w:rPr>
      <w:color w:val="0000FF"/>
      <w:u w:val="single"/>
    </w:rPr>
  </w:style>
  <w:style w:type="paragraph" w:styleId="BodyText">
    <w:name w:val="Body Text"/>
    <w:basedOn w:val="Normal"/>
    <w:rsid w:val="000131E1"/>
    <w:pPr>
      <w:suppressAutoHyphens/>
      <w:spacing w:after="120"/>
    </w:pPr>
    <w:rPr>
      <w:rFonts w:ascii="Arial Narrow" w:hAnsi="Arial Narrow"/>
      <w:sz w:val="20"/>
      <w:szCs w:val="20"/>
      <w:lang w:eastAsia="ar-SA"/>
    </w:rPr>
  </w:style>
  <w:style w:type="paragraph" w:customStyle="1" w:styleId="CVTitle">
    <w:name w:val="CV Title"/>
    <w:basedOn w:val="Normal"/>
    <w:rsid w:val="000131E1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0131E1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0131E1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131E1"/>
    <w:pPr>
      <w:spacing w:before="74"/>
    </w:pPr>
  </w:style>
  <w:style w:type="paragraph" w:customStyle="1" w:styleId="CVHeading3">
    <w:name w:val="CV Heading 3"/>
    <w:basedOn w:val="Normal"/>
    <w:next w:val="Normal"/>
    <w:rsid w:val="000131E1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0131E1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131E1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131E1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131E1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0131E1"/>
    <w:rPr>
      <w:i/>
    </w:rPr>
  </w:style>
  <w:style w:type="paragraph" w:customStyle="1" w:styleId="LevelAssessment-Heading1">
    <w:name w:val="Level Assessment - Heading 1"/>
    <w:basedOn w:val="LevelAssessment-Code"/>
    <w:rsid w:val="000131E1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131E1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0131E1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131E1"/>
    <w:pPr>
      <w:suppressAutoHyphens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ajor-FirstLine">
    <w:name w:val="CV Major - First Line"/>
    <w:basedOn w:val="CVMajor"/>
    <w:next w:val="CVMajor"/>
    <w:rsid w:val="000131E1"/>
    <w:pPr>
      <w:spacing w:before="74"/>
    </w:pPr>
  </w:style>
  <w:style w:type="paragraph" w:customStyle="1" w:styleId="CVMedium-FirstLine">
    <w:name w:val="CV Medium - First Line"/>
    <w:basedOn w:val="Normal"/>
    <w:next w:val="Normal"/>
    <w:rsid w:val="000131E1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0131E1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0131E1"/>
    <w:rPr>
      <w:sz w:val="4"/>
    </w:rPr>
  </w:style>
  <w:style w:type="paragraph" w:customStyle="1" w:styleId="CVNormal-FirstLine">
    <w:name w:val="CV Normal - First Line"/>
    <w:basedOn w:val="CVNormal"/>
    <w:next w:val="CVNormal"/>
    <w:rsid w:val="000131E1"/>
    <w:pPr>
      <w:spacing w:before="74"/>
    </w:pPr>
  </w:style>
  <w:style w:type="paragraph" w:customStyle="1" w:styleId="CaracterCharCharCaracterCaracter">
    <w:name w:val="Caracter Char Char Caracter Caracter"/>
    <w:basedOn w:val="Normal"/>
    <w:rsid w:val="000131E1"/>
    <w:rPr>
      <w:lang w:val="pl-PL" w:eastAsia="pl-PL"/>
    </w:rPr>
  </w:style>
  <w:style w:type="paragraph" w:customStyle="1" w:styleId="Reference">
    <w:name w:val="Reference"/>
    <w:rsid w:val="00176239"/>
    <w:pPr>
      <w:tabs>
        <w:tab w:val="left" w:pos="5103"/>
      </w:tabs>
      <w:overflowPunct w:val="0"/>
      <w:autoSpaceDE w:val="0"/>
      <w:autoSpaceDN w:val="0"/>
      <w:adjustRightInd w:val="0"/>
      <w:spacing w:before="480"/>
      <w:ind w:left="5103"/>
    </w:pPr>
    <w:rPr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6A6942"/>
    <w:rPr>
      <w:sz w:val="24"/>
      <w:szCs w:val="24"/>
      <w:lang w:val="en-US" w:eastAsia="ro-RO" w:bidi="ar-SA"/>
    </w:rPr>
  </w:style>
  <w:style w:type="character" w:customStyle="1" w:styleId="FooterChar">
    <w:name w:val="Footer Char"/>
    <w:basedOn w:val="DefaultParagraphFont"/>
    <w:link w:val="Footer"/>
    <w:rsid w:val="006A6942"/>
    <w:rPr>
      <w:sz w:val="24"/>
      <w:szCs w:val="24"/>
      <w:lang w:val="en-US" w:eastAsia="ro-RO" w:bidi="ar-SA"/>
    </w:rPr>
  </w:style>
  <w:style w:type="paragraph" w:customStyle="1" w:styleId="NormalWeb1">
    <w:name w:val="Normal (Web)1"/>
    <w:basedOn w:val="Normal"/>
    <w:rsid w:val="00DA78C7"/>
    <w:rPr>
      <w:color w:val="000000"/>
      <w:lang w:eastAsia="en-US"/>
    </w:rPr>
  </w:style>
  <w:style w:type="character" w:customStyle="1" w:styleId="tpa1">
    <w:name w:val="tpa1"/>
    <w:basedOn w:val="DefaultParagraphFont"/>
    <w:rsid w:val="00DA78C7"/>
  </w:style>
  <w:style w:type="character" w:customStyle="1" w:styleId="pt1">
    <w:name w:val="pt1"/>
    <w:basedOn w:val="DefaultParagraphFont"/>
    <w:rsid w:val="00DA78C7"/>
    <w:rPr>
      <w:b/>
      <w:bCs/>
      <w:color w:val="8F0000"/>
    </w:rPr>
  </w:style>
  <w:style w:type="character" w:customStyle="1" w:styleId="tpt1">
    <w:name w:val="tpt1"/>
    <w:basedOn w:val="DefaultParagraphFont"/>
    <w:rsid w:val="00DA78C7"/>
  </w:style>
  <w:style w:type="paragraph" w:styleId="NoSpacing">
    <w:name w:val="No Spacing"/>
    <w:uiPriority w:val="1"/>
    <w:qFormat/>
    <w:rsid w:val="004561BE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46149"/>
    <w:pPr>
      <w:ind w:left="720"/>
    </w:pPr>
  </w:style>
  <w:style w:type="character" w:styleId="FollowedHyperlink">
    <w:name w:val="FollowedHyperlink"/>
    <w:basedOn w:val="DefaultParagraphFont"/>
    <w:semiHidden/>
    <w:unhideWhenUsed/>
    <w:rsid w:val="00BC6A4D"/>
    <w:rPr>
      <w:color w:val="800080" w:themeColor="followedHyperlink"/>
      <w:u w:val="single"/>
    </w:rPr>
  </w:style>
  <w:style w:type="paragraph" w:customStyle="1" w:styleId="Default">
    <w:name w:val="Default"/>
    <w:rsid w:val="002F00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46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hyperlink" Target="http://authors.elsevier.com/sd/article/S187704281402282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l1.publication-archive.com/publication/1/1437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coe.int/t/dg4/linguistic/langeduc/%20boxd1-subject_en.as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lorentina.samihaian@unibuc.ro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coe.int/t/dg4/linguistic/Prague_studies07_EN.asp" TargetMode="External"/><Relationship Id="rId23" Type="http://schemas.openxmlformats.org/officeDocument/2006/relationships/footer" Target="footer2.xml"/><Relationship Id="rId10" Type="http://schemas.openxmlformats.org/officeDocument/2006/relationships/hyperlink" Target="mailto:tinasamihaian@gmail.com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oe.int/t/dg4/linguistic/Conference06_Docs_rev_EN.asp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73822-B458-4925-81D8-393FC352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5495</Words>
  <Characters>31322</Characters>
  <Application>Microsoft Office Word</Application>
  <DocSecurity>0</DocSecurity>
  <Lines>261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Investeşte în oameni</vt:lpstr>
      <vt:lpstr>Investeşte în oameni</vt:lpstr>
    </vt:vector>
  </TitlesOfParts>
  <Company>ADR N-V</Company>
  <LinksUpToDate>false</LinksUpToDate>
  <CharactersWithSpaces>36744</CharactersWithSpaces>
  <SharedDoc>false</SharedDoc>
  <HLinks>
    <vt:vector size="90" baseType="variant"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7995438</vt:i4>
      </vt:variant>
      <vt:variant>
        <vt:i4>18</vt:i4>
      </vt:variant>
      <vt:variant>
        <vt:i4>0</vt:i4>
      </vt:variant>
      <vt:variant>
        <vt:i4>5</vt:i4>
      </vt:variant>
      <vt:variant>
        <vt:lpwstr>http://www.cesi.ro/</vt:lpwstr>
      </vt:variant>
      <vt:variant>
        <vt:lpwstr/>
      </vt:variant>
      <vt:variant>
        <vt:i4>2031706</vt:i4>
      </vt:variant>
      <vt:variant>
        <vt:i4>15</vt:i4>
      </vt:variant>
      <vt:variant>
        <vt:i4>0</vt:i4>
      </vt:variant>
      <vt:variant>
        <vt:i4>5</vt:i4>
      </vt:variant>
      <vt:variant>
        <vt:lpwstr>http://www.ciscer.ro/</vt:lpwstr>
      </vt:variant>
      <vt:variant>
        <vt:lpwstr/>
      </vt:variant>
      <vt:variant>
        <vt:i4>7340128</vt:i4>
      </vt:variant>
      <vt:variant>
        <vt:i4>9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  <vt:variant>
        <vt:i4>5570627</vt:i4>
      </vt:variant>
      <vt:variant>
        <vt:i4>6</vt:i4>
      </vt:variant>
      <vt:variant>
        <vt:i4>0</vt:i4>
      </vt:variant>
      <vt:variant>
        <vt:i4>5</vt:i4>
      </vt:variant>
      <vt:variant>
        <vt:lpwstr>mailto:oana_fotache@yahoo.com</vt:lpwstr>
      </vt:variant>
      <vt:variant>
        <vt:lpwstr/>
      </vt:variant>
      <vt:variant>
        <vt:i4>5308540</vt:i4>
      </vt:variant>
      <vt:variant>
        <vt:i4>3</vt:i4>
      </vt:variant>
      <vt:variant>
        <vt:i4>0</vt:i4>
      </vt:variant>
      <vt:variant>
        <vt:i4>5</vt:i4>
      </vt:variant>
      <vt:variant>
        <vt:lpwstr>mailto:oana@dubalaru.ro</vt:lpwstr>
      </vt:variant>
      <vt:variant>
        <vt:lpwstr/>
      </vt:variant>
      <vt:variant>
        <vt:i4>46</vt:i4>
      </vt:variant>
      <vt:variant>
        <vt:i4>0</vt:i4>
      </vt:variant>
      <vt:variant>
        <vt:i4>0</vt:i4>
      </vt:variant>
      <vt:variant>
        <vt:i4>5</vt:i4>
      </vt:variant>
      <vt:variant>
        <vt:lpwstr>mailto:Oanaanca.dubalaru@g.unibuc.ro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Investeşte în oameni</dc:title>
  <dc:creator>DCD</dc:creator>
  <cp:lastModifiedBy>Tina Samihaian</cp:lastModifiedBy>
  <cp:revision>3</cp:revision>
  <cp:lastPrinted>2015-05-20T09:29:00Z</cp:lastPrinted>
  <dcterms:created xsi:type="dcterms:W3CDTF">2022-03-17T08:04:00Z</dcterms:created>
  <dcterms:modified xsi:type="dcterms:W3CDTF">2022-03-17T08:06:00Z</dcterms:modified>
</cp:coreProperties>
</file>