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BD3871" w:rsidRPr="008A2A8A" w14:paraId="230CFF3A" w14:textId="77777777" w:rsidTr="007837EF">
        <w:trPr>
          <w:cantSplit/>
          <w:trHeight w:val="340"/>
        </w:trPr>
        <w:tc>
          <w:tcPr>
            <w:tcW w:w="2834" w:type="dxa"/>
            <w:vAlign w:val="center"/>
          </w:tcPr>
          <w:p w14:paraId="76BE9DD1" w14:textId="492FB7E4" w:rsidR="00BD3871" w:rsidRPr="008A2A8A" w:rsidRDefault="00BD3871" w:rsidP="007837EF">
            <w:pPr>
              <w:pStyle w:val="ECVPersonalInfoHeading"/>
              <w:rPr>
                <w:rFonts w:ascii="Times New Roman" w:hAnsi="Times New Roman" w:cs="Times New Roman"/>
                <w:sz w:val="24"/>
                <w:lang w:val="ro-RO"/>
              </w:rPr>
            </w:pPr>
            <w:r w:rsidRPr="008A2A8A">
              <w:rPr>
                <w:rFonts w:ascii="Times New Roman" w:hAnsi="Times New Roman" w:cs="Times New Roman"/>
                <w:caps w:val="0"/>
                <w:sz w:val="24"/>
                <w:lang w:val="ro-RO"/>
              </w:rPr>
              <w:t>INFORMAŢII PERSONALE</w:t>
            </w:r>
          </w:p>
        </w:tc>
        <w:tc>
          <w:tcPr>
            <w:tcW w:w="7541" w:type="dxa"/>
            <w:vAlign w:val="center"/>
          </w:tcPr>
          <w:p w14:paraId="09B9415B" w14:textId="77777777" w:rsidR="00BD3871" w:rsidRPr="008A2A8A" w:rsidRDefault="00BD3871" w:rsidP="007837EF">
            <w:pPr>
              <w:pStyle w:val="ECVNameField"/>
              <w:rPr>
                <w:rFonts w:ascii="Times New Roman" w:hAnsi="Times New Roman" w:cs="Times New Roman"/>
                <w:sz w:val="24"/>
                <w:szCs w:val="24"/>
                <w:lang w:val="ro-RO"/>
              </w:rPr>
            </w:pPr>
            <w:r w:rsidRPr="008A2A8A">
              <w:rPr>
                <w:rFonts w:ascii="Times New Roman" w:hAnsi="Times New Roman" w:cs="Times New Roman"/>
                <w:sz w:val="24"/>
                <w:szCs w:val="24"/>
                <w:lang w:val="ro-RO"/>
              </w:rPr>
              <w:t xml:space="preserve">Marin MARIAN </w:t>
            </w:r>
          </w:p>
        </w:tc>
      </w:tr>
      <w:tr w:rsidR="00BD3871" w:rsidRPr="008A2A8A" w14:paraId="7DEB6F61" w14:textId="77777777" w:rsidTr="007837EF">
        <w:trPr>
          <w:cantSplit/>
          <w:trHeight w:hRule="exact" w:val="227"/>
        </w:trPr>
        <w:tc>
          <w:tcPr>
            <w:tcW w:w="10375" w:type="dxa"/>
            <w:gridSpan w:val="2"/>
          </w:tcPr>
          <w:p w14:paraId="44A80C44" w14:textId="77777777" w:rsidR="00BD3871" w:rsidRPr="008A2A8A" w:rsidRDefault="00BD3871" w:rsidP="007837EF">
            <w:pPr>
              <w:pStyle w:val="ECVComments"/>
              <w:rPr>
                <w:rFonts w:ascii="Times New Roman" w:hAnsi="Times New Roman" w:cs="Times New Roman"/>
                <w:sz w:val="24"/>
                <w:lang w:val="ro-RO"/>
              </w:rPr>
            </w:pPr>
          </w:p>
        </w:tc>
      </w:tr>
      <w:tr w:rsidR="00BD3871" w:rsidRPr="008A2A8A" w14:paraId="41A0CC3E" w14:textId="77777777" w:rsidTr="007837EF">
        <w:trPr>
          <w:cantSplit/>
          <w:trHeight w:val="340"/>
        </w:trPr>
        <w:tc>
          <w:tcPr>
            <w:tcW w:w="2834" w:type="dxa"/>
            <w:vMerge w:val="restart"/>
          </w:tcPr>
          <w:p w14:paraId="4C1CE4E8" w14:textId="77777777" w:rsidR="00BD3871" w:rsidRPr="008A2A8A" w:rsidRDefault="009669AB" w:rsidP="007837EF">
            <w:pPr>
              <w:pStyle w:val="ECVLeftHeading"/>
              <w:rPr>
                <w:rFonts w:ascii="Times New Roman" w:hAnsi="Times New Roman" w:cs="Times New Roman"/>
                <w:sz w:val="24"/>
                <w:lang w:val="ro-RO"/>
              </w:rPr>
            </w:pPr>
            <w:r w:rsidRPr="008A2A8A">
              <w:rPr>
                <w:rFonts w:ascii="Times New Roman" w:hAnsi="Times New Roman" w:cs="Times New Roman"/>
                <w:noProof/>
                <w:sz w:val="24"/>
                <w:lang w:val="ro-RO"/>
              </w:rPr>
              <w:drawing>
                <wp:inline distT="0" distB="0" distL="0" distR="0" wp14:anchorId="3B3C6670" wp14:editId="1732B52D">
                  <wp:extent cx="969645" cy="12744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274445"/>
                          </a:xfrm>
                          <a:prstGeom prst="rect">
                            <a:avLst/>
                          </a:prstGeom>
                          <a:noFill/>
                        </pic:spPr>
                      </pic:pic>
                    </a:graphicData>
                  </a:graphic>
                </wp:inline>
              </w:drawing>
            </w:r>
            <w:r w:rsidR="00BD3871" w:rsidRPr="008A2A8A">
              <w:rPr>
                <w:rFonts w:ascii="Times New Roman" w:hAnsi="Times New Roman" w:cs="Times New Roman"/>
                <w:sz w:val="24"/>
                <w:lang w:val="ro-RO"/>
              </w:rPr>
              <w:t xml:space="preserve"> </w:t>
            </w:r>
          </w:p>
        </w:tc>
        <w:tc>
          <w:tcPr>
            <w:tcW w:w="7541" w:type="dxa"/>
          </w:tcPr>
          <w:p w14:paraId="0B867E1D" w14:textId="77777777" w:rsidR="00BD3871" w:rsidRPr="008A2A8A" w:rsidRDefault="00F9774E" w:rsidP="007837EF">
            <w:pPr>
              <w:pStyle w:val="ECVContactDetails0"/>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anchor distT="0" distB="0" distL="0" distR="71755" simplePos="0" relativeHeight="251659264" behindDoc="0" locked="0" layoutInCell="1" allowOverlap="1" wp14:anchorId="0F5D34B3" wp14:editId="498C8A64">
                  <wp:simplePos x="0" y="0"/>
                  <wp:positionH relativeFrom="column">
                    <wp:posOffset>0</wp:posOffset>
                  </wp:positionH>
                  <wp:positionV relativeFrom="paragraph">
                    <wp:posOffset>0</wp:posOffset>
                  </wp:positionV>
                  <wp:extent cx="123825" cy="14351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D3871" w:rsidRPr="008A2A8A">
              <w:rPr>
                <w:rFonts w:ascii="Times New Roman" w:hAnsi="Times New Roman" w:cs="Times New Roman"/>
                <w:sz w:val="24"/>
                <w:szCs w:val="24"/>
                <w:lang w:val="ro-RO"/>
              </w:rPr>
              <w:t xml:space="preserve"> Calea 13 Septembrie, nr.87, București, 050713, România</w:t>
            </w:r>
          </w:p>
        </w:tc>
      </w:tr>
      <w:tr w:rsidR="00BD3871" w:rsidRPr="008A2A8A" w14:paraId="00E88E0D" w14:textId="77777777" w:rsidTr="007837EF">
        <w:trPr>
          <w:cantSplit/>
          <w:trHeight w:val="340"/>
        </w:trPr>
        <w:tc>
          <w:tcPr>
            <w:tcW w:w="2834" w:type="dxa"/>
            <w:vMerge/>
          </w:tcPr>
          <w:p w14:paraId="50C838B8" w14:textId="77777777" w:rsidR="00BD3871" w:rsidRPr="008A2A8A" w:rsidRDefault="00BD3871" w:rsidP="007837EF">
            <w:pPr>
              <w:rPr>
                <w:rFonts w:ascii="Times New Roman" w:hAnsi="Times New Roman" w:cs="Times New Roman"/>
                <w:sz w:val="24"/>
                <w:lang w:val="ro-RO"/>
              </w:rPr>
            </w:pPr>
          </w:p>
        </w:tc>
        <w:tc>
          <w:tcPr>
            <w:tcW w:w="7541" w:type="dxa"/>
          </w:tcPr>
          <w:p w14:paraId="2C34CEA6" w14:textId="783DFC11" w:rsidR="00BD3871" w:rsidRPr="008A2A8A" w:rsidRDefault="00F9774E" w:rsidP="007837EF">
            <w:pPr>
              <w:pStyle w:val="ECVContactDetails0"/>
              <w:tabs>
                <w:tab w:val="right" w:pos="8218"/>
              </w:tabs>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anchor distT="0" distB="0" distL="0" distR="71755" simplePos="0" relativeHeight="251661312" behindDoc="0" locked="0" layoutInCell="1" allowOverlap="1" wp14:anchorId="03D492D0" wp14:editId="0D10E6CB">
                  <wp:simplePos x="0" y="0"/>
                  <wp:positionH relativeFrom="column">
                    <wp:posOffset>0</wp:posOffset>
                  </wp:positionH>
                  <wp:positionV relativeFrom="paragraph">
                    <wp:posOffset>0</wp:posOffset>
                  </wp:positionV>
                  <wp:extent cx="125730" cy="1289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A2A8A">
              <w:rPr>
                <w:rFonts w:ascii="Times New Roman" w:hAnsi="Times New Roman" w:cs="Times New Roman"/>
                <w:noProof/>
                <w:sz w:val="24"/>
                <w:szCs w:val="24"/>
                <w:lang w:val="en-US" w:eastAsia="en-US" w:bidi="ar-SA"/>
              </w:rPr>
              <w:drawing>
                <wp:inline distT="0" distB="0" distL="0" distR="0" wp14:anchorId="5C72BA2F" wp14:editId="385D7F02">
                  <wp:extent cx="123825"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00BD3871" w:rsidRPr="008A2A8A">
              <w:rPr>
                <w:rStyle w:val="ECVContactDetails"/>
                <w:rFonts w:ascii="Times New Roman" w:hAnsi="Times New Roman" w:cs="Times New Roman"/>
                <w:sz w:val="24"/>
                <w:szCs w:val="24"/>
                <w:lang w:val="ro-RO"/>
              </w:rPr>
              <w:t xml:space="preserve">   </w:t>
            </w:r>
            <w:r w:rsidR="00BD3871" w:rsidRPr="008A2A8A">
              <w:rPr>
                <w:rFonts w:ascii="Times New Roman" w:hAnsi="Times New Roman" w:cs="Times New Roman"/>
                <w:sz w:val="24"/>
                <w:szCs w:val="24"/>
                <w:lang w:val="ro-RO"/>
              </w:rPr>
              <w:t xml:space="preserve">   </w:t>
            </w:r>
          </w:p>
        </w:tc>
      </w:tr>
      <w:tr w:rsidR="00BD3871" w:rsidRPr="008A2A8A" w14:paraId="397B3A43" w14:textId="77777777" w:rsidTr="007837EF">
        <w:trPr>
          <w:cantSplit/>
          <w:trHeight w:val="340"/>
        </w:trPr>
        <w:tc>
          <w:tcPr>
            <w:tcW w:w="2834" w:type="dxa"/>
            <w:vMerge/>
          </w:tcPr>
          <w:p w14:paraId="749E30BB" w14:textId="77777777" w:rsidR="00BD3871" w:rsidRPr="008A2A8A" w:rsidRDefault="00BD3871" w:rsidP="007837EF">
            <w:pPr>
              <w:rPr>
                <w:rFonts w:ascii="Times New Roman" w:hAnsi="Times New Roman" w:cs="Times New Roman"/>
                <w:sz w:val="24"/>
                <w:lang w:val="ro-RO"/>
              </w:rPr>
            </w:pPr>
          </w:p>
        </w:tc>
        <w:tc>
          <w:tcPr>
            <w:tcW w:w="7541" w:type="dxa"/>
            <w:vAlign w:val="center"/>
          </w:tcPr>
          <w:p w14:paraId="73C075FC" w14:textId="17489678" w:rsidR="00BD3871" w:rsidRPr="008A2A8A" w:rsidRDefault="00F9774E" w:rsidP="007837EF">
            <w:pPr>
              <w:pStyle w:val="ECVContactDetails0"/>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anchor distT="0" distB="0" distL="0" distR="71755" simplePos="0" relativeHeight="251660288" behindDoc="0" locked="0" layoutInCell="1" allowOverlap="1" wp14:anchorId="75DE32B6" wp14:editId="684C58CA">
                  <wp:simplePos x="0" y="0"/>
                  <wp:positionH relativeFrom="column">
                    <wp:posOffset>0</wp:posOffset>
                  </wp:positionH>
                  <wp:positionV relativeFrom="paragraph">
                    <wp:posOffset>0</wp:posOffset>
                  </wp:positionV>
                  <wp:extent cx="126365" cy="14414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45BB1" w:rsidRPr="008A2A8A">
              <w:rPr>
                <w:rFonts w:ascii="Times New Roman" w:hAnsi="Times New Roman" w:cs="Times New Roman"/>
                <w:sz w:val="24"/>
                <w:szCs w:val="24"/>
                <w:lang w:val="ro-RO"/>
              </w:rPr>
              <w:t>marian.marin@geo.unibuc.ro;</w:t>
            </w:r>
            <w:r w:rsidR="00BD3871" w:rsidRPr="008A2A8A">
              <w:rPr>
                <w:rFonts w:ascii="Times New Roman" w:hAnsi="Times New Roman" w:cs="Times New Roman"/>
                <w:sz w:val="24"/>
                <w:szCs w:val="24"/>
                <w:lang w:val="ro-RO"/>
              </w:rPr>
              <w:t xml:space="preserve"> </w:t>
            </w:r>
            <w:r w:rsidR="005E705C">
              <w:rPr>
                <w:rFonts w:ascii="Times New Roman" w:hAnsi="Times New Roman" w:cs="Times New Roman"/>
                <w:sz w:val="24"/>
                <w:szCs w:val="24"/>
                <w:lang w:val="ro-RO"/>
              </w:rPr>
              <w:t>marian.marin@unibuc.ro</w:t>
            </w:r>
          </w:p>
        </w:tc>
      </w:tr>
      <w:tr w:rsidR="00BD3871" w:rsidRPr="008A2A8A" w14:paraId="0E1620DB" w14:textId="77777777" w:rsidTr="007837EF">
        <w:trPr>
          <w:cantSplit/>
          <w:trHeight w:val="397"/>
        </w:trPr>
        <w:tc>
          <w:tcPr>
            <w:tcW w:w="2834" w:type="dxa"/>
            <w:vMerge/>
          </w:tcPr>
          <w:p w14:paraId="4776DD9A" w14:textId="77777777" w:rsidR="00BD3871" w:rsidRPr="008A2A8A" w:rsidRDefault="00BD3871" w:rsidP="007837EF">
            <w:pPr>
              <w:rPr>
                <w:rFonts w:ascii="Times New Roman" w:hAnsi="Times New Roman" w:cs="Times New Roman"/>
                <w:sz w:val="24"/>
                <w:lang w:val="ro-RO"/>
              </w:rPr>
            </w:pPr>
          </w:p>
        </w:tc>
        <w:tc>
          <w:tcPr>
            <w:tcW w:w="7541" w:type="dxa"/>
            <w:vAlign w:val="center"/>
          </w:tcPr>
          <w:p w14:paraId="2387EFB0" w14:textId="77777777" w:rsidR="00BD3871" w:rsidRDefault="00BD3871" w:rsidP="007837EF">
            <w:pPr>
              <w:pStyle w:val="ECVGenderRow"/>
              <w:rPr>
                <w:rStyle w:val="ECVContactDetails"/>
                <w:rFonts w:ascii="Times New Roman" w:hAnsi="Times New Roman" w:cs="Times New Roman"/>
                <w:sz w:val="24"/>
                <w:szCs w:val="24"/>
                <w:lang w:val="ro-RO"/>
              </w:rPr>
            </w:pPr>
            <w:r w:rsidRPr="008A2A8A">
              <w:rPr>
                <w:rStyle w:val="ECVHeadingContactDetails"/>
                <w:rFonts w:ascii="Times New Roman" w:hAnsi="Times New Roman" w:cs="Times New Roman"/>
                <w:sz w:val="24"/>
                <w:szCs w:val="24"/>
                <w:lang w:val="ro-RO"/>
              </w:rPr>
              <w:t xml:space="preserve">Sexul </w:t>
            </w:r>
            <w:r w:rsidRPr="008A2A8A">
              <w:rPr>
                <w:rStyle w:val="ECVContactDetails"/>
                <w:rFonts w:ascii="Times New Roman" w:hAnsi="Times New Roman" w:cs="Times New Roman"/>
                <w:sz w:val="24"/>
                <w:szCs w:val="24"/>
                <w:lang w:val="ro-RO"/>
              </w:rPr>
              <w:t>masculin</w:t>
            </w:r>
            <w:r w:rsidRPr="008A2A8A">
              <w:rPr>
                <w:rStyle w:val="ECVHeadingContactDetails"/>
                <w:rFonts w:ascii="Times New Roman" w:hAnsi="Times New Roman" w:cs="Times New Roman"/>
                <w:sz w:val="24"/>
                <w:szCs w:val="24"/>
                <w:lang w:val="ro-RO"/>
              </w:rPr>
              <w:t xml:space="preserve">| Data naşterii </w:t>
            </w:r>
            <w:r w:rsidRPr="008A2A8A">
              <w:rPr>
                <w:rStyle w:val="ECVContactDetails"/>
                <w:rFonts w:ascii="Times New Roman" w:hAnsi="Times New Roman" w:cs="Times New Roman"/>
                <w:sz w:val="24"/>
                <w:szCs w:val="24"/>
                <w:lang w:val="ro-RO"/>
              </w:rPr>
              <w:t>08/09/19070</w:t>
            </w:r>
            <w:r w:rsidRPr="008A2A8A">
              <w:rPr>
                <w:rFonts w:ascii="Times New Roman" w:hAnsi="Times New Roman" w:cs="Times New Roman"/>
                <w:sz w:val="24"/>
                <w:lang w:val="ro-RO"/>
              </w:rPr>
              <w:t xml:space="preserve"> </w:t>
            </w:r>
            <w:r w:rsidRPr="008A2A8A">
              <w:rPr>
                <w:rStyle w:val="ECVHeadingContactDetails"/>
                <w:rFonts w:ascii="Times New Roman" w:hAnsi="Times New Roman" w:cs="Times New Roman"/>
                <w:sz w:val="24"/>
                <w:szCs w:val="24"/>
                <w:lang w:val="ro-RO"/>
              </w:rPr>
              <w:t xml:space="preserve">| Naţionalitatea </w:t>
            </w:r>
            <w:r w:rsidRPr="008A2A8A">
              <w:rPr>
                <w:rStyle w:val="ECVContactDetails"/>
                <w:rFonts w:ascii="Times New Roman" w:hAnsi="Times New Roman" w:cs="Times New Roman"/>
                <w:sz w:val="24"/>
                <w:szCs w:val="24"/>
                <w:lang w:val="ro-RO"/>
              </w:rPr>
              <w:t xml:space="preserve">română </w:t>
            </w:r>
          </w:p>
          <w:p w14:paraId="36203ECD" w14:textId="7B2696A1" w:rsidR="006F1C26" w:rsidRPr="006135BC" w:rsidRDefault="006F1C26" w:rsidP="007837EF">
            <w:pPr>
              <w:pStyle w:val="ECVGenderRow"/>
              <w:rPr>
                <w:rFonts w:ascii="Times New Roman" w:hAnsi="Times New Roman" w:cs="Times New Roman"/>
                <w:sz w:val="24"/>
                <w:lang w:val="ro-RO"/>
              </w:rPr>
            </w:pPr>
            <w:r w:rsidRPr="006F1C26">
              <w:rPr>
                <w:rFonts w:ascii="Times New Roman" w:hAnsi="Times New Roman" w:cs="Times New Roman"/>
                <w:sz w:val="24"/>
                <w:lang w:val="ro-RO"/>
              </w:rPr>
              <w:t>https://orcid.org/my-orcid?orcid=0000-0001-8661-0069</w:t>
            </w:r>
          </w:p>
        </w:tc>
      </w:tr>
    </w:tbl>
    <w:p w14:paraId="01F737FF" w14:textId="77777777" w:rsidR="00C8172F" w:rsidRPr="008A2A8A"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8A2A8A" w14:paraId="29C65712" w14:textId="77777777">
        <w:trPr>
          <w:trHeight w:val="170"/>
        </w:trPr>
        <w:tc>
          <w:tcPr>
            <w:tcW w:w="2835" w:type="dxa"/>
          </w:tcPr>
          <w:p w14:paraId="042BDB3A" w14:textId="77777777" w:rsidR="00C8172F" w:rsidRPr="008A2A8A" w:rsidRDefault="00C8172F">
            <w:pPr>
              <w:pStyle w:val="ECVLeftHeading"/>
              <w:rPr>
                <w:rFonts w:ascii="Times New Roman" w:hAnsi="Times New Roman" w:cs="Times New Roman"/>
                <w:sz w:val="24"/>
                <w:lang w:val="ro-RO"/>
              </w:rPr>
            </w:pPr>
            <w:r w:rsidRPr="008A2A8A">
              <w:rPr>
                <w:rFonts w:ascii="Times New Roman" w:hAnsi="Times New Roman" w:cs="Times New Roman"/>
                <w:caps w:val="0"/>
                <w:sz w:val="24"/>
                <w:lang w:val="ro-RO"/>
              </w:rPr>
              <w:t>EXPERIENŢA PROFESIONALĂ</w:t>
            </w:r>
          </w:p>
        </w:tc>
        <w:tc>
          <w:tcPr>
            <w:tcW w:w="7540" w:type="dxa"/>
            <w:vAlign w:val="bottom"/>
          </w:tcPr>
          <w:p w14:paraId="2185EC48" w14:textId="77777777" w:rsidR="00C8172F" w:rsidRPr="008A2A8A" w:rsidRDefault="00F9774E">
            <w:pPr>
              <w:pStyle w:val="ECVBlueBox"/>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inline distT="0" distB="0" distL="0" distR="0" wp14:anchorId="53F73425" wp14:editId="3BD3DB30">
                  <wp:extent cx="4791075"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C8172F" w:rsidRPr="008A2A8A">
              <w:rPr>
                <w:rFonts w:ascii="Times New Roman" w:hAnsi="Times New Roman" w:cs="Times New Roman"/>
                <w:sz w:val="24"/>
                <w:szCs w:val="24"/>
                <w:lang w:val="ro-RO"/>
              </w:rPr>
              <w:t xml:space="preserve"> </w:t>
            </w:r>
          </w:p>
        </w:tc>
      </w:tr>
    </w:tbl>
    <w:p w14:paraId="39071EBA" w14:textId="77777777" w:rsidR="00C8172F" w:rsidRPr="008A2A8A" w:rsidRDefault="00C8172F" w:rsidP="007C642D">
      <w:pPr>
        <w:pStyle w:val="ECVComments"/>
        <w:jc w:val="lef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C8172F" w:rsidRPr="008A2A8A" w14:paraId="4E1B0903" w14:textId="77777777">
        <w:trPr>
          <w:cantSplit/>
        </w:trPr>
        <w:tc>
          <w:tcPr>
            <w:tcW w:w="2834" w:type="dxa"/>
            <w:vMerge w:val="restart"/>
          </w:tcPr>
          <w:p w14:paraId="613284D8" w14:textId="337A6C08" w:rsidR="00C8172F" w:rsidRPr="008A2A8A" w:rsidRDefault="007C642D">
            <w:pPr>
              <w:pStyle w:val="ECVDate"/>
              <w:rPr>
                <w:rFonts w:ascii="Times New Roman" w:hAnsi="Times New Roman" w:cs="Times New Roman"/>
                <w:sz w:val="24"/>
                <w:lang w:val="ro-RO"/>
              </w:rPr>
            </w:pPr>
            <w:r w:rsidRPr="008A2A8A">
              <w:rPr>
                <w:rFonts w:ascii="Times New Roman" w:hAnsi="Times New Roman" w:cs="Times New Roman"/>
                <w:sz w:val="24"/>
                <w:lang w:val="ro-RO"/>
              </w:rPr>
              <w:t>1998-20</w:t>
            </w:r>
            <w:r w:rsidR="00122D92">
              <w:rPr>
                <w:rFonts w:ascii="Times New Roman" w:hAnsi="Times New Roman" w:cs="Times New Roman"/>
                <w:sz w:val="24"/>
                <w:lang w:val="ro-RO"/>
              </w:rPr>
              <w:t>20</w:t>
            </w:r>
            <w:r w:rsidR="00C8172F" w:rsidRPr="008A2A8A">
              <w:rPr>
                <w:rFonts w:ascii="Times New Roman" w:hAnsi="Times New Roman" w:cs="Times New Roman"/>
                <w:sz w:val="24"/>
                <w:lang w:val="ro-RO"/>
              </w:rPr>
              <w:t xml:space="preserve"> </w:t>
            </w:r>
          </w:p>
        </w:tc>
        <w:tc>
          <w:tcPr>
            <w:tcW w:w="7541" w:type="dxa"/>
          </w:tcPr>
          <w:p w14:paraId="6A1F4EB3" w14:textId="77777777" w:rsidR="00C8172F" w:rsidRPr="008A2A8A" w:rsidRDefault="007C642D">
            <w:pPr>
              <w:pStyle w:val="ECVSubSectionHeading"/>
              <w:rPr>
                <w:rFonts w:ascii="Times New Roman" w:hAnsi="Times New Roman" w:cs="Times New Roman"/>
                <w:sz w:val="24"/>
                <w:lang w:val="ro-RO"/>
              </w:rPr>
            </w:pPr>
            <w:r w:rsidRPr="008A2A8A">
              <w:rPr>
                <w:rFonts w:ascii="Times New Roman" w:hAnsi="Times New Roman" w:cs="Times New Roman"/>
                <w:sz w:val="24"/>
                <w:lang w:val="ro-RO"/>
              </w:rPr>
              <w:t>Conferențiar Universitar</w:t>
            </w:r>
          </w:p>
        </w:tc>
      </w:tr>
      <w:tr w:rsidR="00C8172F" w:rsidRPr="008A2A8A" w14:paraId="4A5D6AA3" w14:textId="77777777">
        <w:trPr>
          <w:cantSplit/>
        </w:trPr>
        <w:tc>
          <w:tcPr>
            <w:tcW w:w="2834" w:type="dxa"/>
            <w:vMerge/>
          </w:tcPr>
          <w:p w14:paraId="7E3585B6" w14:textId="77777777" w:rsidR="00C8172F" w:rsidRPr="008A2A8A" w:rsidRDefault="00C8172F">
            <w:pPr>
              <w:rPr>
                <w:rFonts w:ascii="Times New Roman" w:hAnsi="Times New Roman" w:cs="Times New Roman"/>
                <w:sz w:val="24"/>
                <w:lang w:val="ro-RO"/>
              </w:rPr>
            </w:pPr>
          </w:p>
        </w:tc>
        <w:tc>
          <w:tcPr>
            <w:tcW w:w="7541" w:type="dxa"/>
          </w:tcPr>
          <w:p w14:paraId="66579E36" w14:textId="77777777" w:rsidR="00C8172F" w:rsidRPr="008A2A8A" w:rsidRDefault="007C642D">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Universitatea din București</w:t>
            </w:r>
            <w:r w:rsidRPr="008A2A8A">
              <w:rPr>
                <w:rFonts w:ascii="Times New Roman" w:hAnsi="Times New Roman" w:cs="Times New Roman"/>
                <w:sz w:val="24"/>
                <w:szCs w:val="24"/>
                <w:lang w:val="ro-RO"/>
              </w:rPr>
              <w:br/>
              <w:t xml:space="preserve">Facultatea de Geografie, București, Bulevardul Regina Elisabeta, nr. 4-12 </w:t>
            </w:r>
            <w:r w:rsidRPr="008A2A8A">
              <w:rPr>
                <w:rFonts w:ascii="Times New Roman" w:hAnsi="Times New Roman" w:cs="Times New Roman"/>
                <w:sz w:val="24"/>
                <w:szCs w:val="24"/>
                <w:lang w:val="ro-RO"/>
              </w:rPr>
              <w:br/>
            </w:r>
            <w:hyperlink r:id="rId14" w:history="1">
              <w:r w:rsidRPr="008A2A8A">
                <w:rPr>
                  <w:rStyle w:val="Hyperlink"/>
                  <w:rFonts w:ascii="Times New Roman" w:hAnsi="Times New Roman" w:cs="Times New Roman"/>
                  <w:sz w:val="24"/>
                  <w:szCs w:val="24"/>
                  <w:lang w:val="ro-RO"/>
                </w:rPr>
                <w:t>www.unibuc.ro</w:t>
              </w:r>
            </w:hyperlink>
            <w:r w:rsidRPr="008A2A8A">
              <w:rPr>
                <w:rFonts w:ascii="Times New Roman" w:hAnsi="Times New Roman" w:cs="Times New Roman"/>
                <w:sz w:val="24"/>
                <w:szCs w:val="24"/>
                <w:lang w:val="ro-RO"/>
              </w:rPr>
              <w:t xml:space="preserve"> </w:t>
            </w:r>
          </w:p>
        </w:tc>
      </w:tr>
      <w:tr w:rsidR="00C8172F" w:rsidRPr="008A2A8A" w14:paraId="14128CDF" w14:textId="77777777">
        <w:trPr>
          <w:cantSplit/>
        </w:trPr>
        <w:tc>
          <w:tcPr>
            <w:tcW w:w="2834" w:type="dxa"/>
            <w:vMerge/>
          </w:tcPr>
          <w:p w14:paraId="7CD0D411" w14:textId="77777777" w:rsidR="00C8172F" w:rsidRPr="008A2A8A" w:rsidRDefault="00C8172F">
            <w:pPr>
              <w:rPr>
                <w:rFonts w:ascii="Times New Roman" w:hAnsi="Times New Roman" w:cs="Times New Roman"/>
                <w:sz w:val="24"/>
                <w:lang w:val="ro-RO"/>
              </w:rPr>
            </w:pPr>
          </w:p>
        </w:tc>
        <w:tc>
          <w:tcPr>
            <w:tcW w:w="7541" w:type="dxa"/>
          </w:tcPr>
          <w:p w14:paraId="72647CBE" w14:textId="77777777" w:rsidR="00C8172F" w:rsidRPr="008A2A8A" w:rsidRDefault="007C642D" w:rsidP="007C642D">
            <w:pPr>
              <w:pStyle w:val="ECVSectionBullet"/>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Activități de cercetare fundamentală și aplicativă în domeniile Geografie Regională și Știința Mediului</w:t>
            </w:r>
          </w:p>
        </w:tc>
      </w:tr>
      <w:tr w:rsidR="00C8172F" w:rsidRPr="008A2A8A" w14:paraId="52AF88E4" w14:textId="77777777">
        <w:trPr>
          <w:cantSplit/>
          <w:trHeight w:val="340"/>
        </w:trPr>
        <w:tc>
          <w:tcPr>
            <w:tcW w:w="2834" w:type="dxa"/>
            <w:vMerge/>
          </w:tcPr>
          <w:p w14:paraId="26B306A1" w14:textId="77777777" w:rsidR="00C8172F" w:rsidRPr="008A2A8A" w:rsidRDefault="00C8172F">
            <w:pPr>
              <w:rPr>
                <w:rFonts w:ascii="Times New Roman" w:hAnsi="Times New Roman" w:cs="Times New Roman"/>
                <w:sz w:val="24"/>
                <w:lang w:val="ro-RO"/>
              </w:rPr>
            </w:pPr>
          </w:p>
        </w:tc>
        <w:tc>
          <w:tcPr>
            <w:tcW w:w="7541" w:type="dxa"/>
            <w:vAlign w:val="bottom"/>
          </w:tcPr>
          <w:p w14:paraId="3D120A22" w14:textId="77777777" w:rsidR="00BD3871" w:rsidRPr="008A2A8A" w:rsidRDefault="00BD3871" w:rsidP="007C642D">
            <w:pPr>
              <w:pStyle w:val="ECVBusinessSectorRow"/>
              <w:jc w:val="both"/>
              <w:rPr>
                <w:rStyle w:val="ECVHeadingBusinessSector"/>
                <w:rFonts w:ascii="Times New Roman" w:hAnsi="Times New Roman" w:cs="Times New Roman"/>
                <w:sz w:val="24"/>
                <w:szCs w:val="24"/>
                <w:lang w:val="ro-RO"/>
              </w:rPr>
            </w:pPr>
          </w:p>
          <w:p w14:paraId="781B844D" w14:textId="77777777" w:rsidR="00C8172F" w:rsidRPr="008A2A8A" w:rsidRDefault="007C642D" w:rsidP="007C642D">
            <w:pPr>
              <w:pStyle w:val="ECVBusinessSectorRow"/>
              <w:jc w:val="both"/>
              <w:rPr>
                <w:rFonts w:ascii="Times New Roman" w:hAnsi="Times New Roman" w:cs="Times New Roman"/>
                <w:sz w:val="24"/>
                <w:lang w:val="ro-RO"/>
              </w:rPr>
            </w:pPr>
            <w:r w:rsidRPr="008A2A8A">
              <w:rPr>
                <w:rStyle w:val="ECVContactDetails"/>
                <w:rFonts w:ascii="Times New Roman" w:hAnsi="Times New Roman" w:cs="Times New Roman"/>
                <w:sz w:val="24"/>
                <w:szCs w:val="24"/>
                <w:lang w:val="ro-RO"/>
              </w:rPr>
              <w:t>Realizarea și coordonarea cursurilor, seminariilor și lucrărilor practice (Geografie regională-Europa, Europa multiculturală, Dinamica mediilor europene, Medii extraeuropene, Geopolitica și Mediul, Tehnici de concepere a itinerariilor turistice, America de Nord – geografie regională), realizarea și coordonarea activităților practice de teren, realizarea și coordonarea proiectelor de cercetare științifică, documentare, colectare de date, realizare de măsurători și observații în teren, menținerea relațiilor cu finanțatorii și partenerii români și externi, realizarea documentelor științifice și financiare de raportare, organizarea și participarea la manifestări științifice internaționale și naționale, publicarea de cărti și articole de specialitate, realizarea și coordonarea parteneriatelor internaționale</w:t>
            </w:r>
          </w:p>
        </w:tc>
      </w:tr>
    </w:tbl>
    <w:p w14:paraId="332363AD" w14:textId="77777777" w:rsidR="00C8172F" w:rsidRPr="008A2A8A"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8A2A8A" w14:paraId="0BEF5AB0" w14:textId="77777777">
        <w:trPr>
          <w:trHeight w:val="170"/>
        </w:trPr>
        <w:tc>
          <w:tcPr>
            <w:tcW w:w="2835" w:type="dxa"/>
          </w:tcPr>
          <w:p w14:paraId="6FB3BD4F" w14:textId="77777777" w:rsidR="00C8172F" w:rsidRPr="008A2A8A" w:rsidRDefault="00C8172F">
            <w:pPr>
              <w:pStyle w:val="ECVLeftHeading"/>
              <w:rPr>
                <w:rFonts w:ascii="Times New Roman" w:hAnsi="Times New Roman" w:cs="Times New Roman"/>
                <w:sz w:val="24"/>
                <w:lang w:val="ro-RO"/>
              </w:rPr>
            </w:pPr>
            <w:r w:rsidRPr="008A2A8A">
              <w:rPr>
                <w:rFonts w:ascii="Times New Roman" w:hAnsi="Times New Roman" w:cs="Times New Roman"/>
                <w:caps w:val="0"/>
                <w:sz w:val="24"/>
                <w:lang w:val="ro-RO"/>
              </w:rPr>
              <w:t>EDUCAŢIE ŞI FORMARE</w:t>
            </w:r>
          </w:p>
        </w:tc>
        <w:tc>
          <w:tcPr>
            <w:tcW w:w="7540" w:type="dxa"/>
            <w:vAlign w:val="bottom"/>
          </w:tcPr>
          <w:p w14:paraId="5D727B41" w14:textId="43ADDF8B" w:rsidR="00C8172F" w:rsidRPr="008A2A8A" w:rsidRDefault="00CC249C">
            <w:pPr>
              <w:pStyle w:val="ECVBlueBox"/>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inline distT="0" distB="0" distL="0" distR="0" wp14:anchorId="0065AF3E" wp14:editId="0EF72F07">
                  <wp:extent cx="479107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p>
        </w:tc>
      </w:tr>
    </w:tbl>
    <w:p w14:paraId="7876BEE4" w14:textId="074E5476" w:rsidR="00C8172F" w:rsidRDefault="00C8172F">
      <w:pPr>
        <w:pStyle w:val="ECVComments"/>
        <w:rPr>
          <w:rFonts w:ascii="Times New Roman" w:hAnsi="Times New Roman" w:cs="Times New Roman"/>
          <w:sz w:val="24"/>
          <w:lang w:val="ro-RO"/>
        </w:rPr>
      </w:pPr>
    </w:p>
    <w:p w14:paraId="374A7137" w14:textId="77777777" w:rsidR="006135BC" w:rsidRDefault="006135BC">
      <w:pPr>
        <w:pStyle w:val="ECVComments"/>
        <w:rPr>
          <w:rFonts w:ascii="Times New Roman" w:hAnsi="Times New Roman" w:cs="Times New Roman"/>
          <w:sz w:val="24"/>
          <w:lang w:val="ro-RO"/>
        </w:rPr>
      </w:pPr>
    </w:p>
    <w:p w14:paraId="42950D26" w14:textId="77777777" w:rsidR="006135BC" w:rsidRDefault="006135BC">
      <w:pPr>
        <w:pStyle w:val="ECVComments"/>
        <w:rPr>
          <w:rFonts w:ascii="Times New Roman" w:hAnsi="Times New Roman" w:cs="Times New Roman"/>
          <w:sz w:val="24"/>
          <w:lang w:val="ro-RO"/>
        </w:rPr>
      </w:pPr>
    </w:p>
    <w:p w14:paraId="3646BE10" w14:textId="77777777" w:rsidR="006135BC" w:rsidRPr="006135BC" w:rsidRDefault="006135BC">
      <w:pPr>
        <w:pStyle w:val="ECVComments"/>
        <w:rPr>
          <w:rFonts w:ascii="Times New Roman" w:hAnsi="Times New Roman" w:cs="Times New Roman"/>
          <w:color w:val="1F4E79" w:themeColor="accent1" w:themeShade="80"/>
          <w:sz w:val="24"/>
          <w:lang w:val="ro-RO"/>
        </w:rPr>
      </w:pPr>
    </w:p>
    <w:p w14:paraId="4B25FCFF" w14:textId="071F421E" w:rsidR="006135BC" w:rsidRDefault="006135BC" w:rsidP="006135BC">
      <w:pPr>
        <w:pStyle w:val="ECVComments"/>
        <w:tabs>
          <w:tab w:val="left" w:pos="1404"/>
        </w:tabs>
        <w:jc w:val="left"/>
        <w:rPr>
          <w:rFonts w:ascii="Times New Roman" w:hAnsi="Times New Roman" w:cs="Times New Roman"/>
          <w:color w:val="1F4E79" w:themeColor="accent1" w:themeShade="80"/>
          <w:sz w:val="24"/>
          <w:lang w:val="ro-RO"/>
        </w:rPr>
      </w:pPr>
      <w:r w:rsidRPr="006135BC">
        <w:rPr>
          <w:rFonts w:ascii="Times New Roman" w:hAnsi="Times New Roman" w:cs="Times New Roman"/>
          <w:color w:val="1F4E79" w:themeColor="accent1" w:themeShade="80"/>
          <w:sz w:val="24"/>
          <w:lang w:val="ro-RO"/>
        </w:rPr>
        <w:tab/>
        <w:t>2023, mai</w:t>
      </w:r>
      <w:r>
        <w:rPr>
          <w:rFonts w:ascii="Times New Roman" w:hAnsi="Times New Roman" w:cs="Times New Roman"/>
          <w:color w:val="1F4E79" w:themeColor="accent1" w:themeShade="80"/>
          <w:sz w:val="24"/>
          <w:lang w:val="ro-RO"/>
        </w:rPr>
        <w:tab/>
        <w:t>Certificat de competență</w:t>
      </w:r>
    </w:p>
    <w:p w14:paraId="688C5F37" w14:textId="05552DB6" w:rsidR="006135BC" w:rsidRPr="006135BC" w:rsidRDefault="006135BC" w:rsidP="006135BC">
      <w:pPr>
        <w:pStyle w:val="ECVComments"/>
        <w:tabs>
          <w:tab w:val="left" w:pos="1404"/>
        </w:tabs>
        <w:jc w:val="left"/>
        <w:rPr>
          <w:rFonts w:ascii="Times New Roman" w:hAnsi="Times New Roman" w:cs="Times New Roman"/>
          <w:color w:val="000000" w:themeColor="text1"/>
          <w:sz w:val="24"/>
          <w:lang w:val="ro-RO"/>
        </w:rPr>
      </w:pPr>
      <w:r>
        <w:rPr>
          <w:rFonts w:ascii="Times New Roman" w:hAnsi="Times New Roman" w:cs="Times New Roman"/>
          <w:color w:val="1F4E79" w:themeColor="accent1" w:themeShade="80"/>
          <w:sz w:val="24"/>
          <w:lang w:val="ro-RO"/>
        </w:rPr>
        <w:tab/>
      </w:r>
      <w:r>
        <w:rPr>
          <w:rFonts w:ascii="Times New Roman" w:hAnsi="Times New Roman" w:cs="Times New Roman"/>
          <w:color w:val="1F4E79" w:themeColor="accent1" w:themeShade="80"/>
          <w:sz w:val="24"/>
          <w:lang w:val="ro-RO"/>
        </w:rPr>
        <w:tab/>
      </w:r>
      <w:r>
        <w:rPr>
          <w:rFonts w:ascii="Times New Roman" w:hAnsi="Times New Roman" w:cs="Times New Roman"/>
          <w:color w:val="1F4E79" w:themeColor="accent1" w:themeShade="80"/>
          <w:sz w:val="24"/>
          <w:lang w:val="ro-RO"/>
        </w:rPr>
        <w:tab/>
      </w:r>
      <w:r>
        <w:rPr>
          <w:rFonts w:ascii="Times New Roman" w:hAnsi="Times New Roman" w:cs="Times New Roman"/>
          <w:color w:val="1F4E79" w:themeColor="accent1" w:themeShade="80"/>
          <w:sz w:val="24"/>
          <w:lang w:val="ro-RO"/>
        </w:rPr>
        <w:tab/>
      </w:r>
      <w:r w:rsidRPr="006135BC">
        <w:rPr>
          <w:rFonts w:ascii="Times New Roman" w:hAnsi="Times New Roman" w:cs="Times New Roman"/>
          <w:color w:val="000000" w:themeColor="text1"/>
          <w:sz w:val="24"/>
          <w:lang w:val="ro-RO"/>
        </w:rPr>
        <w:t>Universita degli Studi di Sassari</w:t>
      </w:r>
      <w:r w:rsidRPr="006135BC">
        <w:rPr>
          <w:rFonts w:ascii="Times New Roman" w:hAnsi="Times New Roman" w:cs="Times New Roman"/>
          <w:color w:val="000000" w:themeColor="text1"/>
          <w:sz w:val="24"/>
          <w:lang w:val="ro-RO"/>
        </w:rPr>
        <w:tab/>
      </w:r>
    </w:p>
    <w:p w14:paraId="5B631B29" w14:textId="77777777" w:rsidR="006135BC" w:rsidRDefault="006135BC" w:rsidP="006135BC">
      <w:pPr>
        <w:pStyle w:val="ECVComments"/>
        <w:numPr>
          <w:ilvl w:val="0"/>
          <w:numId w:val="33"/>
        </w:numPr>
        <w:tabs>
          <w:tab w:val="left" w:pos="1404"/>
        </w:tabs>
        <w:jc w:val="left"/>
        <w:rPr>
          <w:rFonts w:ascii="Times New Roman" w:hAnsi="Times New Roman" w:cs="Times New Roman"/>
          <w:color w:val="000000" w:themeColor="text1"/>
          <w:sz w:val="24"/>
        </w:rPr>
      </w:pPr>
      <w:r w:rsidRPr="006135BC">
        <w:rPr>
          <w:rFonts w:ascii="Times New Roman" w:hAnsi="Times New Roman" w:cs="Times New Roman"/>
          <w:color w:val="000000" w:themeColor="text1"/>
          <w:sz w:val="24"/>
        </w:rPr>
        <w:t>Clusteri</w:t>
      </w:r>
      <w:r>
        <w:rPr>
          <w:rFonts w:ascii="Times New Roman" w:hAnsi="Times New Roman" w:cs="Times New Roman"/>
          <w:color w:val="000000" w:themeColor="text1"/>
          <w:sz w:val="24"/>
        </w:rPr>
        <w:t>zare și compatibilitate între destinațiile turistice</w:t>
      </w:r>
      <w:r w:rsidRPr="006135BC">
        <w:rPr>
          <w:rFonts w:ascii="Times New Roman" w:hAnsi="Times New Roman" w:cs="Times New Roman"/>
          <w:color w:val="000000" w:themeColor="text1"/>
          <w:sz w:val="24"/>
        </w:rPr>
        <w:t xml:space="preserve">. </w:t>
      </w:r>
    </w:p>
    <w:p w14:paraId="0F427BC1" w14:textId="77777777" w:rsidR="006135BC" w:rsidRDefault="006135BC" w:rsidP="006135BC">
      <w:pPr>
        <w:pStyle w:val="ECVComments"/>
        <w:numPr>
          <w:ilvl w:val="0"/>
          <w:numId w:val="33"/>
        </w:numPr>
        <w:tabs>
          <w:tab w:val="left" w:pos="1404"/>
        </w:tabs>
        <w:jc w:val="left"/>
        <w:rPr>
          <w:rFonts w:ascii="Times New Roman" w:hAnsi="Times New Roman" w:cs="Times New Roman"/>
          <w:color w:val="000000" w:themeColor="text1"/>
          <w:sz w:val="24"/>
        </w:rPr>
      </w:pPr>
      <w:r>
        <w:rPr>
          <w:rFonts w:ascii="Times New Roman" w:hAnsi="Times New Roman" w:cs="Times New Roman"/>
          <w:color w:val="000000" w:themeColor="text1"/>
          <w:sz w:val="24"/>
        </w:rPr>
        <w:t>Analiză teritorială integrată</w:t>
      </w:r>
      <w:r w:rsidRPr="006135B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sidRPr="006135B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Parcul Național Asinara</w:t>
      </w:r>
      <w:r w:rsidRPr="006135BC">
        <w:rPr>
          <w:rFonts w:ascii="Times New Roman" w:hAnsi="Times New Roman" w:cs="Times New Roman"/>
          <w:color w:val="000000" w:themeColor="text1"/>
          <w:sz w:val="24"/>
        </w:rPr>
        <w:t xml:space="preserve">, Alghero </w:t>
      </w:r>
      <w:r>
        <w:rPr>
          <w:rFonts w:ascii="Times New Roman" w:hAnsi="Times New Roman" w:cs="Times New Roman"/>
          <w:color w:val="000000" w:themeColor="text1"/>
          <w:sz w:val="24"/>
        </w:rPr>
        <w:t>–</w:t>
      </w:r>
      <w:r w:rsidRPr="006135B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capitalizare patrimonială</w:t>
      </w:r>
      <w:r w:rsidRPr="006135BC">
        <w:rPr>
          <w:rFonts w:ascii="Times New Roman" w:hAnsi="Times New Roman" w:cs="Times New Roman"/>
          <w:color w:val="000000" w:themeColor="text1"/>
          <w:sz w:val="24"/>
        </w:rPr>
        <w:t xml:space="preserve">, Argentiera </w:t>
      </w:r>
      <w:r>
        <w:rPr>
          <w:rFonts w:ascii="Times New Roman" w:hAnsi="Times New Roman" w:cs="Times New Roman"/>
          <w:color w:val="000000" w:themeColor="text1"/>
          <w:sz w:val="24"/>
        </w:rPr>
        <w:t>–</w:t>
      </w:r>
      <w:r w:rsidRPr="006135B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re-evaluarea capitalului industrial</w:t>
      </w:r>
      <w:r w:rsidRPr="006135BC">
        <w:rPr>
          <w:rFonts w:ascii="Times New Roman" w:hAnsi="Times New Roman" w:cs="Times New Roman"/>
          <w:color w:val="000000" w:themeColor="text1"/>
          <w:sz w:val="24"/>
        </w:rPr>
        <w:t>.</w:t>
      </w:r>
    </w:p>
    <w:p w14:paraId="63D3E785" w14:textId="77777777" w:rsidR="006135BC" w:rsidRDefault="006135BC" w:rsidP="006135BC">
      <w:pPr>
        <w:pStyle w:val="ECVComments"/>
        <w:numPr>
          <w:ilvl w:val="0"/>
          <w:numId w:val="33"/>
        </w:numPr>
        <w:tabs>
          <w:tab w:val="left" w:pos="1404"/>
        </w:tabs>
        <w:jc w:val="left"/>
        <w:rPr>
          <w:rFonts w:ascii="Times New Roman" w:hAnsi="Times New Roman" w:cs="Times New Roman"/>
          <w:color w:val="000000" w:themeColor="text1"/>
          <w:sz w:val="24"/>
        </w:rPr>
      </w:pPr>
      <w:r>
        <w:rPr>
          <w:rFonts w:ascii="Times New Roman" w:hAnsi="Times New Roman" w:cs="Times New Roman"/>
          <w:color w:val="000000" w:themeColor="text1"/>
          <w:sz w:val="24"/>
        </w:rPr>
        <w:t>Rolul social media în promovarea elementelor cu caracter patrimonial</w:t>
      </w:r>
    </w:p>
    <w:p w14:paraId="4604097D" w14:textId="1DB887EA" w:rsidR="006135BC" w:rsidRDefault="006135BC" w:rsidP="006135BC">
      <w:pPr>
        <w:pStyle w:val="ECVComments"/>
        <w:numPr>
          <w:ilvl w:val="0"/>
          <w:numId w:val="33"/>
        </w:numPr>
        <w:tabs>
          <w:tab w:val="left" w:pos="1404"/>
        </w:tabs>
        <w:jc w:val="left"/>
        <w:rPr>
          <w:rFonts w:ascii="Times New Roman" w:hAnsi="Times New Roman" w:cs="Times New Roman"/>
          <w:color w:val="000000" w:themeColor="text1"/>
          <w:sz w:val="24"/>
        </w:rPr>
      </w:pPr>
      <w:r w:rsidRPr="006135BC">
        <w:rPr>
          <w:rFonts w:ascii="Times New Roman" w:hAnsi="Times New Roman" w:cs="Times New Roman"/>
          <w:color w:val="000000" w:themeColor="text1"/>
          <w:sz w:val="24"/>
        </w:rPr>
        <w:t>Autenticit</w:t>
      </w:r>
      <w:r>
        <w:rPr>
          <w:rFonts w:ascii="Times New Roman" w:hAnsi="Times New Roman" w:cs="Times New Roman"/>
          <w:color w:val="000000" w:themeColor="text1"/>
          <w:sz w:val="24"/>
        </w:rPr>
        <w:t>atea</w:t>
      </w:r>
      <w:r w:rsidRPr="006135BC">
        <w:rPr>
          <w:rFonts w:ascii="Times New Roman" w:hAnsi="Times New Roman" w:cs="Times New Roman"/>
          <w:color w:val="000000" w:themeColor="text1"/>
          <w:sz w:val="24"/>
        </w:rPr>
        <w:t xml:space="preserve"> - concept </w:t>
      </w:r>
      <w:r>
        <w:rPr>
          <w:rFonts w:ascii="Times New Roman" w:hAnsi="Times New Roman" w:cs="Times New Roman"/>
          <w:color w:val="000000" w:themeColor="text1"/>
          <w:sz w:val="24"/>
        </w:rPr>
        <w:t xml:space="preserve">în analiza turistică </w:t>
      </w:r>
      <w:r w:rsidR="00927C42">
        <w:rPr>
          <w:rFonts w:ascii="Times New Roman" w:hAnsi="Times New Roman" w:cs="Times New Roman"/>
          <w:color w:val="000000" w:themeColor="text1"/>
          <w:sz w:val="24"/>
        </w:rPr>
        <w:t>integrate, support al dezvoltării economice durabile</w:t>
      </w:r>
    </w:p>
    <w:p w14:paraId="66960EE4" w14:textId="77777777" w:rsidR="00D142F7" w:rsidRDefault="00D142F7" w:rsidP="00D142F7">
      <w:pPr>
        <w:pStyle w:val="ECVComments"/>
        <w:tabs>
          <w:tab w:val="left" w:pos="1404"/>
        </w:tabs>
        <w:jc w:val="left"/>
        <w:rPr>
          <w:rFonts w:ascii="Times New Roman" w:hAnsi="Times New Roman" w:cs="Times New Roman"/>
          <w:color w:val="000000" w:themeColor="text1"/>
          <w:sz w:val="24"/>
        </w:rPr>
      </w:pPr>
    </w:p>
    <w:p w14:paraId="553B77CC" w14:textId="77777777" w:rsidR="00D142F7" w:rsidRDefault="00D142F7" w:rsidP="00D142F7">
      <w:pPr>
        <w:pStyle w:val="ECVComments"/>
        <w:tabs>
          <w:tab w:val="left" w:pos="1404"/>
        </w:tabs>
        <w:jc w:val="left"/>
        <w:rPr>
          <w:rFonts w:ascii="Times New Roman" w:hAnsi="Times New Roman" w:cs="Times New Roman"/>
          <w:color w:val="000000" w:themeColor="text1"/>
          <w:sz w:val="24"/>
        </w:rPr>
      </w:pPr>
    </w:p>
    <w:p w14:paraId="08673E50" w14:textId="77777777" w:rsidR="00D142F7" w:rsidRPr="00D142F7" w:rsidRDefault="00D142F7" w:rsidP="00D142F7">
      <w:pPr>
        <w:pStyle w:val="ECVComments"/>
        <w:tabs>
          <w:tab w:val="left" w:pos="1404"/>
        </w:tabs>
        <w:jc w:val="left"/>
        <w:rPr>
          <w:rFonts w:ascii="Times New Roman" w:hAnsi="Times New Roman" w:cs="Times New Roman"/>
          <w:color w:val="000000" w:themeColor="text1"/>
          <w:sz w:val="24"/>
          <w:lang w:val="ro-RO"/>
        </w:rPr>
      </w:pPr>
    </w:p>
    <w:p w14:paraId="32E68899" w14:textId="06CA3188" w:rsidR="00D142F7" w:rsidRPr="00D142F7" w:rsidRDefault="00D142F7" w:rsidP="00D142F7">
      <w:pPr>
        <w:pStyle w:val="ECVComments"/>
        <w:tabs>
          <w:tab w:val="left" w:pos="1404"/>
        </w:tabs>
        <w:jc w:val="left"/>
        <w:rPr>
          <w:rFonts w:ascii="Times New Roman" w:hAnsi="Times New Roman" w:cs="Times New Roman"/>
          <w:color w:val="4472C4" w:themeColor="accent5"/>
          <w:sz w:val="24"/>
          <w:lang w:val="ro-RO"/>
        </w:rPr>
      </w:pPr>
      <w:r>
        <w:rPr>
          <w:rFonts w:ascii="Times New Roman" w:hAnsi="Times New Roman" w:cs="Times New Roman"/>
          <w:color w:val="000000" w:themeColor="text1"/>
          <w:sz w:val="24"/>
        </w:rPr>
        <w:tab/>
      </w:r>
      <w:r w:rsidRPr="00D142F7">
        <w:rPr>
          <w:rFonts w:ascii="Times New Roman" w:hAnsi="Times New Roman" w:cs="Times New Roman"/>
          <w:color w:val="4472C4" w:themeColor="accent5"/>
          <w:sz w:val="24"/>
        </w:rPr>
        <w:t>2022, septembrie</w:t>
      </w:r>
      <w:r>
        <w:rPr>
          <w:rFonts w:ascii="Times New Roman" w:hAnsi="Times New Roman" w:cs="Times New Roman"/>
          <w:color w:val="000000" w:themeColor="text1"/>
          <w:sz w:val="24"/>
        </w:rPr>
        <w:tab/>
      </w:r>
      <w:r w:rsidRPr="00D142F7">
        <w:rPr>
          <w:rFonts w:ascii="Times New Roman" w:hAnsi="Times New Roman" w:cs="Times New Roman"/>
          <w:color w:val="4472C4" w:themeColor="accent5"/>
          <w:sz w:val="24"/>
        </w:rPr>
        <w:t>Certificat</w:t>
      </w:r>
      <w:r w:rsidRPr="00D142F7">
        <w:rPr>
          <w:rFonts w:ascii="Times New Roman" w:hAnsi="Times New Roman" w:cs="Times New Roman"/>
          <w:color w:val="4472C4" w:themeColor="accent5"/>
          <w:sz w:val="24"/>
          <w:lang w:val="ro-RO"/>
        </w:rPr>
        <w:t xml:space="preserve"> de participare</w:t>
      </w:r>
    </w:p>
    <w:p w14:paraId="09B685AA" w14:textId="2EA32A61" w:rsidR="00D142F7" w:rsidRDefault="00D142F7" w:rsidP="00D142F7">
      <w:pPr>
        <w:pStyle w:val="ECVComments"/>
        <w:tabs>
          <w:tab w:val="left" w:pos="1404"/>
        </w:tabs>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ab/>
      </w:r>
      <w:r>
        <w:rPr>
          <w:rFonts w:ascii="Times New Roman" w:hAnsi="Times New Roman" w:cs="Times New Roman"/>
          <w:color w:val="000000" w:themeColor="text1"/>
          <w:sz w:val="24"/>
          <w:lang w:val="ro-RO"/>
        </w:rPr>
        <w:tab/>
      </w:r>
      <w:r>
        <w:rPr>
          <w:rFonts w:ascii="Times New Roman" w:hAnsi="Times New Roman" w:cs="Times New Roman"/>
          <w:color w:val="000000" w:themeColor="text1"/>
          <w:sz w:val="24"/>
          <w:lang w:val="ro-RO"/>
        </w:rPr>
        <w:tab/>
      </w:r>
      <w:r>
        <w:rPr>
          <w:rFonts w:ascii="Times New Roman" w:hAnsi="Times New Roman" w:cs="Times New Roman"/>
          <w:color w:val="000000" w:themeColor="text1"/>
          <w:sz w:val="24"/>
          <w:lang w:val="ro-RO"/>
        </w:rPr>
        <w:tab/>
      </w:r>
      <w:r>
        <w:rPr>
          <w:rFonts w:ascii="Times New Roman" w:hAnsi="Times New Roman" w:cs="Times New Roman"/>
          <w:color w:val="000000" w:themeColor="text1"/>
          <w:sz w:val="24"/>
          <w:lang w:val="ro-RO"/>
        </w:rPr>
        <w:tab/>
        <w:t>Universidad Autonoma di Madrid</w:t>
      </w:r>
    </w:p>
    <w:p w14:paraId="6F4E5C60" w14:textId="047A4FCA" w:rsidR="00D142F7" w:rsidRPr="006135BC" w:rsidRDefault="00D142F7" w:rsidP="00D142F7">
      <w:pPr>
        <w:pStyle w:val="ECVComments"/>
        <w:numPr>
          <w:ilvl w:val="0"/>
          <w:numId w:val="34"/>
        </w:numPr>
        <w:tabs>
          <w:tab w:val="left" w:pos="1404"/>
        </w:tabs>
        <w:jc w:val="both"/>
        <w:rPr>
          <w:rFonts w:ascii="Times New Roman" w:hAnsi="Times New Roman" w:cs="Times New Roman"/>
          <w:color w:val="000000" w:themeColor="text1"/>
          <w:sz w:val="24"/>
          <w:lang w:val="ro-RO"/>
        </w:rPr>
      </w:pPr>
      <w:r>
        <w:rPr>
          <w:rFonts w:ascii="Times New Roman" w:hAnsi="Times New Roman" w:cs="Times New Roman"/>
          <w:color w:val="000000" w:themeColor="text1"/>
          <w:sz w:val="24"/>
        </w:rPr>
        <w:t>Grupul experților</w:t>
      </w:r>
      <w:r w:rsidRPr="00D142F7">
        <w:rPr>
          <w:rFonts w:ascii="Times New Roman" w:hAnsi="Times New Roman" w:cs="Times New Roman"/>
          <w:color w:val="000000" w:themeColor="text1"/>
          <w:sz w:val="24"/>
        </w:rPr>
        <w:t xml:space="preserve"> Service-Learning, </w:t>
      </w:r>
      <w:r>
        <w:rPr>
          <w:rFonts w:ascii="Times New Roman" w:hAnsi="Times New Roman" w:cs="Times New Roman"/>
          <w:color w:val="000000" w:themeColor="text1"/>
          <w:sz w:val="24"/>
        </w:rPr>
        <w:t>Universitatea Autonomă din Madrid</w:t>
      </w:r>
      <w:r w:rsidRPr="00D142F7">
        <w:rPr>
          <w:rFonts w:ascii="Times New Roman" w:hAnsi="Times New Roman" w:cs="Times New Roman"/>
          <w:color w:val="000000" w:themeColor="text1"/>
          <w:sz w:val="24"/>
        </w:rPr>
        <w:t>, Madrid, 19-20.09.2022</w:t>
      </w:r>
    </w:p>
    <w:p w14:paraId="0AB8B9EA" w14:textId="23ECE929" w:rsidR="006135BC" w:rsidRPr="006135BC" w:rsidRDefault="006135BC" w:rsidP="006135BC">
      <w:pPr>
        <w:pStyle w:val="ECVComments"/>
        <w:tabs>
          <w:tab w:val="left" w:pos="1404"/>
        </w:tabs>
        <w:jc w:val="left"/>
        <w:rPr>
          <w:rFonts w:ascii="Times New Roman" w:hAnsi="Times New Roman" w:cs="Times New Roman"/>
          <w:color w:val="1F4E79" w:themeColor="accent1" w:themeShade="80"/>
          <w:sz w:val="24"/>
          <w:lang w:val="en-US"/>
        </w:rPr>
      </w:pPr>
    </w:p>
    <w:p w14:paraId="5D6EF90C" w14:textId="77777777" w:rsidR="006135BC" w:rsidRPr="006135BC" w:rsidRDefault="006135BC" w:rsidP="006135BC">
      <w:pPr>
        <w:pStyle w:val="ECVComments"/>
        <w:tabs>
          <w:tab w:val="left" w:pos="1404"/>
        </w:tabs>
        <w:jc w:val="left"/>
        <w:rPr>
          <w:rFonts w:ascii="Times New Roman" w:hAnsi="Times New Roman" w:cs="Times New Roman"/>
          <w:color w:val="1F4E79" w:themeColor="accent1" w:themeShade="80"/>
          <w:sz w:val="24"/>
          <w:lang w:val="ro-RO"/>
        </w:rPr>
      </w:pPr>
    </w:p>
    <w:p w14:paraId="22BC710B" w14:textId="77777777" w:rsidR="006135BC" w:rsidRDefault="006135BC">
      <w:pPr>
        <w:pStyle w:val="ECVComments"/>
        <w:rPr>
          <w:rFonts w:ascii="Times New Roman" w:hAnsi="Times New Roman" w:cs="Times New Roman"/>
          <w:sz w:val="24"/>
          <w:lang w:val="ro-RO"/>
        </w:rPr>
      </w:pPr>
    </w:p>
    <w:tbl>
      <w:tblPr>
        <w:tblpPr w:topFromText="6" w:bottomFromText="170" w:vertAnchor="text" w:tblpY="6"/>
        <w:tblW w:w="0" w:type="auto"/>
        <w:tblLook w:val="0000" w:firstRow="0" w:lastRow="0" w:firstColumn="0" w:lastColumn="0" w:noHBand="0" w:noVBand="0"/>
      </w:tblPr>
      <w:tblGrid>
        <w:gridCol w:w="2836"/>
        <w:gridCol w:w="6237"/>
        <w:gridCol w:w="1282"/>
      </w:tblGrid>
      <w:tr w:rsidR="00954392" w14:paraId="280FB92D" w14:textId="25402F4C" w:rsidTr="00CC249C">
        <w:trPr>
          <w:trHeight w:val="225"/>
        </w:trPr>
        <w:tc>
          <w:tcPr>
            <w:tcW w:w="2834" w:type="dxa"/>
            <w:vMerge w:val="restart"/>
          </w:tcPr>
          <w:p w14:paraId="2DAB84BB" w14:textId="31E83C89" w:rsidR="00954392" w:rsidRPr="00954392" w:rsidRDefault="00954392" w:rsidP="00954392">
            <w:pPr>
              <w:pStyle w:val="ECVComments"/>
              <w:jc w:val="both"/>
              <w:rPr>
                <w:rFonts w:ascii="Times New Roman" w:hAnsi="Times New Roman" w:cs="Times New Roman"/>
                <w:color w:val="1F4E79" w:themeColor="accent1" w:themeShade="80"/>
                <w:sz w:val="24"/>
                <w:lang w:val="ro-RO"/>
              </w:rPr>
            </w:pPr>
            <w:r>
              <w:rPr>
                <w:rFonts w:ascii="Times New Roman" w:hAnsi="Times New Roman" w:cs="Times New Roman"/>
                <w:color w:val="1F4E79" w:themeColor="accent1" w:themeShade="80"/>
                <w:sz w:val="24"/>
                <w:lang w:val="ro-RO"/>
              </w:rPr>
              <w:t xml:space="preserve">                        </w:t>
            </w:r>
            <w:r w:rsidRPr="00954392">
              <w:rPr>
                <w:rFonts w:ascii="Times New Roman" w:hAnsi="Times New Roman" w:cs="Times New Roman"/>
                <w:color w:val="2F5496" w:themeColor="accent5" w:themeShade="BF"/>
                <w:sz w:val="24"/>
                <w:lang w:val="ro-RO"/>
              </w:rPr>
              <w:t>2019, mai</w:t>
            </w:r>
          </w:p>
        </w:tc>
        <w:tc>
          <w:tcPr>
            <w:tcW w:w="6237" w:type="dxa"/>
          </w:tcPr>
          <w:p w14:paraId="3FAB8AAF" w14:textId="72666F6A" w:rsidR="00954392" w:rsidRPr="00954392" w:rsidRDefault="00954392" w:rsidP="00ED625B">
            <w:pPr>
              <w:pStyle w:val="ECVComments"/>
              <w:ind w:left="-65"/>
              <w:jc w:val="both"/>
              <w:rPr>
                <w:rFonts w:ascii="Times New Roman" w:hAnsi="Times New Roman" w:cs="Times New Roman"/>
                <w:color w:val="1F4E79" w:themeColor="accent1" w:themeShade="80"/>
                <w:sz w:val="24"/>
                <w:lang w:val="ro-RO"/>
              </w:rPr>
            </w:pPr>
            <w:r w:rsidRPr="00954392">
              <w:rPr>
                <w:rFonts w:ascii="Times New Roman" w:hAnsi="Times New Roman" w:cs="Times New Roman"/>
                <w:color w:val="2F5496" w:themeColor="accent5" w:themeShade="BF"/>
                <w:sz w:val="24"/>
                <w:lang w:val="ro-RO"/>
              </w:rPr>
              <w:t>Certificat de competență</w:t>
            </w:r>
          </w:p>
        </w:tc>
        <w:tc>
          <w:tcPr>
            <w:tcW w:w="1282" w:type="dxa"/>
            <w:vMerge w:val="restart"/>
          </w:tcPr>
          <w:p w14:paraId="2A634F7A" w14:textId="77777777" w:rsidR="00954392" w:rsidRPr="00954392" w:rsidRDefault="00954392" w:rsidP="00954392">
            <w:pPr>
              <w:pStyle w:val="ECVComments"/>
              <w:rPr>
                <w:rFonts w:ascii="Times New Roman" w:hAnsi="Times New Roman" w:cs="Times New Roman"/>
                <w:color w:val="1F4E79" w:themeColor="accent1" w:themeShade="80"/>
                <w:sz w:val="24"/>
                <w:lang w:val="ro-RO"/>
              </w:rPr>
            </w:pPr>
          </w:p>
        </w:tc>
      </w:tr>
      <w:tr w:rsidR="00954392" w14:paraId="6C6882A5" w14:textId="77777777" w:rsidTr="00CC249C">
        <w:trPr>
          <w:trHeight w:val="200"/>
        </w:trPr>
        <w:tc>
          <w:tcPr>
            <w:tcW w:w="2834" w:type="dxa"/>
            <w:vMerge/>
          </w:tcPr>
          <w:p w14:paraId="30949178" w14:textId="77777777" w:rsidR="00954392" w:rsidRPr="00954392" w:rsidRDefault="00954392" w:rsidP="00954392">
            <w:pPr>
              <w:pStyle w:val="ECVComments"/>
              <w:rPr>
                <w:rFonts w:ascii="Times New Roman" w:hAnsi="Times New Roman" w:cs="Times New Roman"/>
                <w:color w:val="1F4E79" w:themeColor="accent1" w:themeShade="80"/>
                <w:sz w:val="24"/>
                <w:lang w:val="ro-RO"/>
              </w:rPr>
            </w:pPr>
          </w:p>
        </w:tc>
        <w:tc>
          <w:tcPr>
            <w:tcW w:w="6237" w:type="dxa"/>
          </w:tcPr>
          <w:p w14:paraId="7A6497F8" w14:textId="77777777" w:rsidR="00954392" w:rsidRDefault="00954392" w:rsidP="00ED625B">
            <w:pPr>
              <w:pStyle w:val="ECVComments"/>
              <w:ind w:left="-65"/>
              <w:jc w:val="both"/>
              <w:rPr>
                <w:rFonts w:ascii="Times New Roman" w:hAnsi="Times New Roman" w:cs="Times New Roman"/>
                <w:color w:val="auto"/>
                <w:sz w:val="24"/>
                <w:lang w:val="ro-RO"/>
              </w:rPr>
            </w:pPr>
            <w:r w:rsidRPr="00954392">
              <w:rPr>
                <w:rFonts w:ascii="Times New Roman" w:hAnsi="Times New Roman" w:cs="Times New Roman"/>
                <w:color w:val="auto"/>
                <w:sz w:val="24"/>
                <w:lang w:val="ro-RO"/>
              </w:rPr>
              <w:t>Universita degli Studi di Sassari</w:t>
            </w:r>
          </w:p>
          <w:p w14:paraId="4E9D7BD7" w14:textId="42E23052" w:rsidR="00A500A0" w:rsidRPr="00954392" w:rsidRDefault="00A500A0" w:rsidP="00954392">
            <w:pPr>
              <w:pStyle w:val="ECVComments"/>
              <w:jc w:val="both"/>
              <w:rPr>
                <w:rFonts w:ascii="Times New Roman" w:hAnsi="Times New Roman" w:cs="Times New Roman"/>
                <w:color w:val="1F4E79" w:themeColor="accent1" w:themeShade="80"/>
                <w:sz w:val="24"/>
                <w:lang w:val="ro-RO"/>
              </w:rPr>
            </w:pPr>
          </w:p>
        </w:tc>
        <w:tc>
          <w:tcPr>
            <w:tcW w:w="1282" w:type="dxa"/>
            <w:vMerge/>
          </w:tcPr>
          <w:p w14:paraId="0AA4B961" w14:textId="77777777" w:rsidR="00954392" w:rsidRPr="00954392" w:rsidRDefault="00954392" w:rsidP="00954392">
            <w:pPr>
              <w:pStyle w:val="ECVComments"/>
              <w:rPr>
                <w:rFonts w:ascii="Times New Roman" w:hAnsi="Times New Roman" w:cs="Times New Roman"/>
                <w:color w:val="1F4E79" w:themeColor="accent1" w:themeShade="80"/>
                <w:sz w:val="24"/>
                <w:lang w:val="ro-RO"/>
              </w:rPr>
            </w:pPr>
          </w:p>
        </w:tc>
      </w:tr>
      <w:tr w:rsidR="00954392" w14:paraId="331ED1ED" w14:textId="77777777" w:rsidTr="00CC249C">
        <w:trPr>
          <w:trHeight w:val="75"/>
        </w:trPr>
        <w:tc>
          <w:tcPr>
            <w:tcW w:w="2834" w:type="dxa"/>
            <w:vMerge/>
          </w:tcPr>
          <w:p w14:paraId="6AD78559" w14:textId="77777777" w:rsidR="00954392" w:rsidRPr="00954392" w:rsidRDefault="00954392" w:rsidP="00954392">
            <w:pPr>
              <w:pStyle w:val="ECVComments"/>
              <w:rPr>
                <w:rFonts w:ascii="Times New Roman" w:hAnsi="Times New Roman" w:cs="Times New Roman"/>
                <w:color w:val="1F4E79" w:themeColor="accent1" w:themeShade="80"/>
                <w:sz w:val="24"/>
                <w:lang w:val="ro-RO"/>
              </w:rPr>
            </w:pPr>
          </w:p>
        </w:tc>
        <w:tc>
          <w:tcPr>
            <w:tcW w:w="6237" w:type="dxa"/>
          </w:tcPr>
          <w:p w14:paraId="20E8F43D" w14:textId="77777777" w:rsidR="00954392" w:rsidRDefault="00954392" w:rsidP="00954392">
            <w:pPr>
              <w:pStyle w:val="ECVComments"/>
              <w:numPr>
                <w:ilvl w:val="0"/>
                <w:numId w:val="20"/>
              </w:numPr>
              <w:jc w:val="both"/>
              <w:rPr>
                <w:rFonts w:ascii="Times New Roman" w:hAnsi="Times New Roman" w:cs="Times New Roman"/>
                <w:color w:val="auto"/>
                <w:sz w:val="24"/>
                <w:lang w:val="ro-RO"/>
              </w:rPr>
            </w:pPr>
            <w:r>
              <w:rPr>
                <w:rFonts w:ascii="Times New Roman" w:hAnsi="Times New Roman" w:cs="Times New Roman"/>
                <w:color w:val="auto"/>
                <w:sz w:val="24"/>
                <w:lang w:val="ro-RO"/>
              </w:rPr>
              <w:t>Clustering și compatibilitate între destinațiile turistice</w:t>
            </w:r>
          </w:p>
          <w:p w14:paraId="09E5849B" w14:textId="3FC728A4" w:rsidR="00954392" w:rsidRDefault="00954392" w:rsidP="00954392">
            <w:pPr>
              <w:pStyle w:val="ECVComments"/>
              <w:numPr>
                <w:ilvl w:val="0"/>
                <w:numId w:val="20"/>
              </w:numPr>
              <w:jc w:val="both"/>
              <w:rPr>
                <w:rFonts w:ascii="Times New Roman" w:hAnsi="Times New Roman" w:cs="Times New Roman"/>
                <w:color w:val="auto"/>
                <w:sz w:val="24"/>
                <w:lang w:val="ro-RO"/>
              </w:rPr>
            </w:pPr>
            <w:r>
              <w:rPr>
                <w:rFonts w:ascii="Times New Roman" w:hAnsi="Times New Roman" w:cs="Times New Roman"/>
                <w:color w:val="auto"/>
                <w:sz w:val="24"/>
                <w:lang w:val="ro-RO"/>
              </w:rPr>
              <w:t>Analiză integrată a teritoriului</w:t>
            </w:r>
            <w:r w:rsidR="00927C42">
              <w:rPr>
                <w:rFonts w:ascii="Times New Roman" w:hAnsi="Times New Roman" w:cs="Times New Roman"/>
                <w:color w:val="auto"/>
                <w:sz w:val="24"/>
                <w:lang w:val="ro-RO"/>
              </w:rPr>
              <w:t xml:space="preserve"> din perspectiva dezvoltării durabile a comunităților</w:t>
            </w:r>
          </w:p>
          <w:p w14:paraId="0A587EFA" w14:textId="77777777" w:rsidR="00954392" w:rsidRDefault="00954392" w:rsidP="00954392">
            <w:pPr>
              <w:pStyle w:val="ECVComments"/>
              <w:numPr>
                <w:ilvl w:val="0"/>
                <w:numId w:val="20"/>
              </w:numPr>
              <w:jc w:val="both"/>
              <w:rPr>
                <w:rFonts w:ascii="Times New Roman" w:hAnsi="Times New Roman" w:cs="Times New Roman"/>
                <w:color w:val="auto"/>
                <w:sz w:val="24"/>
                <w:lang w:val="ro-RO"/>
              </w:rPr>
            </w:pPr>
            <w:r>
              <w:rPr>
                <w:rFonts w:ascii="Times New Roman" w:hAnsi="Times New Roman" w:cs="Times New Roman"/>
                <w:color w:val="auto"/>
                <w:sz w:val="24"/>
                <w:lang w:val="ro-RO"/>
              </w:rPr>
              <w:t>Capitalizare patrimonială</w:t>
            </w:r>
          </w:p>
          <w:p w14:paraId="056D2831" w14:textId="77777777" w:rsidR="00954392" w:rsidRDefault="00954392" w:rsidP="00954392">
            <w:pPr>
              <w:pStyle w:val="ECVComments"/>
              <w:numPr>
                <w:ilvl w:val="0"/>
                <w:numId w:val="20"/>
              </w:numPr>
              <w:jc w:val="both"/>
              <w:rPr>
                <w:rFonts w:ascii="Times New Roman" w:hAnsi="Times New Roman" w:cs="Times New Roman"/>
                <w:color w:val="auto"/>
                <w:sz w:val="24"/>
                <w:lang w:val="ro-RO"/>
              </w:rPr>
            </w:pPr>
            <w:r>
              <w:rPr>
                <w:rFonts w:ascii="Times New Roman" w:hAnsi="Times New Roman" w:cs="Times New Roman"/>
                <w:color w:val="auto"/>
                <w:sz w:val="24"/>
                <w:lang w:val="ro-RO"/>
              </w:rPr>
              <w:t>Evaluarea patrimoniului industrial</w:t>
            </w:r>
          </w:p>
          <w:p w14:paraId="69238DC2" w14:textId="419DFB74" w:rsidR="00D142F7" w:rsidRPr="00954392" w:rsidRDefault="00D142F7" w:rsidP="00D142F7">
            <w:pPr>
              <w:pStyle w:val="ECVComments"/>
              <w:jc w:val="both"/>
              <w:rPr>
                <w:rFonts w:ascii="Times New Roman" w:hAnsi="Times New Roman" w:cs="Times New Roman"/>
                <w:color w:val="auto"/>
                <w:sz w:val="24"/>
                <w:lang w:val="ro-RO"/>
              </w:rPr>
            </w:pPr>
          </w:p>
        </w:tc>
        <w:tc>
          <w:tcPr>
            <w:tcW w:w="1282" w:type="dxa"/>
            <w:vMerge/>
          </w:tcPr>
          <w:p w14:paraId="14023102" w14:textId="77777777" w:rsidR="00954392" w:rsidRPr="00954392" w:rsidRDefault="00954392" w:rsidP="00954392">
            <w:pPr>
              <w:pStyle w:val="ECVComments"/>
              <w:rPr>
                <w:rFonts w:ascii="Times New Roman" w:hAnsi="Times New Roman" w:cs="Times New Roman"/>
                <w:color w:val="1F4E79" w:themeColor="accent1" w:themeShade="80"/>
                <w:sz w:val="24"/>
                <w:lang w:val="ro-RO"/>
              </w:rPr>
            </w:pPr>
          </w:p>
        </w:tc>
      </w:tr>
      <w:tr w:rsidR="00C8172F" w:rsidRPr="008A2A8A" w14:paraId="429938F8" w14:textId="77777777" w:rsidTr="00CC249C">
        <w:tblPrEx>
          <w:tblCellMar>
            <w:left w:w="0" w:type="dxa"/>
            <w:right w:w="0" w:type="dxa"/>
          </w:tblCellMar>
        </w:tblPrEx>
        <w:trPr>
          <w:cantSplit/>
        </w:trPr>
        <w:tc>
          <w:tcPr>
            <w:tcW w:w="2834" w:type="dxa"/>
            <w:vMerge w:val="restart"/>
          </w:tcPr>
          <w:p w14:paraId="7E86306D" w14:textId="20602C83" w:rsidR="00C8172F" w:rsidRPr="008A2A8A" w:rsidRDefault="007C642D" w:rsidP="00954392">
            <w:pPr>
              <w:pStyle w:val="ECVDate"/>
              <w:rPr>
                <w:rFonts w:ascii="Times New Roman" w:hAnsi="Times New Roman" w:cs="Times New Roman"/>
                <w:sz w:val="24"/>
                <w:lang w:val="ro-RO"/>
              </w:rPr>
            </w:pPr>
            <w:r w:rsidRPr="008A2A8A">
              <w:rPr>
                <w:rFonts w:ascii="Times New Roman" w:hAnsi="Times New Roman" w:cs="Times New Roman"/>
                <w:sz w:val="24"/>
                <w:lang w:val="ro-RO"/>
              </w:rPr>
              <w:t xml:space="preserve">2011, aprilie </w:t>
            </w:r>
          </w:p>
        </w:tc>
        <w:tc>
          <w:tcPr>
            <w:tcW w:w="6237" w:type="dxa"/>
          </w:tcPr>
          <w:p w14:paraId="7CFCD2AF" w14:textId="77777777" w:rsidR="00C8172F" w:rsidRPr="008A2A8A" w:rsidRDefault="007C642D" w:rsidP="00954392">
            <w:pPr>
              <w:pStyle w:val="ECVSubSectionHeading"/>
              <w:rPr>
                <w:rFonts w:ascii="Times New Roman" w:hAnsi="Times New Roman" w:cs="Times New Roman"/>
                <w:sz w:val="24"/>
                <w:lang w:val="ro-RO"/>
              </w:rPr>
            </w:pPr>
            <w:r w:rsidRPr="008A2A8A">
              <w:rPr>
                <w:rFonts w:ascii="Times New Roman" w:hAnsi="Times New Roman" w:cs="Times New Roman"/>
                <w:sz w:val="24"/>
                <w:lang w:val="ro-RO"/>
              </w:rPr>
              <w:t>Certificat de competență</w:t>
            </w:r>
          </w:p>
        </w:tc>
        <w:tc>
          <w:tcPr>
            <w:tcW w:w="1282" w:type="dxa"/>
          </w:tcPr>
          <w:p w14:paraId="0A2B84FB" w14:textId="77777777" w:rsidR="00C8172F" w:rsidRPr="008A2A8A" w:rsidRDefault="00C8172F" w:rsidP="00954392">
            <w:pPr>
              <w:pStyle w:val="ECVRightHeading"/>
              <w:rPr>
                <w:rFonts w:ascii="Times New Roman" w:hAnsi="Times New Roman" w:cs="Times New Roman"/>
                <w:sz w:val="24"/>
                <w:szCs w:val="24"/>
                <w:lang w:val="ro-RO"/>
              </w:rPr>
            </w:pPr>
          </w:p>
        </w:tc>
      </w:tr>
      <w:tr w:rsidR="00C8172F" w:rsidRPr="008A2A8A" w14:paraId="6199BB45" w14:textId="77777777" w:rsidTr="00CC249C">
        <w:tblPrEx>
          <w:tblCellMar>
            <w:left w:w="0" w:type="dxa"/>
            <w:right w:w="0" w:type="dxa"/>
          </w:tblCellMar>
        </w:tblPrEx>
        <w:trPr>
          <w:cantSplit/>
        </w:trPr>
        <w:tc>
          <w:tcPr>
            <w:tcW w:w="2834" w:type="dxa"/>
            <w:vMerge/>
          </w:tcPr>
          <w:p w14:paraId="0B2B6D3F" w14:textId="77777777" w:rsidR="00C8172F" w:rsidRPr="008A2A8A" w:rsidRDefault="00C8172F" w:rsidP="00954392">
            <w:pPr>
              <w:rPr>
                <w:rFonts w:ascii="Times New Roman" w:hAnsi="Times New Roman" w:cs="Times New Roman"/>
                <w:sz w:val="24"/>
                <w:lang w:val="ro-RO"/>
              </w:rPr>
            </w:pPr>
          </w:p>
        </w:tc>
        <w:tc>
          <w:tcPr>
            <w:tcW w:w="7519" w:type="dxa"/>
            <w:gridSpan w:val="2"/>
          </w:tcPr>
          <w:p w14:paraId="1C0AB3A0" w14:textId="77777777" w:rsidR="00C8172F"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Karls Ruprecht Universitat – Heidelberg</w:t>
            </w:r>
          </w:p>
        </w:tc>
      </w:tr>
      <w:tr w:rsidR="00C8172F" w:rsidRPr="008A2A8A" w14:paraId="0BBBF4A8" w14:textId="77777777" w:rsidTr="00CC249C">
        <w:tblPrEx>
          <w:tblCellMar>
            <w:left w:w="0" w:type="dxa"/>
            <w:right w:w="0" w:type="dxa"/>
          </w:tblCellMar>
        </w:tblPrEx>
        <w:trPr>
          <w:cantSplit/>
        </w:trPr>
        <w:tc>
          <w:tcPr>
            <w:tcW w:w="2834" w:type="dxa"/>
            <w:vMerge/>
          </w:tcPr>
          <w:p w14:paraId="61B21E1B" w14:textId="77777777" w:rsidR="00C8172F" w:rsidRPr="008A2A8A" w:rsidRDefault="00C8172F" w:rsidP="00954392">
            <w:pPr>
              <w:rPr>
                <w:rFonts w:ascii="Times New Roman" w:hAnsi="Times New Roman" w:cs="Times New Roman"/>
                <w:sz w:val="24"/>
                <w:lang w:val="ro-RO"/>
              </w:rPr>
            </w:pPr>
          </w:p>
        </w:tc>
        <w:tc>
          <w:tcPr>
            <w:tcW w:w="7519" w:type="dxa"/>
            <w:gridSpan w:val="2"/>
          </w:tcPr>
          <w:p w14:paraId="0EE58DE3" w14:textId="157951F8" w:rsidR="00CC249C" w:rsidRDefault="007C642D" w:rsidP="00954392">
            <w:pPr>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 xml:space="preserve">Modele geo-economice </w:t>
            </w:r>
            <w:r w:rsidR="00927C42">
              <w:rPr>
                <w:rFonts w:ascii="Times New Roman" w:hAnsi="Times New Roman" w:cs="Times New Roman"/>
                <w:sz w:val="24"/>
                <w:lang w:val="ro-RO"/>
              </w:rPr>
              <w:t>relaționate cu conceptul de dezvoltare durabilă</w:t>
            </w:r>
          </w:p>
          <w:p w14:paraId="0939DC10" w14:textId="487D012A" w:rsidR="00C8172F" w:rsidRPr="008A2A8A" w:rsidRDefault="00CC249C" w:rsidP="00954392">
            <w:pPr>
              <w:numPr>
                <w:ilvl w:val="0"/>
                <w:numId w:val="2"/>
              </w:numPr>
              <w:rPr>
                <w:rFonts w:ascii="Times New Roman" w:hAnsi="Times New Roman" w:cs="Times New Roman"/>
                <w:sz w:val="24"/>
                <w:lang w:val="ro-RO"/>
              </w:rPr>
            </w:pPr>
            <w:r>
              <w:rPr>
                <w:rFonts w:ascii="Times New Roman" w:hAnsi="Times New Roman" w:cs="Times New Roman"/>
                <w:sz w:val="24"/>
                <w:lang w:val="ro-RO"/>
              </w:rPr>
              <w:t>M</w:t>
            </w:r>
            <w:r w:rsidR="007C642D" w:rsidRPr="008A2A8A">
              <w:rPr>
                <w:rFonts w:ascii="Times New Roman" w:hAnsi="Times New Roman" w:cs="Times New Roman"/>
                <w:sz w:val="24"/>
                <w:lang w:val="ro-RO"/>
              </w:rPr>
              <w:t>odele culturale geografice</w:t>
            </w:r>
          </w:p>
        </w:tc>
      </w:tr>
      <w:tr w:rsidR="007C642D" w:rsidRPr="008A2A8A" w14:paraId="59BAA232" w14:textId="77777777" w:rsidTr="00CC249C">
        <w:tblPrEx>
          <w:tblCellMar>
            <w:left w:w="0" w:type="dxa"/>
            <w:right w:w="0" w:type="dxa"/>
          </w:tblCellMar>
        </w:tblPrEx>
        <w:trPr>
          <w:cantSplit/>
        </w:trPr>
        <w:tc>
          <w:tcPr>
            <w:tcW w:w="2834" w:type="dxa"/>
            <w:vMerge w:val="restart"/>
          </w:tcPr>
          <w:p w14:paraId="3FFA0F6D" w14:textId="77777777" w:rsidR="00A500A0" w:rsidRDefault="00954392" w:rsidP="00954392">
            <w:pPr>
              <w:pStyle w:val="ECVDate"/>
              <w:jc w:val="both"/>
              <w:rPr>
                <w:rFonts w:ascii="Times New Roman" w:hAnsi="Times New Roman" w:cs="Times New Roman"/>
                <w:sz w:val="24"/>
                <w:lang w:val="ro-RO"/>
              </w:rPr>
            </w:pPr>
            <w:r>
              <w:rPr>
                <w:rFonts w:ascii="Times New Roman" w:hAnsi="Times New Roman" w:cs="Times New Roman"/>
                <w:sz w:val="24"/>
                <w:lang w:val="ro-RO"/>
              </w:rPr>
              <w:t xml:space="preserve">                         </w:t>
            </w:r>
          </w:p>
          <w:p w14:paraId="44A59644" w14:textId="7B212DAD" w:rsidR="007C642D" w:rsidRPr="008A2A8A" w:rsidRDefault="00A500A0" w:rsidP="00954392">
            <w:pPr>
              <w:pStyle w:val="ECVDate"/>
              <w:jc w:val="both"/>
              <w:rPr>
                <w:rFonts w:ascii="Times New Roman" w:hAnsi="Times New Roman" w:cs="Times New Roman"/>
                <w:sz w:val="24"/>
                <w:lang w:val="ro-RO"/>
              </w:rPr>
            </w:pPr>
            <w:r>
              <w:rPr>
                <w:rFonts w:ascii="Times New Roman" w:hAnsi="Times New Roman" w:cs="Times New Roman"/>
                <w:sz w:val="24"/>
                <w:lang w:val="ro-RO"/>
              </w:rPr>
              <w:t xml:space="preserve">                            </w:t>
            </w:r>
            <w:r w:rsidR="00954392">
              <w:rPr>
                <w:rFonts w:ascii="Times New Roman" w:hAnsi="Times New Roman" w:cs="Times New Roman"/>
                <w:sz w:val="24"/>
                <w:lang w:val="ro-RO"/>
              </w:rPr>
              <w:t xml:space="preserve"> </w:t>
            </w:r>
            <w:r w:rsidR="007C642D" w:rsidRPr="008A2A8A">
              <w:rPr>
                <w:rFonts w:ascii="Times New Roman" w:hAnsi="Times New Roman" w:cs="Times New Roman"/>
                <w:sz w:val="24"/>
                <w:lang w:val="ro-RO"/>
              </w:rPr>
              <w:t>2005, mai</w:t>
            </w:r>
          </w:p>
        </w:tc>
        <w:tc>
          <w:tcPr>
            <w:tcW w:w="6237" w:type="dxa"/>
          </w:tcPr>
          <w:p w14:paraId="30F9B7AD" w14:textId="77777777" w:rsidR="00A500A0" w:rsidRDefault="00A500A0" w:rsidP="00954392">
            <w:pPr>
              <w:pStyle w:val="ECVSubSectionHeading"/>
              <w:rPr>
                <w:rFonts w:ascii="Times New Roman" w:hAnsi="Times New Roman" w:cs="Times New Roman"/>
                <w:sz w:val="24"/>
                <w:lang w:val="ro-RO"/>
              </w:rPr>
            </w:pPr>
          </w:p>
          <w:p w14:paraId="1F828240" w14:textId="100528C5" w:rsidR="007C642D" w:rsidRPr="008A2A8A" w:rsidRDefault="007C642D" w:rsidP="00954392">
            <w:pPr>
              <w:pStyle w:val="ECVSubSectionHeading"/>
              <w:rPr>
                <w:rFonts w:ascii="Times New Roman" w:hAnsi="Times New Roman" w:cs="Times New Roman"/>
                <w:sz w:val="24"/>
                <w:lang w:val="ro-RO"/>
              </w:rPr>
            </w:pPr>
            <w:r w:rsidRPr="008A2A8A">
              <w:rPr>
                <w:rFonts w:ascii="Times New Roman" w:hAnsi="Times New Roman" w:cs="Times New Roman"/>
                <w:sz w:val="24"/>
                <w:lang w:val="ro-RO"/>
              </w:rPr>
              <w:t xml:space="preserve">Certificat de competență  </w:t>
            </w:r>
          </w:p>
        </w:tc>
        <w:tc>
          <w:tcPr>
            <w:tcW w:w="1282" w:type="dxa"/>
          </w:tcPr>
          <w:p w14:paraId="6CCB9907"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2BACE770" w14:textId="77777777" w:rsidTr="00CC249C">
        <w:tblPrEx>
          <w:tblCellMar>
            <w:left w:w="0" w:type="dxa"/>
            <w:right w:w="0" w:type="dxa"/>
          </w:tblCellMar>
        </w:tblPrEx>
        <w:trPr>
          <w:cantSplit/>
        </w:trPr>
        <w:tc>
          <w:tcPr>
            <w:tcW w:w="2834" w:type="dxa"/>
            <w:vMerge/>
          </w:tcPr>
          <w:p w14:paraId="67ED2D5B" w14:textId="77777777" w:rsidR="007C642D" w:rsidRPr="008A2A8A" w:rsidRDefault="007C642D" w:rsidP="00954392">
            <w:pPr>
              <w:rPr>
                <w:rFonts w:ascii="Times New Roman" w:hAnsi="Times New Roman" w:cs="Times New Roman"/>
                <w:sz w:val="24"/>
                <w:lang w:val="ro-RO"/>
              </w:rPr>
            </w:pPr>
          </w:p>
        </w:tc>
        <w:tc>
          <w:tcPr>
            <w:tcW w:w="7519" w:type="dxa"/>
            <w:gridSpan w:val="2"/>
          </w:tcPr>
          <w:p w14:paraId="10F1EA0E" w14:textId="77777777" w:rsidR="007C642D"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Universita degli Studi di Sassari – Istituto di Scienze Mineraloghiche</w:t>
            </w:r>
          </w:p>
        </w:tc>
      </w:tr>
      <w:tr w:rsidR="007C642D" w:rsidRPr="008A2A8A" w14:paraId="7995C7BA" w14:textId="77777777" w:rsidTr="00CC249C">
        <w:tblPrEx>
          <w:tblCellMar>
            <w:left w:w="0" w:type="dxa"/>
            <w:right w:w="0" w:type="dxa"/>
          </w:tblCellMar>
        </w:tblPrEx>
        <w:trPr>
          <w:cantSplit/>
        </w:trPr>
        <w:tc>
          <w:tcPr>
            <w:tcW w:w="2834" w:type="dxa"/>
            <w:vMerge/>
          </w:tcPr>
          <w:p w14:paraId="2337910D" w14:textId="77777777" w:rsidR="007C642D" w:rsidRPr="008A2A8A" w:rsidRDefault="007C642D" w:rsidP="00954392">
            <w:pPr>
              <w:rPr>
                <w:rFonts w:ascii="Times New Roman" w:hAnsi="Times New Roman" w:cs="Times New Roman"/>
                <w:sz w:val="24"/>
                <w:lang w:val="ro-RO"/>
              </w:rPr>
            </w:pPr>
          </w:p>
        </w:tc>
        <w:tc>
          <w:tcPr>
            <w:tcW w:w="7519" w:type="dxa"/>
            <w:gridSpan w:val="2"/>
          </w:tcPr>
          <w:p w14:paraId="6006D0B6" w14:textId="77777777" w:rsidR="00954392" w:rsidRDefault="007C642D" w:rsidP="00954392">
            <w:pPr>
              <w:pStyle w:val="ECVSectionBullet"/>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 xml:space="preserve">Amenajarea zonelor litorale, </w:t>
            </w:r>
          </w:p>
          <w:p w14:paraId="0A031EC8" w14:textId="6925214C" w:rsidR="00954392" w:rsidRDefault="00954392" w:rsidP="00954392">
            <w:pPr>
              <w:pStyle w:val="ECVSectionBullet"/>
              <w:numPr>
                <w:ilvl w:val="0"/>
                <w:numId w:val="2"/>
              </w:numPr>
              <w:rPr>
                <w:rFonts w:ascii="Times New Roman" w:hAnsi="Times New Roman" w:cs="Times New Roman"/>
                <w:sz w:val="24"/>
                <w:lang w:val="ro-RO"/>
              </w:rPr>
            </w:pPr>
            <w:r>
              <w:rPr>
                <w:rFonts w:ascii="Times New Roman" w:hAnsi="Times New Roman" w:cs="Times New Roman"/>
                <w:sz w:val="24"/>
                <w:lang w:val="ro-RO"/>
              </w:rPr>
              <w:t>P</w:t>
            </w:r>
            <w:r w:rsidR="007C642D" w:rsidRPr="008A2A8A">
              <w:rPr>
                <w:rFonts w:ascii="Times New Roman" w:hAnsi="Times New Roman" w:cs="Times New Roman"/>
                <w:sz w:val="24"/>
                <w:lang w:val="ro-RO"/>
              </w:rPr>
              <w:t xml:space="preserve">eisaje culturale </w:t>
            </w:r>
            <w:r w:rsidR="00F866FF">
              <w:rPr>
                <w:rFonts w:ascii="Times New Roman" w:hAnsi="Times New Roman" w:cs="Times New Roman"/>
                <w:sz w:val="24"/>
                <w:lang w:val="ro-RO"/>
              </w:rPr>
              <w:t>și valorificarea durabiă a acestora</w:t>
            </w:r>
          </w:p>
          <w:p w14:paraId="2DE8F13C" w14:textId="77777777" w:rsidR="007C642D" w:rsidRDefault="00954392" w:rsidP="00954392">
            <w:pPr>
              <w:pStyle w:val="ECVSectionBullet"/>
              <w:numPr>
                <w:ilvl w:val="0"/>
                <w:numId w:val="2"/>
              </w:numPr>
              <w:rPr>
                <w:rFonts w:ascii="Times New Roman" w:hAnsi="Times New Roman" w:cs="Times New Roman"/>
                <w:sz w:val="24"/>
                <w:lang w:val="ro-RO"/>
              </w:rPr>
            </w:pPr>
            <w:r>
              <w:rPr>
                <w:rFonts w:ascii="Times New Roman" w:hAnsi="Times New Roman" w:cs="Times New Roman"/>
                <w:sz w:val="24"/>
                <w:lang w:val="ro-RO"/>
              </w:rPr>
              <w:t>E</w:t>
            </w:r>
            <w:r w:rsidR="007C642D" w:rsidRPr="008A2A8A">
              <w:rPr>
                <w:rFonts w:ascii="Times New Roman" w:hAnsi="Times New Roman" w:cs="Times New Roman"/>
                <w:sz w:val="24"/>
                <w:lang w:val="ro-RO"/>
              </w:rPr>
              <w:t>tnopeisaje</w:t>
            </w:r>
          </w:p>
          <w:p w14:paraId="25C45FA3" w14:textId="6E0ECA86" w:rsidR="00F866FF" w:rsidRPr="008A2A8A" w:rsidRDefault="00F866FF" w:rsidP="00F866FF">
            <w:pPr>
              <w:pStyle w:val="ECVSectionBullet"/>
              <w:ind w:left="360"/>
              <w:rPr>
                <w:rFonts w:ascii="Times New Roman" w:hAnsi="Times New Roman" w:cs="Times New Roman"/>
                <w:sz w:val="24"/>
                <w:lang w:val="ro-RO"/>
              </w:rPr>
            </w:pPr>
          </w:p>
        </w:tc>
      </w:tr>
      <w:tr w:rsidR="007C642D" w:rsidRPr="008A2A8A" w14:paraId="61765295" w14:textId="77777777" w:rsidTr="00CC249C">
        <w:tblPrEx>
          <w:tblCellMar>
            <w:left w:w="0" w:type="dxa"/>
            <w:right w:w="0" w:type="dxa"/>
          </w:tblCellMar>
        </w:tblPrEx>
        <w:trPr>
          <w:cantSplit/>
        </w:trPr>
        <w:tc>
          <w:tcPr>
            <w:tcW w:w="2834" w:type="dxa"/>
            <w:vMerge w:val="restart"/>
          </w:tcPr>
          <w:p w14:paraId="021C30C5" w14:textId="77777777" w:rsidR="007C642D" w:rsidRPr="008A2A8A" w:rsidRDefault="007C642D" w:rsidP="00954392">
            <w:pPr>
              <w:pStyle w:val="ECVDate"/>
              <w:rPr>
                <w:rFonts w:ascii="Times New Roman" w:hAnsi="Times New Roman" w:cs="Times New Roman"/>
                <w:sz w:val="24"/>
                <w:lang w:val="ro-RO"/>
              </w:rPr>
            </w:pPr>
            <w:r w:rsidRPr="008A2A8A">
              <w:rPr>
                <w:rFonts w:ascii="Times New Roman" w:hAnsi="Times New Roman" w:cs="Times New Roman"/>
                <w:sz w:val="24"/>
                <w:lang w:val="ro-RO"/>
              </w:rPr>
              <w:t>1998-2005</w:t>
            </w:r>
          </w:p>
        </w:tc>
        <w:tc>
          <w:tcPr>
            <w:tcW w:w="6237" w:type="dxa"/>
          </w:tcPr>
          <w:p w14:paraId="0E87B555" w14:textId="77777777" w:rsidR="007C642D" w:rsidRPr="008A2A8A" w:rsidRDefault="007C642D" w:rsidP="00954392">
            <w:pPr>
              <w:pStyle w:val="ECVSubSectionHeading"/>
              <w:rPr>
                <w:rFonts w:ascii="Times New Roman" w:hAnsi="Times New Roman" w:cs="Times New Roman"/>
                <w:sz w:val="24"/>
                <w:lang w:val="ro-RO"/>
              </w:rPr>
            </w:pPr>
            <w:r w:rsidRPr="008A2A8A">
              <w:rPr>
                <w:rFonts w:ascii="Times New Roman" w:hAnsi="Times New Roman" w:cs="Times New Roman"/>
                <w:sz w:val="24"/>
                <w:lang w:val="ro-RO"/>
              </w:rPr>
              <w:t>Diploma de Doctor în Științe - Geografie</w:t>
            </w:r>
          </w:p>
        </w:tc>
        <w:tc>
          <w:tcPr>
            <w:tcW w:w="1282" w:type="dxa"/>
          </w:tcPr>
          <w:p w14:paraId="07444777"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77989317" w14:textId="77777777" w:rsidTr="00CC249C">
        <w:tblPrEx>
          <w:tblCellMar>
            <w:left w:w="0" w:type="dxa"/>
            <w:right w:w="0" w:type="dxa"/>
          </w:tblCellMar>
        </w:tblPrEx>
        <w:trPr>
          <w:cantSplit/>
        </w:trPr>
        <w:tc>
          <w:tcPr>
            <w:tcW w:w="2834" w:type="dxa"/>
            <w:vMerge/>
          </w:tcPr>
          <w:p w14:paraId="134AFA5E" w14:textId="77777777" w:rsidR="007C642D" w:rsidRPr="008A2A8A" w:rsidRDefault="007C642D" w:rsidP="00954392">
            <w:pPr>
              <w:rPr>
                <w:rFonts w:ascii="Times New Roman" w:hAnsi="Times New Roman" w:cs="Times New Roman"/>
                <w:sz w:val="24"/>
                <w:lang w:val="ro-RO"/>
              </w:rPr>
            </w:pPr>
          </w:p>
        </w:tc>
        <w:tc>
          <w:tcPr>
            <w:tcW w:w="7519" w:type="dxa"/>
            <w:gridSpan w:val="2"/>
          </w:tcPr>
          <w:p w14:paraId="3E73B2A1" w14:textId="77777777" w:rsidR="007C642D"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Universitatea din București – Facultatea de Geografie</w:t>
            </w:r>
          </w:p>
        </w:tc>
      </w:tr>
      <w:tr w:rsidR="007C642D" w:rsidRPr="008A2A8A" w14:paraId="5736029A" w14:textId="77777777" w:rsidTr="00CC249C">
        <w:tblPrEx>
          <w:tblCellMar>
            <w:left w:w="0" w:type="dxa"/>
            <w:right w:w="0" w:type="dxa"/>
          </w:tblCellMar>
        </w:tblPrEx>
        <w:trPr>
          <w:cantSplit/>
        </w:trPr>
        <w:tc>
          <w:tcPr>
            <w:tcW w:w="2834" w:type="dxa"/>
            <w:vMerge/>
          </w:tcPr>
          <w:p w14:paraId="334FD9EF" w14:textId="77777777" w:rsidR="007C642D" w:rsidRPr="008A2A8A" w:rsidRDefault="007C642D" w:rsidP="00954392">
            <w:pPr>
              <w:rPr>
                <w:rFonts w:ascii="Times New Roman" w:hAnsi="Times New Roman" w:cs="Times New Roman"/>
                <w:sz w:val="24"/>
                <w:lang w:val="ro-RO"/>
              </w:rPr>
            </w:pPr>
          </w:p>
        </w:tc>
        <w:tc>
          <w:tcPr>
            <w:tcW w:w="7519" w:type="dxa"/>
            <w:gridSpan w:val="2"/>
          </w:tcPr>
          <w:p w14:paraId="116D2349" w14:textId="77777777" w:rsidR="007C642D" w:rsidRDefault="007C642D" w:rsidP="0095439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Metode și tehnici de evaluare a proceselor geomorfologice actuale/ Identificarea favorabilităților și restrictivităților de mediu; identificarea și evaluarea impactului antropizării asupra zonelor cu potențial de risc; identificarea și caracterizarea surselor de degradare; fundamentarea și aplicarea de metode de evaluare a calității mediului (modele, hărți analitice, hărți ale susceptibilității la eroziune, hărți de risc)</w:t>
            </w:r>
          </w:p>
          <w:p w14:paraId="196873FA" w14:textId="77777777" w:rsidR="00F866FF" w:rsidRPr="008A2A8A" w:rsidRDefault="00F866FF" w:rsidP="00F866FF">
            <w:pPr>
              <w:pStyle w:val="ECVSectionBullet"/>
              <w:ind w:left="360"/>
              <w:jc w:val="both"/>
              <w:rPr>
                <w:rFonts w:ascii="Times New Roman" w:hAnsi="Times New Roman" w:cs="Times New Roman"/>
                <w:sz w:val="24"/>
                <w:lang w:val="ro-RO"/>
              </w:rPr>
            </w:pPr>
          </w:p>
        </w:tc>
      </w:tr>
      <w:tr w:rsidR="007C642D" w:rsidRPr="008A2A8A" w14:paraId="721637FB" w14:textId="77777777" w:rsidTr="00CC249C">
        <w:tblPrEx>
          <w:tblCellMar>
            <w:left w:w="0" w:type="dxa"/>
            <w:right w:w="0" w:type="dxa"/>
          </w:tblCellMar>
        </w:tblPrEx>
        <w:trPr>
          <w:cantSplit/>
        </w:trPr>
        <w:tc>
          <w:tcPr>
            <w:tcW w:w="2834" w:type="dxa"/>
            <w:vMerge w:val="restart"/>
          </w:tcPr>
          <w:p w14:paraId="4E0EC468" w14:textId="77777777" w:rsidR="007C642D" w:rsidRPr="008A2A8A" w:rsidRDefault="007C642D" w:rsidP="00F866FF">
            <w:pPr>
              <w:pStyle w:val="ECVDate"/>
              <w:ind w:left="1560"/>
              <w:jc w:val="both"/>
              <w:rPr>
                <w:rFonts w:ascii="Times New Roman" w:hAnsi="Times New Roman" w:cs="Times New Roman"/>
                <w:sz w:val="24"/>
                <w:lang w:val="ro-RO"/>
              </w:rPr>
            </w:pPr>
            <w:r w:rsidRPr="008A2A8A">
              <w:rPr>
                <w:rFonts w:ascii="Times New Roman" w:hAnsi="Times New Roman" w:cs="Times New Roman"/>
                <w:sz w:val="24"/>
                <w:lang w:val="ro-RO"/>
              </w:rPr>
              <w:t xml:space="preserve">1998, noiembrie-decembrie </w:t>
            </w:r>
          </w:p>
        </w:tc>
        <w:tc>
          <w:tcPr>
            <w:tcW w:w="6237" w:type="dxa"/>
          </w:tcPr>
          <w:p w14:paraId="2791AA4A" w14:textId="77777777" w:rsidR="007C642D" w:rsidRPr="008A2A8A" w:rsidRDefault="007C642D" w:rsidP="00A500A0">
            <w:pPr>
              <w:pStyle w:val="ECVSubSectionHeading"/>
              <w:jc w:val="both"/>
              <w:rPr>
                <w:rFonts w:ascii="Times New Roman" w:hAnsi="Times New Roman" w:cs="Times New Roman"/>
                <w:sz w:val="24"/>
                <w:lang w:val="ro-RO"/>
              </w:rPr>
            </w:pPr>
            <w:r w:rsidRPr="008A2A8A">
              <w:rPr>
                <w:rFonts w:ascii="Times New Roman" w:hAnsi="Times New Roman" w:cs="Times New Roman"/>
                <w:sz w:val="24"/>
                <w:lang w:val="ro-RO"/>
              </w:rPr>
              <w:t>Certificat de absolvire a cursului „Development of New Teaching Strategies for Modern Learning”</w:t>
            </w:r>
          </w:p>
        </w:tc>
        <w:tc>
          <w:tcPr>
            <w:tcW w:w="1282" w:type="dxa"/>
          </w:tcPr>
          <w:p w14:paraId="1A3EB0ED"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33FB55C0" w14:textId="77777777" w:rsidTr="00CC249C">
        <w:tblPrEx>
          <w:tblCellMar>
            <w:left w:w="0" w:type="dxa"/>
            <w:right w:w="0" w:type="dxa"/>
          </w:tblCellMar>
        </w:tblPrEx>
        <w:trPr>
          <w:cantSplit/>
        </w:trPr>
        <w:tc>
          <w:tcPr>
            <w:tcW w:w="2834" w:type="dxa"/>
            <w:vMerge/>
          </w:tcPr>
          <w:p w14:paraId="596E87C0" w14:textId="77777777" w:rsidR="007C642D" w:rsidRPr="008A2A8A" w:rsidRDefault="007C642D" w:rsidP="00954392">
            <w:pPr>
              <w:rPr>
                <w:rFonts w:ascii="Times New Roman" w:hAnsi="Times New Roman" w:cs="Times New Roman"/>
                <w:sz w:val="24"/>
                <w:lang w:val="ro-RO"/>
              </w:rPr>
            </w:pPr>
          </w:p>
        </w:tc>
        <w:tc>
          <w:tcPr>
            <w:tcW w:w="7519" w:type="dxa"/>
            <w:gridSpan w:val="2"/>
          </w:tcPr>
          <w:p w14:paraId="005ABC6D" w14:textId="77777777" w:rsidR="007C642D"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Liverpool Hope University College</w:t>
            </w:r>
          </w:p>
        </w:tc>
      </w:tr>
      <w:tr w:rsidR="007C642D" w:rsidRPr="008A2A8A" w14:paraId="570C75F7" w14:textId="77777777" w:rsidTr="00CC249C">
        <w:tblPrEx>
          <w:tblCellMar>
            <w:left w:w="0" w:type="dxa"/>
            <w:right w:w="0" w:type="dxa"/>
          </w:tblCellMar>
        </w:tblPrEx>
        <w:trPr>
          <w:cantSplit/>
        </w:trPr>
        <w:tc>
          <w:tcPr>
            <w:tcW w:w="2834" w:type="dxa"/>
            <w:vMerge/>
          </w:tcPr>
          <w:p w14:paraId="4C156A69" w14:textId="77777777" w:rsidR="007C642D" w:rsidRPr="008A2A8A" w:rsidRDefault="007C642D" w:rsidP="00954392">
            <w:pPr>
              <w:rPr>
                <w:rFonts w:ascii="Times New Roman" w:hAnsi="Times New Roman" w:cs="Times New Roman"/>
                <w:sz w:val="24"/>
                <w:lang w:val="ro-RO"/>
              </w:rPr>
            </w:pPr>
          </w:p>
        </w:tc>
        <w:tc>
          <w:tcPr>
            <w:tcW w:w="7519" w:type="dxa"/>
            <w:gridSpan w:val="2"/>
          </w:tcPr>
          <w:p w14:paraId="75DD50F1" w14:textId="77777777" w:rsidR="007C642D" w:rsidRDefault="007C642D" w:rsidP="00954392">
            <w:pPr>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Evaluarea competențelor didactice/ Implementarea noilor strategii și forme de predare-învățare/Utilizarea web-ului ca mijloc de eficientizare a procesului de învățamânt</w:t>
            </w:r>
          </w:p>
          <w:p w14:paraId="15B450C6" w14:textId="77777777" w:rsidR="00F866FF" w:rsidRDefault="00F866FF" w:rsidP="00F866FF">
            <w:pPr>
              <w:jc w:val="both"/>
              <w:rPr>
                <w:rFonts w:ascii="Times New Roman" w:hAnsi="Times New Roman" w:cs="Times New Roman"/>
                <w:sz w:val="24"/>
                <w:lang w:val="ro-RO"/>
              </w:rPr>
            </w:pPr>
          </w:p>
          <w:p w14:paraId="6CA02731" w14:textId="002711AA" w:rsidR="00A500A0" w:rsidRPr="008A2A8A" w:rsidRDefault="00A500A0" w:rsidP="00A500A0">
            <w:pPr>
              <w:ind w:left="113"/>
              <w:jc w:val="both"/>
              <w:rPr>
                <w:rFonts w:ascii="Times New Roman" w:hAnsi="Times New Roman" w:cs="Times New Roman"/>
                <w:sz w:val="24"/>
                <w:lang w:val="ro-RO"/>
              </w:rPr>
            </w:pPr>
          </w:p>
        </w:tc>
      </w:tr>
      <w:tr w:rsidR="007C642D" w:rsidRPr="008A2A8A" w14:paraId="40F35694" w14:textId="77777777" w:rsidTr="00CC249C">
        <w:tblPrEx>
          <w:tblCellMar>
            <w:left w:w="0" w:type="dxa"/>
            <w:right w:w="0" w:type="dxa"/>
          </w:tblCellMar>
        </w:tblPrEx>
        <w:trPr>
          <w:cantSplit/>
        </w:trPr>
        <w:tc>
          <w:tcPr>
            <w:tcW w:w="2834" w:type="dxa"/>
            <w:vMerge w:val="restart"/>
          </w:tcPr>
          <w:p w14:paraId="1416659E" w14:textId="77777777" w:rsidR="007C642D" w:rsidRPr="008A2A8A" w:rsidRDefault="007C642D" w:rsidP="00954392">
            <w:pPr>
              <w:pStyle w:val="ECVDate"/>
              <w:rPr>
                <w:rFonts w:ascii="Times New Roman" w:hAnsi="Times New Roman" w:cs="Times New Roman"/>
                <w:sz w:val="24"/>
                <w:lang w:val="ro-RO"/>
              </w:rPr>
            </w:pPr>
            <w:r w:rsidRPr="008A2A8A">
              <w:rPr>
                <w:rFonts w:ascii="Times New Roman" w:hAnsi="Times New Roman" w:cs="Times New Roman"/>
                <w:sz w:val="24"/>
                <w:lang w:val="ro-RO"/>
              </w:rPr>
              <w:lastRenderedPageBreak/>
              <w:t>1997-1998</w:t>
            </w:r>
          </w:p>
          <w:p w14:paraId="3A450C8E" w14:textId="77777777" w:rsidR="007C642D" w:rsidRPr="008A2A8A" w:rsidRDefault="007C642D" w:rsidP="00954392">
            <w:pPr>
              <w:pStyle w:val="ECVDate"/>
              <w:rPr>
                <w:rFonts w:ascii="Times New Roman" w:hAnsi="Times New Roman" w:cs="Times New Roman"/>
                <w:sz w:val="24"/>
                <w:lang w:val="ro-RO"/>
              </w:rPr>
            </w:pPr>
          </w:p>
        </w:tc>
        <w:tc>
          <w:tcPr>
            <w:tcW w:w="6237" w:type="dxa"/>
          </w:tcPr>
          <w:p w14:paraId="05FF793C" w14:textId="77777777" w:rsidR="007C642D" w:rsidRPr="008A2A8A" w:rsidRDefault="007C642D" w:rsidP="00954392">
            <w:pPr>
              <w:pStyle w:val="ECVSubSectionHeading"/>
              <w:rPr>
                <w:rFonts w:ascii="Times New Roman" w:hAnsi="Times New Roman" w:cs="Times New Roman"/>
                <w:sz w:val="24"/>
                <w:lang w:val="ro-RO"/>
              </w:rPr>
            </w:pPr>
            <w:r w:rsidRPr="008A2A8A">
              <w:rPr>
                <w:rFonts w:ascii="Times New Roman" w:hAnsi="Times New Roman" w:cs="Times New Roman"/>
                <w:sz w:val="24"/>
                <w:lang w:val="ro-RO"/>
              </w:rPr>
              <w:t>Diploma de Studii Aprofundate „Gestiunea durabilă a peisajelor prin amenjare și organizare regională”</w:t>
            </w:r>
          </w:p>
        </w:tc>
        <w:tc>
          <w:tcPr>
            <w:tcW w:w="1282" w:type="dxa"/>
          </w:tcPr>
          <w:p w14:paraId="34DA9783"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21B67C28" w14:textId="77777777" w:rsidTr="00CC249C">
        <w:tblPrEx>
          <w:tblCellMar>
            <w:left w:w="0" w:type="dxa"/>
            <w:right w:w="0" w:type="dxa"/>
          </w:tblCellMar>
        </w:tblPrEx>
        <w:trPr>
          <w:cantSplit/>
        </w:trPr>
        <w:tc>
          <w:tcPr>
            <w:tcW w:w="2834" w:type="dxa"/>
            <w:vMerge/>
          </w:tcPr>
          <w:p w14:paraId="524D4B60" w14:textId="77777777" w:rsidR="007C642D" w:rsidRPr="008A2A8A" w:rsidRDefault="007C642D" w:rsidP="00954392">
            <w:pPr>
              <w:rPr>
                <w:rFonts w:ascii="Times New Roman" w:hAnsi="Times New Roman" w:cs="Times New Roman"/>
                <w:sz w:val="24"/>
                <w:lang w:val="ro-RO"/>
              </w:rPr>
            </w:pPr>
          </w:p>
        </w:tc>
        <w:tc>
          <w:tcPr>
            <w:tcW w:w="7519" w:type="dxa"/>
            <w:gridSpan w:val="2"/>
          </w:tcPr>
          <w:p w14:paraId="7A517305" w14:textId="77777777" w:rsidR="007C642D" w:rsidRPr="008A2A8A" w:rsidRDefault="007C642D" w:rsidP="00954392">
            <w:pPr>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Metode și tehnici de analiză a mediului, Analiză pluridisciplinară, Rolul modificărilor climatice globale, Strategii didactice</w:t>
            </w:r>
          </w:p>
        </w:tc>
      </w:tr>
      <w:tr w:rsidR="007C642D" w:rsidRPr="008A2A8A" w14:paraId="1BAC2D3B" w14:textId="77777777" w:rsidTr="00CC249C">
        <w:tblPrEx>
          <w:tblCellMar>
            <w:left w:w="0" w:type="dxa"/>
            <w:right w:w="0" w:type="dxa"/>
          </w:tblCellMar>
        </w:tblPrEx>
        <w:trPr>
          <w:cantSplit/>
        </w:trPr>
        <w:tc>
          <w:tcPr>
            <w:tcW w:w="2834" w:type="dxa"/>
            <w:vMerge/>
          </w:tcPr>
          <w:p w14:paraId="70C5CF63" w14:textId="77777777" w:rsidR="007C642D" w:rsidRPr="008A2A8A" w:rsidRDefault="007C642D" w:rsidP="00954392">
            <w:pPr>
              <w:rPr>
                <w:rFonts w:ascii="Times New Roman" w:hAnsi="Times New Roman" w:cs="Times New Roman"/>
                <w:sz w:val="24"/>
                <w:lang w:val="ro-RO"/>
              </w:rPr>
            </w:pPr>
          </w:p>
        </w:tc>
        <w:tc>
          <w:tcPr>
            <w:tcW w:w="7519" w:type="dxa"/>
            <w:gridSpan w:val="2"/>
          </w:tcPr>
          <w:p w14:paraId="6FB20664" w14:textId="77777777" w:rsidR="007C642D" w:rsidRPr="008A2A8A" w:rsidRDefault="007C642D" w:rsidP="00954392">
            <w:pPr>
              <w:pStyle w:val="ECVSectionBullet"/>
              <w:rPr>
                <w:rFonts w:ascii="Times New Roman" w:hAnsi="Times New Roman" w:cs="Times New Roman"/>
                <w:sz w:val="24"/>
                <w:lang w:val="ro-RO"/>
              </w:rPr>
            </w:pPr>
          </w:p>
        </w:tc>
      </w:tr>
      <w:tr w:rsidR="007C642D" w:rsidRPr="008A2A8A" w14:paraId="43EA5937" w14:textId="77777777" w:rsidTr="00CC249C">
        <w:tblPrEx>
          <w:tblCellMar>
            <w:left w:w="0" w:type="dxa"/>
            <w:right w:w="0" w:type="dxa"/>
          </w:tblCellMar>
        </w:tblPrEx>
        <w:trPr>
          <w:cantSplit/>
        </w:trPr>
        <w:tc>
          <w:tcPr>
            <w:tcW w:w="2834" w:type="dxa"/>
            <w:vMerge w:val="restart"/>
          </w:tcPr>
          <w:p w14:paraId="374FF080" w14:textId="77777777" w:rsidR="007C642D" w:rsidRPr="008A2A8A" w:rsidRDefault="007C642D" w:rsidP="00954392">
            <w:pPr>
              <w:pStyle w:val="ECVDate"/>
              <w:rPr>
                <w:rFonts w:ascii="Times New Roman" w:hAnsi="Times New Roman" w:cs="Times New Roman"/>
                <w:sz w:val="24"/>
                <w:lang w:val="ro-RO"/>
              </w:rPr>
            </w:pPr>
            <w:r w:rsidRPr="008A2A8A">
              <w:rPr>
                <w:rFonts w:ascii="Times New Roman" w:hAnsi="Times New Roman" w:cs="Times New Roman"/>
                <w:sz w:val="24"/>
                <w:lang w:val="ro-RO"/>
              </w:rPr>
              <w:t>1992-1997</w:t>
            </w:r>
          </w:p>
        </w:tc>
        <w:tc>
          <w:tcPr>
            <w:tcW w:w="6237" w:type="dxa"/>
          </w:tcPr>
          <w:p w14:paraId="10CA1D98" w14:textId="77777777" w:rsidR="007C642D" w:rsidRPr="008A2A8A" w:rsidRDefault="007C642D" w:rsidP="00954392">
            <w:pPr>
              <w:pStyle w:val="ECVSubSectionHeading"/>
              <w:rPr>
                <w:rFonts w:ascii="Times New Roman" w:hAnsi="Times New Roman" w:cs="Times New Roman"/>
                <w:sz w:val="24"/>
                <w:lang w:val="ro-RO"/>
              </w:rPr>
            </w:pPr>
            <w:r w:rsidRPr="008A2A8A">
              <w:rPr>
                <w:rFonts w:ascii="Times New Roman" w:hAnsi="Times New Roman" w:cs="Times New Roman"/>
                <w:color w:val="1F4E79"/>
                <w:sz w:val="24"/>
                <w:lang w:val="ro-RO"/>
              </w:rPr>
              <w:t>Diploma de Licență – Licențiat în Geologie</w:t>
            </w:r>
          </w:p>
        </w:tc>
        <w:tc>
          <w:tcPr>
            <w:tcW w:w="1282" w:type="dxa"/>
          </w:tcPr>
          <w:p w14:paraId="34DE0173"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5578B3F3" w14:textId="77777777" w:rsidTr="00CC249C">
        <w:tblPrEx>
          <w:tblCellMar>
            <w:left w:w="0" w:type="dxa"/>
            <w:right w:w="0" w:type="dxa"/>
          </w:tblCellMar>
        </w:tblPrEx>
        <w:trPr>
          <w:cantSplit/>
        </w:trPr>
        <w:tc>
          <w:tcPr>
            <w:tcW w:w="2834" w:type="dxa"/>
            <w:vMerge/>
          </w:tcPr>
          <w:p w14:paraId="106D74EA" w14:textId="77777777" w:rsidR="007C642D" w:rsidRPr="008A2A8A" w:rsidRDefault="007C642D" w:rsidP="00954392">
            <w:pPr>
              <w:rPr>
                <w:rFonts w:ascii="Times New Roman" w:hAnsi="Times New Roman" w:cs="Times New Roman"/>
                <w:sz w:val="24"/>
                <w:lang w:val="ro-RO"/>
              </w:rPr>
            </w:pPr>
          </w:p>
        </w:tc>
        <w:tc>
          <w:tcPr>
            <w:tcW w:w="7519" w:type="dxa"/>
            <w:gridSpan w:val="2"/>
          </w:tcPr>
          <w:p w14:paraId="522AF7FE" w14:textId="77777777" w:rsidR="007C642D"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sz w:val="24"/>
                <w:szCs w:val="24"/>
                <w:lang w:val="ro-RO"/>
              </w:rPr>
              <w:t>Universitatea din București – Facultatea de Geologie-Geofizică</w:t>
            </w:r>
          </w:p>
        </w:tc>
      </w:tr>
      <w:tr w:rsidR="007C642D" w:rsidRPr="008A2A8A" w14:paraId="42742551" w14:textId="77777777" w:rsidTr="00CC249C">
        <w:tblPrEx>
          <w:tblCellMar>
            <w:left w:w="0" w:type="dxa"/>
            <w:right w:w="0" w:type="dxa"/>
          </w:tblCellMar>
        </w:tblPrEx>
        <w:trPr>
          <w:cantSplit/>
        </w:trPr>
        <w:tc>
          <w:tcPr>
            <w:tcW w:w="2834" w:type="dxa"/>
            <w:vMerge/>
          </w:tcPr>
          <w:p w14:paraId="129C419B" w14:textId="77777777" w:rsidR="007C642D" w:rsidRPr="008A2A8A" w:rsidRDefault="007C642D" w:rsidP="00954392">
            <w:pPr>
              <w:rPr>
                <w:rFonts w:ascii="Times New Roman" w:hAnsi="Times New Roman" w:cs="Times New Roman"/>
                <w:sz w:val="24"/>
                <w:lang w:val="ro-RO"/>
              </w:rPr>
            </w:pPr>
          </w:p>
        </w:tc>
        <w:tc>
          <w:tcPr>
            <w:tcW w:w="7519" w:type="dxa"/>
            <w:gridSpan w:val="2"/>
          </w:tcPr>
          <w:p w14:paraId="202ED892" w14:textId="77777777" w:rsidR="007C642D" w:rsidRDefault="007C642D" w:rsidP="00954392">
            <w:pPr>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Geologie generală, Geologie structurală, Mineralogie, Stratigrafie, Paleontologie, Micropaleontologie, Paleobotanică, Petrografie sedimentară și endogenă</w:t>
            </w:r>
          </w:p>
          <w:p w14:paraId="0F8D7FFF" w14:textId="77777777" w:rsidR="00F866FF" w:rsidRPr="008A2A8A" w:rsidRDefault="00F866FF" w:rsidP="00F866FF">
            <w:pPr>
              <w:ind w:left="360"/>
              <w:rPr>
                <w:rFonts w:ascii="Times New Roman" w:hAnsi="Times New Roman" w:cs="Times New Roman"/>
                <w:sz w:val="24"/>
                <w:lang w:val="ro-RO"/>
              </w:rPr>
            </w:pPr>
          </w:p>
        </w:tc>
      </w:tr>
      <w:tr w:rsidR="007C642D" w:rsidRPr="008A2A8A" w14:paraId="59696A8F" w14:textId="77777777" w:rsidTr="00CC249C">
        <w:tblPrEx>
          <w:tblCellMar>
            <w:left w:w="0" w:type="dxa"/>
            <w:right w:w="0" w:type="dxa"/>
          </w:tblCellMar>
        </w:tblPrEx>
        <w:trPr>
          <w:cantSplit/>
        </w:trPr>
        <w:tc>
          <w:tcPr>
            <w:tcW w:w="2834" w:type="dxa"/>
            <w:vMerge w:val="restart"/>
          </w:tcPr>
          <w:p w14:paraId="7CC8596E" w14:textId="545CDDAB" w:rsidR="007C642D" w:rsidRPr="008A2A8A" w:rsidRDefault="007C642D" w:rsidP="00954392">
            <w:pPr>
              <w:pStyle w:val="ECVDate"/>
              <w:rPr>
                <w:rFonts w:ascii="Times New Roman" w:hAnsi="Times New Roman" w:cs="Times New Roman"/>
                <w:sz w:val="24"/>
                <w:lang w:val="ro-RO"/>
              </w:rPr>
            </w:pPr>
            <w:r w:rsidRPr="008A2A8A">
              <w:rPr>
                <w:rFonts w:ascii="Times New Roman" w:hAnsi="Times New Roman" w:cs="Times New Roman"/>
                <w:sz w:val="24"/>
                <w:lang w:val="ro-RO"/>
              </w:rPr>
              <w:t>1990-1995</w:t>
            </w:r>
          </w:p>
        </w:tc>
        <w:tc>
          <w:tcPr>
            <w:tcW w:w="6237" w:type="dxa"/>
          </w:tcPr>
          <w:p w14:paraId="2D1BDC54" w14:textId="77777777" w:rsidR="007C642D" w:rsidRPr="008A2A8A" w:rsidRDefault="007C642D" w:rsidP="00954392">
            <w:pPr>
              <w:pStyle w:val="ECVSectionBullet"/>
              <w:rPr>
                <w:rFonts w:ascii="Times New Roman" w:hAnsi="Times New Roman" w:cs="Times New Roman"/>
                <w:color w:val="1F4E79"/>
                <w:sz w:val="24"/>
                <w:lang w:val="ro-RO"/>
              </w:rPr>
            </w:pPr>
            <w:r w:rsidRPr="008A2A8A">
              <w:rPr>
                <w:rFonts w:ascii="Times New Roman" w:hAnsi="Times New Roman" w:cs="Times New Roman"/>
                <w:color w:val="1F4E79"/>
                <w:sz w:val="24"/>
                <w:lang w:val="ro-RO"/>
              </w:rPr>
              <w:t>Diploma de Licență – Licențiat în Ecologie</w:t>
            </w:r>
          </w:p>
        </w:tc>
        <w:tc>
          <w:tcPr>
            <w:tcW w:w="1282" w:type="dxa"/>
          </w:tcPr>
          <w:p w14:paraId="20E056AA" w14:textId="77777777" w:rsidR="007C642D" w:rsidRPr="008A2A8A" w:rsidRDefault="007C642D" w:rsidP="00954392">
            <w:pPr>
              <w:pStyle w:val="ECVRightHeading"/>
              <w:rPr>
                <w:rFonts w:ascii="Times New Roman" w:hAnsi="Times New Roman" w:cs="Times New Roman"/>
                <w:sz w:val="24"/>
                <w:szCs w:val="24"/>
                <w:lang w:val="ro-RO"/>
              </w:rPr>
            </w:pPr>
          </w:p>
        </w:tc>
      </w:tr>
      <w:tr w:rsidR="007C642D" w:rsidRPr="008A2A8A" w14:paraId="05C861F3" w14:textId="77777777" w:rsidTr="00CC249C">
        <w:tblPrEx>
          <w:tblCellMar>
            <w:left w:w="0" w:type="dxa"/>
            <w:right w:w="0" w:type="dxa"/>
          </w:tblCellMar>
        </w:tblPrEx>
        <w:trPr>
          <w:cantSplit/>
        </w:trPr>
        <w:tc>
          <w:tcPr>
            <w:tcW w:w="2834" w:type="dxa"/>
            <w:vMerge/>
          </w:tcPr>
          <w:p w14:paraId="3C29CFA2" w14:textId="77777777" w:rsidR="007C642D" w:rsidRPr="008A2A8A" w:rsidRDefault="007C642D" w:rsidP="00954392">
            <w:pPr>
              <w:rPr>
                <w:rFonts w:ascii="Times New Roman" w:hAnsi="Times New Roman" w:cs="Times New Roman"/>
                <w:sz w:val="24"/>
                <w:lang w:val="ro-RO"/>
              </w:rPr>
            </w:pPr>
          </w:p>
        </w:tc>
        <w:tc>
          <w:tcPr>
            <w:tcW w:w="7519" w:type="dxa"/>
            <w:gridSpan w:val="2"/>
          </w:tcPr>
          <w:p w14:paraId="2B0F51F8" w14:textId="77777777" w:rsidR="007C642D" w:rsidRPr="008A2A8A" w:rsidRDefault="007C642D" w:rsidP="00954392">
            <w:pPr>
              <w:pStyle w:val="ECVOrganisationDetails"/>
              <w:rPr>
                <w:rFonts w:ascii="Times New Roman" w:hAnsi="Times New Roman" w:cs="Times New Roman"/>
                <w:sz w:val="24"/>
                <w:szCs w:val="24"/>
                <w:lang w:val="ro-RO"/>
              </w:rPr>
            </w:pPr>
            <w:r w:rsidRPr="008A2A8A">
              <w:rPr>
                <w:rFonts w:ascii="Times New Roman" w:hAnsi="Times New Roman" w:cs="Times New Roman"/>
                <w:color w:val="auto"/>
                <w:sz w:val="24"/>
                <w:szCs w:val="24"/>
                <w:lang w:val="ro-RO"/>
              </w:rPr>
              <w:t>Universitatea din București – Universitatea Ecologică</w:t>
            </w:r>
          </w:p>
        </w:tc>
      </w:tr>
      <w:tr w:rsidR="007C642D" w:rsidRPr="008A2A8A" w14:paraId="40B07FCA" w14:textId="77777777" w:rsidTr="00CC249C">
        <w:tblPrEx>
          <w:tblCellMar>
            <w:left w:w="0" w:type="dxa"/>
            <w:right w:w="0" w:type="dxa"/>
          </w:tblCellMar>
        </w:tblPrEx>
        <w:trPr>
          <w:cantSplit/>
          <w:trHeight w:val="960"/>
        </w:trPr>
        <w:tc>
          <w:tcPr>
            <w:tcW w:w="2834" w:type="dxa"/>
            <w:vMerge/>
          </w:tcPr>
          <w:p w14:paraId="73626C5C" w14:textId="77777777" w:rsidR="007C642D" w:rsidRPr="008A2A8A" w:rsidRDefault="007C642D" w:rsidP="00954392">
            <w:pPr>
              <w:rPr>
                <w:rFonts w:ascii="Times New Roman" w:hAnsi="Times New Roman" w:cs="Times New Roman"/>
                <w:sz w:val="24"/>
                <w:lang w:val="ro-RO"/>
              </w:rPr>
            </w:pPr>
          </w:p>
        </w:tc>
        <w:tc>
          <w:tcPr>
            <w:tcW w:w="7519" w:type="dxa"/>
            <w:gridSpan w:val="2"/>
          </w:tcPr>
          <w:p w14:paraId="6E6A2344" w14:textId="77777777" w:rsidR="007C642D" w:rsidRDefault="007C642D" w:rsidP="00954392">
            <w:pPr>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Ecologie, Botanică, Zoologie, Anatomie comparată a vertebratelor, Chimie analitică, Chimie-fizică, Etologie, Analiză sistemică, Geografie generală, Geografie regională, Geomorfologie, Climatologie, Hidrologie, Antropologie</w:t>
            </w:r>
          </w:p>
          <w:p w14:paraId="21E3F165" w14:textId="6CC2209D" w:rsidR="00C72E7F" w:rsidRPr="008A2A8A" w:rsidRDefault="00C72E7F" w:rsidP="00A500A0">
            <w:pPr>
              <w:ind w:left="113"/>
              <w:jc w:val="both"/>
              <w:rPr>
                <w:rFonts w:ascii="Times New Roman" w:hAnsi="Times New Roman" w:cs="Times New Roman"/>
                <w:sz w:val="24"/>
                <w:lang w:val="ro-RO"/>
              </w:rPr>
            </w:pPr>
          </w:p>
        </w:tc>
      </w:tr>
      <w:tr w:rsidR="00C72E7F" w:rsidRPr="008A2A8A" w14:paraId="364B3D5B" w14:textId="77777777" w:rsidTr="00CC249C">
        <w:tblPrEx>
          <w:tblCellMar>
            <w:left w:w="0" w:type="dxa"/>
            <w:right w:w="0" w:type="dxa"/>
          </w:tblCellMar>
        </w:tblPrEx>
        <w:trPr>
          <w:cantSplit/>
          <w:trHeight w:val="210"/>
        </w:trPr>
        <w:tc>
          <w:tcPr>
            <w:tcW w:w="2834" w:type="dxa"/>
          </w:tcPr>
          <w:p w14:paraId="36574193" w14:textId="77777777" w:rsidR="00C72E7F" w:rsidRPr="008A2A8A" w:rsidRDefault="00C72E7F" w:rsidP="00954392">
            <w:pPr>
              <w:rPr>
                <w:rFonts w:ascii="Times New Roman" w:hAnsi="Times New Roman" w:cs="Times New Roman"/>
                <w:sz w:val="24"/>
                <w:lang w:val="ro-RO"/>
              </w:rPr>
            </w:pPr>
          </w:p>
        </w:tc>
        <w:tc>
          <w:tcPr>
            <w:tcW w:w="7519" w:type="dxa"/>
            <w:gridSpan w:val="2"/>
          </w:tcPr>
          <w:p w14:paraId="4C7B6E82" w14:textId="77777777" w:rsidR="00C72E7F" w:rsidRPr="008A2A8A" w:rsidRDefault="00C72E7F" w:rsidP="00954392">
            <w:pPr>
              <w:pStyle w:val="ECVBlueBox"/>
              <w:rPr>
                <w:rFonts w:ascii="Times New Roman" w:hAnsi="Times New Roman" w:cs="Times New Roman"/>
                <w:sz w:val="24"/>
                <w:lang w:val="ro-RO"/>
              </w:rPr>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8A2A8A" w14:paraId="136970E6" w14:textId="77777777">
        <w:trPr>
          <w:trHeight w:val="170"/>
        </w:trPr>
        <w:tc>
          <w:tcPr>
            <w:tcW w:w="2835" w:type="dxa"/>
          </w:tcPr>
          <w:p w14:paraId="7111353D" w14:textId="77777777" w:rsidR="00A500A0" w:rsidRDefault="00A500A0">
            <w:pPr>
              <w:pStyle w:val="ECVLeftHeading"/>
              <w:rPr>
                <w:rFonts w:ascii="Times New Roman" w:hAnsi="Times New Roman" w:cs="Times New Roman"/>
                <w:caps w:val="0"/>
                <w:sz w:val="24"/>
                <w:lang w:val="ro-RO"/>
              </w:rPr>
            </w:pPr>
          </w:p>
          <w:p w14:paraId="3D671D78" w14:textId="77777777" w:rsidR="00A500A0" w:rsidRDefault="00A500A0">
            <w:pPr>
              <w:pStyle w:val="ECVLeftHeading"/>
              <w:rPr>
                <w:rFonts w:ascii="Times New Roman" w:hAnsi="Times New Roman" w:cs="Times New Roman"/>
                <w:caps w:val="0"/>
                <w:sz w:val="24"/>
                <w:lang w:val="ro-RO"/>
              </w:rPr>
            </w:pPr>
          </w:p>
          <w:p w14:paraId="015944FE" w14:textId="77777777" w:rsidR="00A500A0" w:rsidRDefault="00A500A0">
            <w:pPr>
              <w:pStyle w:val="ECVLeftHeading"/>
              <w:rPr>
                <w:rFonts w:ascii="Times New Roman" w:hAnsi="Times New Roman" w:cs="Times New Roman"/>
                <w:caps w:val="0"/>
                <w:sz w:val="24"/>
                <w:lang w:val="ro-RO"/>
              </w:rPr>
            </w:pPr>
          </w:p>
          <w:p w14:paraId="38862A89" w14:textId="77777777" w:rsidR="00A500A0" w:rsidRDefault="00A500A0">
            <w:pPr>
              <w:pStyle w:val="ECVLeftHeading"/>
              <w:rPr>
                <w:rFonts w:ascii="Times New Roman" w:hAnsi="Times New Roman" w:cs="Times New Roman"/>
                <w:caps w:val="0"/>
                <w:sz w:val="24"/>
                <w:lang w:val="ro-RO"/>
              </w:rPr>
            </w:pPr>
          </w:p>
          <w:p w14:paraId="2D7C7AEF" w14:textId="77777777" w:rsidR="00A500A0" w:rsidRDefault="00A500A0">
            <w:pPr>
              <w:pStyle w:val="ECVLeftHeading"/>
              <w:rPr>
                <w:rFonts w:ascii="Times New Roman" w:hAnsi="Times New Roman" w:cs="Times New Roman"/>
                <w:caps w:val="0"/>
                <w:sz w:val="24"/>
                <w:lang w:val="ro-RO"/>
              </w:rPr>
            </w:pPr>
          </w:p>
          <w:p w14:paraId="558DB212" w14:textId="77777777" w:rsidR="00A500A0" w:rsidRDefault="00A500A0">
            <w:pPr>
              <w:pStyle w:val="ECVLeftHeading"/>
              <w:rPr>
                <w:rFonts w:ascii="Times New Roman" w:hAnsi="Times New Roman" w:cs="Times New Roman"/>
                <w:caps w:val="0"/>
                <w:sz w:val="24"/>
                <w:lang w:val="ro-RO"/>
              </w:rPr>
            </w:pPr>
          </w:p>
          <w:p w14:paraId="55E07126" w14:textId="77777777" w:rsidR="00A500A0" w:rsidRDefault="00A500A0">
            <w:pPr>
              <w:pStyle w:val="ECVLeftHeading"/>
              <w:rPr>
                <w:rFonts w:ascii="Times New Roman" w:hAnsi="Times New Roman" w:cs="Times New Roman"/>
                <w:caps w:val="0"/>
                <w:sz w:val="24"/>
                <w:lang w:val="ro-RO"/>
              </w:rPr>
            </w:pPr>
          </w:p>
          <w:p w14:paraId="2448DFAA" w14:textId="77777777" w:rsidR="00A500A0" w:rsidRDefault="00A500A0">
            <w:pPr>
              <w:pStyle w:val="ECVLeftHeading"/>
              <w:rPr>
                <w:rFonts w:ascii="Times New Roman" w:hAnsi="Times New Roman" w:cs="Times New Roman"/>
                <w:caps w:val="0"/>
                <w:sz w:val="24"/>
                <w:lang w:val="ro-RO"/>
              </w:rPr>
            </w:pPr>
          </w:p>
          <w:p w14:paraId="4E2348E4" w14:textId="1E61AD7A" w:rsidR="00C8172F" w:rsidRPr="008A2A8A" w:rsidRDefault="00C8172F">
            <w:pPr>
              <w:pStyle w:val="ECVLeftHeading"/>
              <w:rPr>
                <w:rFonts w:ascii="Times New Roman" w:hAnsi="Times New Roman" w:cs="Times New Roman"/>
                <w:sz w:val="24"/>
                <w:lang w:val="ro-RO"/>
              </w:rPr>
            </w:pPr>
            <w:r w:rsidRPr="008A2A8A">
              <w:rPr>
                <w:rFonts w:ascii="Times New Roman" w:hAnsi="Times New Roman" w:cs="Times New Roman"/>
                <w:caps w:val="0"/>
                <w:sz w:val="24"/>
                <w:lang w:val="ro-RO"/>
              </w:rPr>
              <w:t>COMPETENΤE PERSONALE</w:t>
            </w:r>
          </w:p>
        </w:tc>
        <w:tc>
          <w:tcPr>
            <w:tcW w:w="7540" w:type="dxa"/>
            <w:vAlign w:val="bottom"/>
          </w:tcPr>
          <w:p w14:paraId="44FC4460" w14:textId="77777777" w:rsidR="00A500A0" w:rsidRDefault="00A500A0">
            <w:pPr>
              <w:pStyle w:val="ECVBlueBox"/>
              <w:rPr>
                <w:rFonts w:ascii="Times New Roman" w:hAnsi="Times New Roman" w:cs="Times New Roman"/>
                <w:noProof/>
                <w:sz w:val="24"/>
                <w:szCs w:val="24"/>
                <w:lang w:val="en-US" w:eastAsia="en-US" w:bidi="ar-SA"/>
              </w:rPr>
            </w:pPr>
          </w:p>
          <w:p w14:paraId="246E0051" w14:textId="77777777" w:rsidR="00A500A0" w:rsidRDefault="00A500A0">
            <w:pPr>
              <w:pStyle w:val="ECVBlueBox"/>
              <w:rPr>
                <w:rFonts w:ascii="Times New Roman" w:hAnsi="Times New Roman" w:cs="Times New Roman"/>
                <w:noProof/>
                <w:sz w:val="24"/>
                <w:szCs w:val="24"/>
                <w:lang w:val="en-US" w:eastAsia="en-US"/>
              </w:rPr>
            </w:pPr>
          </w:p>
          <w:p w14:paraId="762E6CDE" w14:textId="77777777" w:rsidR="00A500A0" w:rsidRDefault="00A500A0">
            <w:pPr>
              <w:pStyle w:val="ECVBlueBox"/>
              <w:rPr>
                <w:rFonts w:ascii="Times New Roman" w:hAnsi="Times New Roman" w:cs="Times New Roman"/>
                <w:noProof/>
                <w:sz w:val="24"/>
                <w:szCs w:val="24"/>
                <w:lang w:val="en-US" w:eastAsia="en-US"/>
              </w:rPr>
            </w:pPr>
          </w:p>
          <w:p w14:paraId="7C2C298F" w14:textId="77777777" w:rsidR="00A500A0" w:rsidRDefault="00A500A0">
            <w:pPr>
              <w:pStyle w:val="ECVBlueBox"/>
              <w:rPr>
                <w:rFonts w:ascii="Times New Roman" w:hAnsi="Times New Roman" w:cs="Times New Roman"/>
                <w:noProof/>
                <w:sz w:val="24"/>
                <w:szCs w:val="24"/>
                <w:lang w:val="en-US" w:eastAsia="en-US"/>
              </w:rPr>
            </w:pPr>
          </w:p>
          <w:p w14:paraId="418C5FEB" w14:textId="77777777" w:rsidR="00A500A0" w:rsidRDefault="00A500A0">
            <w:pPr>
              <w:pStyle w:val="ECVBlueBox"/>
              <w:rPr>
                <w:rFonts w:ascii="Times New Roman" w:hAnsi="Times New Roman" w:cs="Times New Roman"/>
                <w:noProof/>
                <w:sz w:val="24"/>
                <w:szCs w:val="24"/>
                <w:lang w:val="en-US" w:eastAsia="en-US"/>
              </w:rPr>
            </w:pPr>
          </w:p>
          <w:p w14:paraId="164B65BC" w14:textId="77777777" w:rsidR="00A500A0" w:rsidRDefault="00A500A0">
            <w:pPr>
              <w:pStyle w:val="ECVBlueBox"/>
              <w:rPr>
                <w:rFonts w:ascii="Times New Roman" w:hAnsi="Times New Roman" w:cs="Times New Roman"/>
                <w:noProof/>
                <w:sz w:val="24"/>
                <w:szCs w:val="24"/>
                <w:lang w:val="en-US" w:eastAsia="en-US"/>
              </w:rPr>
            </w:pPr>
          </w:p>
          <w:p w14:paraId="118D1A56" w14:textId="77777777" w:rsidR="00A500A0" w:rsidRDefault="00A500A0">
            <w:pPr>
              <w:pStyle w:val="ECVBlueBox"/>
              <w:rPr>
                <w:rFonts w:ascii="Times New Roman" w:hAnsi="Times New Roman" w:cs="Times New Roman"/>
                <w:noProof/>
                <w:sz w:val="24"/>
                <w:szCs w:val="24"/>
                <w:lang w:val="en-US" w:eastAsia="en-US"/>
              </w:rPr>
            </w:pPr>
          </w:p>
          <w:p w14:paraId="19996DAF" w14:textId="77777777" w:rsidR="00A500A0" w:rsidRDefault="00A500A0">
            <w:pPr>
              <w:pStyle w:val="ECVBlueBox"/>
              <w:rPr>
                <w:rFonts w:ascii="Times New Roman" w:hAnsi="Times New Roman" w:cs="Times New Roman"/>
                <w:noProof/>
                <w:sz w:val="24"/>
                <w:szCs w:val="24"/>
                <w:lang w:val="en-US" w:eastAsia="en-US"/>
              </w:rPr>
            </w:pPr>
          </w:p>
          <w:p w14:paraId="3AB02ADF" w14:textId="6D38080B" w:rsidR="00C8172F" w:rsidRPr="008A2A8A" w:rsidRDefault="00F9774E">
            <w:pPr>
              <w:pStyle w:val="ECVBlueBox"/>
              <w:rPr>
                <w:rFonts w:ascii="Times New Roman" w:hAnsi="Times New Roman" w:cs="Times New Roman"/>
                <w:sz w:val="24"/>
                <w:szCs w:val="24"/>
                <w:lang w:val="ro-RO"/>
              </w:rPr>
            </w:pPr>
            <w:r w:rsidRPr="008A2A8A">
              <w:rPr>
                <w:rFonts w:ascii="Times New Roman" w:hAnsi="Times New Roman" w:cs="Times New Roman"/>
                <w:noProof/>
                <w:sz w:val="24"/>
                <w:szCs w:val="24"/>
                <w:lang w:val="en-US" w:eastAsia="en-US" w:bidi="ar-SA"/>
              </w:rPr>
              <w:drawing>
                <wp:inline distT="0" distB="0" distL="0" distR="0" wp14:anchorId="65AD876C" wp14:editId="47D3447C">
                  <wp:extent cx="4791075"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C8172F" w:rsidRPr="008A2A8A">
              <w:rPr>
                <w:rFonts w:ascii="Times New Roman" w:hAnsi="Times New Roman" w:cs="Times New Roman"/>
                <w:sz w:val="24"/>
                <w:szCs w:val="24"/>
                <w:lang w:val="ro-RO"/>
              </w:rPr>
              <w:t xml:space="preserve"> </w:t>
            </w:r>
          </w:p>
        </w:tc>
      </w:tr>
    </w:tbl>
    <w:p w14:paraId="4F1CF0C2" w14:textId="77777777" w:rsidR="00C8172F" w:rsidRPr="008A2A8A" w:rsidRDefault="00C8172F" w:rsidP="007C642D">
      <w:pPr>
        <w:pStyle w:val="ECVComments"/>
        <w:jc w:val="lef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C8172F" w:rsidRPr="008A2A8A" w14:paraId="10E69D90" w14:textId="77777777" w:rsidTr="00BD3871">
        <w:trPr>
          <w:cantSplit/>
          <w:trHeight w:val="255"/>
        </w:trPr>
        <w:tc>
          <w:tcPr>
            <w:tcW w:w="2834" w:type="dxa"/>
          </w:tcPr>
          <w:p w14:paraId="244D2E13"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Limba(i) maternă(e)</w:t>
            </w:r>
          </w:p>
        </w:tc>
        <w:tc>
          <w:tcPr>
            <w:tcW w:w="7542" w:type="dxa"/>
            <w:gridSpan w:val="5"/>
          </w:tcPr>
          <w:p w14:paraId="3FED6273" w14:textId="77777777" w:rsidR="00C8172F" w:rsidRPr="008A2A8A" w:rsidRDefault="007C642D">
            <w:pPr>
              <w:pStyle w:val="ECVSectionDetails"/>
              <w:rPr>
                <w:rFonts w:ascii="Times New Roman" w:hAnsi="Times New Roman" w:cs="Times New Roman"/>
                <w:sz w:val="24"/>
                <w:lang w:val="ro-RO"/>
              </w:rPr>
            </w:pPr>
            <w:r w:rsidRPr="008A2A8A">
              <w:rPr>
                <w:rFonts w:ascii="Times New Roman" w:hAnsi="Times New Roman" w:cs="Times New Roman"/>
                <w:sz w:val="24"/>
                <w:lang w:val="ro-RO"/>
              </w:rPr>
              <w:t>română</w:t>
            </w:r>
          </w:p>
        </w:tc>
      </w:tr>
      <w:tr w:rsidR="00C8172F" w:rsidRPr="008A2A8A" w14:paraId="704498D1" w14:textId="77777777" w:rsidTr="00BD3871">
        <w:trPr>
          <w:cantSplit/>
          <w:trHeight w:val="340"/>
        </w:trPr>
        <w:tc>
          <w:tcPr>
            <w:tcW w:w="2834" w:type="dxa"/>
          </w:tcPr>
          <w:p w14:paraId="7A37513C" w14:textId="77777777" w:rsidR="00C8172F" w:rsidRPr="008A2A8A" w:rsidRDefault="00C8172F">
            <w:pPr>
              <w:pStyle w:val="ECVLeftHeading"/>
              <w:rPr>
                <w:rFonts w:ascii="Times New Roman" w:hAnsi="Times New Roman" w:cs="Times New Roman"/>
                <w:sz w:val="24"/>
                <w:lang w:val="ro-RO"/>
              </w:rPr>
            </w:pPr>
          </w:p>
        </w:tc>
        <w:tc>
          <w:tcPr>
            <w:tcW w:w="7542" w:type="dxa"/>
            <w:gridSpan w:val="5"/>
          </w:tcPr>
          <w:p w14:paraId="37346648" w14:textId="77777777" w:rsidR="00C8172F" w:rsidRPr="008A2A8A" w:rsidRDefault="00C8172F">
            <w:pPr>
              <w:pStyle w:val="ECVRightColumn"/>
              <w:rPr>
                <w:rFonts w:ascii="Times New Roman" w:hAnsi="Times New Roman" w:cs="Times New Roman"/>
                <w:sz w:val="24"/>
                <w:lang w:val="ro-RO"/>
              </w:rPr>
            </w:pPr>
          </w:p>
        </w:tc>
      </w:tr>
      <w:tr w:rsidR="00C8172F" w:rsidRPr="008A2A8A" w14:paraId="7A5ED1EB" w14:textId="77777777" w:rsidTr="00BD3871">
        <w:trPr>
          <w:cantSplit/>
          <w:trHeight w:val="340"/>
        </w:trPr>
        <w:tc>
          <w:tcPr>
            <w:tcW w:w="2834" w:type="dxa"/>
            <w:vMerge w:val="restart"/>
          </w:tcPr>
          <w:p w14:paraId="12A780C4" w14:textId="77777777" w:rsidR="00C8172F" w:rsidRPr="008A2A8A" w:rsidRDefault="00C8172F">
            <w:pPr>
              <w:pStyle w:val="ECVLeftDetails"/>
              <w:rPr>
                <w:rFonts w:ascii="Times New Roman" w:hAnsi="Times New Roman" w:cs="Times New Roman"/>
                <w:caps/>
                <w:sz w:val="24"/>
                <w:lang w:val="ro-RO"/>
              </w:rPr>
            </w:pPr>
            <w:r w:rsidRPr="008A2A8A">
              <w:rPr>
                <w:rFonts w:ascii="Times New Roman" w:hAnsi="Times New Roman" w:cs="Times New Roman"/>
                <w:sz w:val="24"/>
                <w:lang w:val="ro-RO"/>
              </w:rPr>
              <w:t>Alte limbi străine cunoscute</w:t>
            </w:r>
          </w:p>
        </w:tc>
        <w:tc>
          <w:tcPr>
            <w:tcW w:w="3042" w:type="dxa"/>
            <w:gridSpan w:val="2"/>
            <w:vAlign w:val="center"/>
          </w:tcPr>
          <w:p w14:paraId="3F0395FA" w14:textId="6E0219BF" w:rsidR="00C8172F" w:rsidRPr="008A2A8A" w:rsidRDefault="00A500A0">
            <w:pPr>
              <w:pStyle w:val="ECVLanguageHeading"/>
              <w:rPr>
                <w:rFonts w:ascii="Times New Roman" w:hAnsi="Times New Roman" w:cs="Times New Roman"/>
                <w:sz w:val="24"/>
                <w:lang w:val="ro-RO"/>
              </w:rPr>
            </w:pPr>
            <w:r>
              <w:rPr>
                <w:rFonts w:ascii="Times New Roman" w:hAnsi="Times New Roman" w:cs="Times New Roman"/>
                <w:sz w:val="24"/>
                <w:lang w:val="ro-RO"/>
              </w:rPr>
              <w:t>Î</w:t>
            </w:r>
            <w:r w:rsidR="00C8172F" w:rsidRPr="008A2A8A">
              <w:rPr>
                <w:rFonts w:ascii="Times New Roman" w:hAnsi="Times New Roman" w:cs="Times New Roman"/>
                <w:sz w:val="24"/>
                <w:lang w:val="ro-RO"/>
              </w:rPr>
              <w:t>N</w:t>
            </w:r>
            <w:r>
              <w:rPr>
                <w:rFonts w:ascii="Times New Roman" w:hAnsi="Times New Roman" w:cs="Times New Roman"/>
                <w:sz w:val="24"/>
                <w:lang w:val="ro-RO"/>
              </w:rPr>
              <w:t>Ț</w:t>
            </w:r>
            <w:r w:rsidR="00C8172F" w:rsidRPr="008A2A8A">
              <w:rPr>
                <w:rFonts w:ascii="Times New Roman" w:hAnsi="Times New Roman" w:cs="Times New Roman"/>
                <w:sz w:val="24"/>
                <w:lang w:val="ro-RO"/>
              </w:rPr>
              <w:t xml:space="preserve">ELEGERE </w:t>
            </w:r>
          </w:p>
        </w:tc>
        <w:tc>
          <w:tcPr>
            <w:tcW w:w="2999" w:type="dxa"/>
            <w:gridSpan w:val="2"/>
            <w:vAlign w:val="center"/>
          </w:tcPr>
          <w:p w14:paraId="079D6932" w14:textId="77777777" w:rsidR="00C8172F" w:rsidRPr="008A2A8A" w:rsidRDefault="00C8172F">
            <w:pPr>
              <w:pStyle w:val="ECVLanguageHeading"/>
              <w:rPr>
                <w:rFonts w:ascii="Times New Roman" w:hAnsi="Times New Roman" w:cs="Times New Roman"/>
                <w:sz w:val="24"/>
                <w:lang w:val="ro-RO"/>
              </w:rPr>
            </w:pPr>
            <w:r w:rsidRPr="008A2A8A">
              <w:rPr>
                <w:rFonts w:ascii="Times New Roman" w:hAnsi="Times New Roman" w:cs="Times New Roman"/>
                <w:sz w:val="24"/>
                <w:lang w:val="ro-RO"/>
              </w:rPr>
              <w:t xml:space="preserve">VORBIRE </w:t>
            </w:r>
          </w:p>
        </w:tc>
        <w:tc>
          <w:tcPr>
            <w:tcW w:w="1501" w:type="dxa"/>
            <w:vAlign w:val="center"/>
          </w:tcPr>
          <w:p w14:paraId="3CD960AE" w14:textId="77777777" w:rsidR="00C8172F" w:rsidRPr="008A2A8A" w:rsidRDefault="00C8172F">
            <w:pPr>
              <w:pStyle w:val="ECVLanguageHeading"/>
              <w:rPr>
                <w:rFonts w:ascii="Times New Roman" w:hAnsi="Times New Roman" w:cs="Times New Roman"/>
                <w:sz w:val="24"/>
                <w:lang w:val="ro-RO"/>
              </w:rPr>
            </w:pPr>
            <w:r w:rsidRPr="008A2A8A">
              <w:rPr>
                <w:rFonts w:ascii="Times New Roman" w:hAnsi="Times New Roman" w:cs="Times New Roman"/>
                <w:sz w:val="24"/>
                <w:lang w:val="ro-RO"/>
              </w:rPr>
              <w:t xml:space="preserve">SCRIERE </w:t>
            </w:r>
          </w:p>
        </w:tc>
      </w:tr>
      <w:tr w:rsidR="00C8172F" w:rsidRPr="008A2A8A" w14:paraId="17DF2D62" w14:textId="77777777" w:rsidTr="00BD3871">
        <w:trPr>
          <w:cantSplit/>
          <w:trHeight w:val="340"/>
        </w:trPr>
        <w:tc>
          <w:tcPr>
            <w:tcW w:w="2834" w:type="dxa"/>
            <w:vMerge/>
          </w:tcPr>
          <w:p w14:paraId="22A814FE" w14:textId="77777777" w:rsidR="00C8172F" w:rsidRPr="008A2A8A" w:rsidRDefault="00C8172F">
            <w:pPr>
              <w:rPr>
                <w:rFonts w:ascii="Times New Roman" w:hAnsi="Times New Roman" w:cs="Times New Roman"/>
                <w:sz w:val="24"/>
                <w:lang w:val="ro-RO"/>
              </w:rPr>
            </w:pPr>
          </w:p>
        </w:tc>
        <w:tc>
          <w:tcPr>
            <w:tcW w:w="1544" w:type="dxa"/>
            <w:vAlign w:val="center"/>
          </w:tcPr>
          <w:p w14:paraId="253A080D" w14:textId="77777777" w:rsidR="00C8172F" w:rsidRPr="008A2A8A" w:rsidRDefault="00C8172F">
            <w:pPr>
              <w:pStyle w:val="ECVLanguageSubHeading"/>
              <w:rPr>
                <w:rFonts w:ascii="Times New Roman" w:hAnsi="Times New Roman" w:cs="Times New Roman"/>
                <w:sz w:val="24"/>
                <w:lang w:val="ro-RO"/>
              </w:rPr>
            </w:pPr>
            <w:r w:rsidRPr="008A2A8A">
              <w:rPr>
                <w:rFonts w:ascii="Times New Roman" w:hAnsi="Times New Roman" w:cs="Times New Roman"/>
                <w:sz w:val="24"/>
                <w:lang w:val="ro-RO"/>
              </w:rPr>
              <w:t xml:space="preserve">Ascultare </w:t>
            </w:r>
          </w:p>
        </w:tc>
        <w:tc>
          <w:tcPr>
            <w:tcW w:w="1498" w:type="dxa"/>
            <w:vAlign w:val="center"/>
          </w:tcPr>
          <w:p w14:paraId="3E53A1E8" w14:textId="77777777" w:rsidR="00C8172F" w:rsidRPr="008A2A8A" w:rsidRDefault="00C8172F">
            <w:pPr>
              <w:pStyle w:val="ECVLanguageSubHeading"/>
              <w:rPr>
                <w:rFonts w:ascii="Times New Roman" w:hAnsi="Times New Roman" w:cs="Times New Roman"/>
                <w:sz w:val="24"/>
                <w:lang w:val="ro-RO"/>
              </w:rPr>
            </w:pPr>
            <w:r w:rsidRPr="008A2A8A">
              <w:rPr>
                <w:rFonts w:ascii="Times New Roman" w:hAnsi="Times New Roman" w:cs="Times New Roman"/>
                <w:sz w:val="24"/>
                <w:lang w:val="ro-RO"/>
              </w:rPr>
              <w:t xml:space="preserve">Citire </w:t>
            </w:r>
          </w:p>
        </w:tc>
        <w:tc>
          <w:tcPr>
            <w:tcW w:w="1499" w:type="dxa"/>
            <w:vAlign w:val="center"/>
          </w:tcPr>
          <w:p w14:paraId="29770A30" w14:textId="77777777" w:rsidR="00C8172F" w:rsidRPr="008A2A8A" w:rsidRDefault="00C8172F">
            <w:pPr>
              <w:pStyle w:val="ECVLanguageSubHeading"/>
              <w:rPr>
                <w:rFonts w:ascii="Times New Roman" w:hAnsi="Times New Roman" w:cs="Times New Roman"/>
                <w:sz w:val="24"/>
                <w:lang w:val="ro-RO"/>
              </w:rPr>
            </w:pPr>
            <w:r w:rsidRPr="008A2A8A">
              <w:rPr>
                <w:rFonts w:ascii="Times New Roman" w:hAnsi="Times New Roman" w:cs="Times New Roman"/>
                <w:sz w:val="24"/>
                <w:lang w:val="ro-RO"/>
              </w:rPr>
              <w:t xml:space="preserve">Participare la conversaţie </w:t>
            </w:r>
          </w:p>
        </w:tc>
        <w:tc>
          <w:tcPr>
            <w:tcW w:w="1500" w:type="dxa"/>
            <w:vAlign w:val="center"/>
          </w:tcPr>
          <w:p w14:paraId="56CEA329" w14:textId="77777777" w:rsidR="00C8172F" w:rsidRPr="008A2A8A" w:rsidRDefault="00C8172F">
            <w:pPr>
              <w:pStyle w:val="ECVLanguageSubHeading"/>
              <w:rPr>
                <w:rFonts w:ascii="Times New Roman" w:hAnsi="Times New Roman" w:cs="Times New Roman"/>
                <w:sz w:val="24"/>
                <w:lang w:val="ro-RO"/>
              </w:rPr>
            </w:pPr>
            <w:r w:rsidRPr="008A2A8A">
              <w:rPr>
                <w:rFonts w:ascii="Times New Roman" w:hAnsi="Times New Roman" w:cs="Times New Roman"/>
                <w:sz w:val="24"/>
                <w:lang w:val="ro-RO"/>
              </w:rPr>
              <w:t xml:space="preserve">Discurs oral </w:t>
            </w:r>
          </w:p>
        </w:tc>
        <w:tc>
          <w:tcPr>
            <w:tcW w:w="1501" w:type="dxa"/>
            <w:vAlign w:val="center"/>
          </w:tcPr>
          <w:p w14:paraId="50563FEC" w14:textId="77777777" w:rsidR="00C8172F" w:rsidRPr="008A2A8A" w:rsidRDefault="00C8172F">
            <w:pPr>
              <w:pStyle w:val="ECVRightColumn"/>
              <w:rPr>
                <w:rFonts w:ascii="Times New Roman" w:hAnsi="Times New Roman" w:cs="Times New Roman"/>
                <w:sz w:val="24"/>
                <w:lang w:val="ro-RO"/>
              </w:rPr>
            </w:pPr>
          </w:p>
        </w:tc>
      </w:tr>
      <w:tr w:rsidR="009243D4" w:rsidRPr="008A2A8A" w14:paraId="154F442B" w14:textId="77777777" w:rsidTr="00BD3871">
        <w:trPr>
          <w:cantSplit/>
          <w:trHeight w:val="283"/>
        </w:trPr>
        <w:tc>
          <w:tcPr>
            <w:tcW w:w="2834" w:type="dxa"/>
            <w:vAlign w:val="center"/>
          </w:tcPr>
          <w:p w14:paraId="67DCCA9C" w14:textId="389266A4" w:rsidR="009243D4" w:rsidRPr="008A2A8A" w:rsidRDefault="009243D4" w:rsidP="009243D4">
            <w:pPr>
              <w:pStyle w:val="ECVLanguageName"/>
              <w:rPr>
                <w:rFonts w:ascii="Times New Roman" w:hAnsi="Times New Roman" w:cs="Times New Roman"/>
                <w:sz w:val="24"/>
                <w:lang w:val="ro-RO"/>
              </w:rPr>
            </w:pPr>
            <w:r w:rsidRPr="008A2A8A">
              <w:rPr>
                <w:rFonts w:ascii="Times New Roman" w:hAnsi="Times New Roman" w:cs="Times New Roman"/>
                <w:sz w:val="24"/>
                <w:lang w:val="ro-RO"/>
              </w:rPr>
              <w:t>Englez</w:t>
            </w:r>
            <w:r w:rsidR="00A500A0">
              <w:rPr>
                <w:rFonts w:ascii="Times New Roman" w:hAnsi="Times New Roman" w:cs="Times New Roman"/>
                <w:sz w:val="24"/>
                <w:lang w:val="ro-RO"/>
              </w:rPr>
              <w:t>ă</w:t>
            </w:r>
          </w:p>
        </w:tc>
        <w:tc>
          <w:tcPr>
            <w:tcW w:w="1544" w:type="dxa"/>
            <w:vAlign w:val="center"/>
          </w:tcPr>
          <w:p w14:paraId="1C55C3DA" w14:textId="798345C2" w:rsidR="009243D4" w:rsidRPr="008A2A8A" w:rsidRDefault="00C504C7" w:rsidP="009243D4">
            <w:pPr>
              <w:pStyle w:val="ECVLanguageLevel"/>
              <w:rPr>
                <w:rFonts w:ascii="Times New Roman" w:hAnsi="Times New Roman" w:cs="Times New Roman"/>
                <w:caps w:val="0"/>
                <w:sz w:val="24"/>
                <w:lang w:val="ro-RO"/>
              </w:rPr>
            </w:pPr>
            <w:r>
              <w:rPr>
                <w:rFonts w:ascii="Times New Roman" w:hAnsi="Times New Roman" w:cs="Times New Roman"/>
                <w:caps w:val="0"/>
                <w:sz w:val="24"/>
                <w:lang w:val="ro-RO"/>
              </w:rPr>
              <w:t>C</w:t>
            </w:r>
            <w:r w:rsidR="009243D4" w:rsidRPr="008A2A8A">
              <w:rPr>
                <w:rFonts w:ascii="Times New Roman" w:hAnsi="Times New Roman" w:cs="Times New Roman"/>
                <w:caps w:val="0"/>
                <w:sz w:val="24"/>
                <w:lang w:val="ro-RO"/>
              </w:rPr>
              <w:t>1</w:t>
            </w:r>
          </w:p>
        </w:tc>
        <w:tc>
          <w:tcPr>
            <w:tcW w:w="1498" w:type="dxa"/>
            <w:vAlign w:val="center"/>
          </w:tcPr>
          <w:p w14:paraId="21473B5E" w14:textId="52C6C3EC" w:rsidR="009243D4" w:rsidRPr="008A2A8A" w:rsidRDefault="00C504C7" w:rsidP="009243D4">
            <w:pPr>
              <w:pStyle w:val="ECVLanguageLevel"/>
              <w:rPr>
                <w:rFonts w:ascii="Times New Roman" w:hAnsi="Times New Roman" w:cs="Times New Roman"/>
                <w:caps w:val="0"/>
                <w:sz w:val="24"/>
                <w:lang w:val="ro-RO"/>
              </w:rPr>
            </w:pPr>
            <w:r>
              <w:rPr>
                <w:rFonts w:ascii="Times New Roman" w:hAnsi="Times New Roman" w:cs="Times New Roman"/>
                <w:caps w:val="0"/>
                <w:sz w:val="24"/>
                <w:lang w:val="ro-RO"/>
              </w:rPr>
              <w:t>C</w:t>
            </w:r>
            <w:r w:rsidR="009243D4" w:rsidRPr="008A2A8A">
              <w:rPr>
                <w:rFonts w:ascii="Times New Roman" w:hAnsi="Times New Roman" w:cs="Times New Roman"/>
                <w:caps w:val="0"/>
                <w:sz w:val="24"/>
                <w:lang w:val="ro-RO"/>
              </w:rPr>
              <w:t>1</w:t>
            </w:r>
          </w:p>
        </w:tc>
        <w:tc>
          <w:tcPr>
            <w:tcW w:w="1499" w:type="dxa"/>
            <w:vAlign w:val="center"/>
          </w:tcPr>
          <w:p w14:paraId="44BD4F54" w14:textId="5F6091D8" w:rsidR="009243D4" w:rsidRPr="008A2A8A" w:rsidRDefault="00C504C7" w:rsidP="009243D4">
            <w:pPr>
              <w:pStyle w:val="ECVLanguageLevel"/>
              <w:rPr>
                <w:rFonts w:ascii="Times New Roman" w:hAnsi="Times New Roman" w:cs="Times New Roman"/>
                <w:caps w:val="0"/>
                <w:sz w:val="24"/>
                <w:lang w:val="ro-RO"/>
              </w:rPr>
            </w:pPr>
            <w:r>
              <w:rPr>
                <w:rFonts w:ascii="Times New Roman" w:hAnsi="Times New Roman" w:cs="Times New Roman"/>
                <w:caps w:val="0"/>
                <w:sz w:val="24"/>
                <w:lang w:val="ro-RO"/>
              </w:rPr>
              <w:t>C</w:t>
            </w:r>
            <w:r w:rsidR="009243D4" w:rsidRPr="008A2A8A">
              <w:rPr>
                <w:rFonts w:ascii="Times New Roman" w:hAnsi="Times New Roman" w:cs="Times New Roman"/>
                <w:caps w:val="0"/>
                <w:sz w:val="24"/>
                <w:lang w:val="ro-RO"/>
              </w:rPr>
              <w:t xml:space="preserve">1 </w:t>
            </w:r>
          </w:p>
        </w:tc>
        <w:tc>
          <w:tcPr>
            <w:tcW w:w="1500" w:type="dxa"/>
            <w:vAlign w:val="center"/>
          </w:tcPr>
          <w:p w14:paraId="2D991C9D" w14:textId="11CB2A4D" w:rsidR="009243D4" w:rsidRPr="008A2A8A" w:rsidRDefault="00C504C7" w:rsidP="009243D4">
            <w:pPr>
              <w:pStyle w:val="ECVLanguageLevel"/>
              <w:rPr>
                <w:rFonts w:ascii="Times New Roman" w:hAnsi="Times New Roman" w:cs="Times New Roman"/>
                <w:caps w:val="0"/>
                <w:sz w:val="24"/>
                <w:lang w:val="ro-RO"/>
              </w:rPr>
            </w:pPr>
            <w:r>
              <w:rPr>
                <w:rFonts w:ascii="Times New Roman" w:hAnsi="Times New Roman" w:cs="Times New Roman"/>
                <w:caps w:val="0"/>
                <w:sz w:val="24"/>
                <w:lang w:val="ro-RO"/>
              </w:rPr>
              <w:t>C</w:t>
            </w:r>
            <w:r w:rsidR="009243D4" w:rsidRPr="008A2A8A">
              <w:rPr>
                <w:rFonts w:ascii="Times New Roman" w:hAnsi="Times New Roman" w:cs="Times New Roman"/>
                <w:caps w:val="0"/>
                <w:sz w:val="24"/>
                <w:lang w:val="ro-RO"/>
              </w:rPr>
              <w:t xml:space="preserve">1 </w:t>
            </w:r>
          </w:p>
        </w:tc>
        <w:tc>
          <w:tcPr>
            <w:tcW w:w="1501" w:type="dxa"/>
            <w:vAlign w:val="center"/>
          </w:tcPr>
          <w:p w14:paraId="65EB775E" w14:textId="77777777" w:rsidR="009243D4" w:rsidRPr="008A2A8A" w:rsidRDefault="009243D4" w:rsidP="009243D4">
            <w:pPr>
              <w:pStyle w:val="ECVLanguageLevel"/>
              <w:rPr>
                <w:rFonts w:ascii="Times New Roman" w:hAnsi="Times New Roman" w:cs="Times New Roman"/>
                <w:sz w:val="24"/>
                <w:lang w:val="ro-RO"/>
              </w:rPr>
            </w:pPr>
            <w:r w:rsidRPr="008A2A8A">
              <w:rPr>
                <w:rFonts w:ascii="Times New Roman" w:hAnsi="Times New Roman" w:cs="Times New Roman"/>
                <w:caps w:val="0"/>
                <w:sz w:val="24"/>
                <w:lang w:val="ro-RO"/>
              </w:rPr>
              <w:t>B1</w:t>
            </w:r>
          </w:p>
        </w:tc>
      </w:tr>
      <w:tr w:rsidR="009243D4" w:rsidRPr="008A2A8A" w14:paraId="0FC5BD53" w14:textId="77777777" w:rsidTr="00BD3871">
        <w:trPr>
          <w:cantSplit/>
          <w:trHeight w:val="283"/>
        </w:trPr>
        <w:tc>
          <w:tcPr>
            <w:tcW w:w="2834" w:type="dxa"/>
            <w:vAlign w:val="center"/>
          </w:tcPr>
          <w:p w14:paraId="1CF6D222" w14:textId="1D354B4D" w:rsidR="009243D4" w:rsidRPr="008A2A8A" w:rsidRDefault="009243D4" w:rsidP="009243D4">
            <w:pPr>
              <w:pStyle w:val="ECVLanguageName"/>
              <w:rPr>
                <w:rFonts w:ascii="Times New Roman" w:hAnsi="Times New Roman" w:cs="Times New Roman"/>
                <w:sz w:val="24"/>
                <w:lang w:val="ro-RO"/>
              </w:rPr>
            </w:pPr>
            <w:r w:rsidRPr="008A2A8A">
              <w:rPr>
                <w:rFonts w:ascii="Times New Roman" w:hAnsi="Times New Roman" w:cs="Times New Roman"/>
                <w:sz w:val="24"/>
                <w:lang w:val="ro-RO"/>
              </w:rPr>
              <w:t>Francez</w:t>
            </w:r>
            <w:r w:rsidR="00A500A0">
              <w:rPr>
                <w:rFonts w:ascii="Times New Roman" w:hAnsi="Times New Roman" w:cs="Times New Roman"/>
                <w:sz w:val="24"/>
                <w:lang w:val="ro-RO"/>
              </w:rPr>
              <w:t>ă</w:t>
            </w:r>
          </w:p>
        </w:tc>
        <w:tc>
          <w:tcPr>
            <w:tcW w:w="1544" w:type="dxa"/>
            <w:vAlign w:val="center"/>
          </w:tcPr>
          <w:p w14:paraId="43E811C8"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B1</w:t>
            </w:r>
          </w:p>
        </w:tc>
        <w:tc>
          <w:tcPr>
            <w:tcW w:w="1498" w:type="dxa"/>
            <w:vAlign w:val="center"/>
          </w:tcPr>
          <w:p w14:paraId="38FEFEAC"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B1</w:t>
            </w:r>
          </w:p>
        </w:tc>
        <w:tc>
          <w:tcPr>
            <w:tcW w:w="1499" w:type="dxa"/>
            <w:vAlign w:val="center"/>
          </w:tcPr>
          <w:p w14:paraId="297CDE3C"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A2</w:t>
            </w:r>
          </w:p>
        </w:tc>
        <w:tc>
          <w:tcPr>
            <w:tcW w:w="1500" w:type="dxa"/>
            <w:vAlign w:val="center"/>
          </w:tcPr>
          <w:p w14:paraId="36665DCB"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A2</w:t>
            </w:r>
          </w:p>
        </w:tc>
        <w:tc>
          <w:tcPr>
            <w:tcW w:w="1501" w:type="dxa"/>
            <w:vAlign w:val="center"/>
          </w:tcPr>
          <w:p w14:paraId="1028FEDA"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A2</w:t>
            </w:r>
          </w:p>
        </w:tc>
      </w:tr>
      <w:tr w:rsidR="009243D4" w:rsidRPr="008A2A8A" w14:paraId="7C1CFF36" w14:textId="77777777" w:rsidTr="00BD3871">
        <w:trPr>
          <w:cantSplit/>
          <w:trHeight w:val="283"/>
        </w:trPr>
        <w:tc>
          <w:tcPr>
            <w:tcW w:w="2834" w:type="dxa"/>
            <w:vAlign w:val="center"/>
          </w:tcPr>
          <w:p w14:paraId="2FFCE19C" w14:textId="485677C5" w:rsidR="009243D4" w:rsidRPr="008A2A8A" w:rsidRDefault="009243D4" w:rsidP="009243D4">
            <w:pPr>
              <w:pStyle w:val="ECVLanguageName"/>
              <w:rPr>
                <w:rFonts w:ascii="Times New Roman" w:hAnsi="Times New Roman" w:cs="Times New Roman"/>
                <w:sz w:val="24"/>
                <w:lang w:val="ro-RO"/>
              </w:rPr>
            </w:pPr>
            <w:r w:rsidRPr="008A2A8A">
              <w:rPr>
                <w:rFonts w:ascii="Times New Roman" w:hAnsi="Times New Roman" w:cs="Times New Roman"/>
                <w:sz w:val="24"/>
                <w:lang w:val="ro-RO"/>
              </w:rPr>
              <w:t>German</w:t>
            </w:r>
            <w:r w:rsidR="00A500A0">
              <w:rPr>
                <w:rFonts w:ascii="Times New Roman" w:hAnsi="Times New Roman" w:cs="Times New Roman"/>
                <w:sz w:val="24"/>
                <w:lang w:val="ro-RO"/>
              </w:rPr>
              <w:t>ă</w:t>
            </w:r>
          </w:p>
        </w:tc>
        <w:tc>
          <w:tcPr>
            <w:tcW w:w="1544" w:type="dxa"/>
            <w:vAlign w:val="center"/>
          </w:tcPr>
          <w:p w14:paraId="1367E9F4"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A1</w:t>
            </w:r>
          </w:p>
        </w:tc>
        <w:tc>
          <w:tcPr>
            <w:tcW w:w="1498" w:type="dxa"/>
            <w:vAlign w:val="center"/>
          </w:tcPr>
          <w:p w14:paraId="1486E5AC"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B1</w:t>
            </w:r>
          </w:p>
        </w:tc>
        <w:tc>
          <w:tcPr>
            <w:tcW w:w="1499" w:type="dxa"/>
            <w:vAlign w:val="center"/>
          </w:tcPr>
          <w:p w14:paraId="1625BB86"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A2</w:t>
            </w:r>
          </w:p>
        </w:tc>
        <w:tc>
          <w:tcPr>
            <w:tcW w:w="1500" w:type="dxa"/>
            <w:vAlign w:val="center"/>
          </w:tcPr>
          <w:p w14:paraId="4097B475"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A1</w:t>
            </w:r>
          </w:p>
        </w:tc>
        <w:tc>
          <w:tcPr>
            <w:tcW w:w="1501" w:type="dxa"/>
            <w:vAlign w:val="center"/>
          </w:tcPr>
          <w:p w14:paraId="16F2CFDD"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A2</w:t>
            </w:r>
          </w:p>
        </w:tc>
      </w:tr>
      <w:tr w:rsidR="009243D4" w:rsidRPr="008A2A8A" w14:paraId="6D657954" w14:textId="77777777" w:rsidTr="00BD3871">
        <w:trPr>
          <w:cantSplit/>
          <w:trHeight w:val="283"/>
        </w:trPr>
        <w:tc>
          <w:tcPr>
            <w:tcW w:w="2834" w:type="dxa"/>
            <w:vAlign w:val="center"/>
          </w:tcPr>
          <w:p w14:paraId="7F77C814" w14:textId="2C00947C" w:rsidR="009243D4" w:rsidRPr="008A2A8A" w:rsidRDefault="009243D4" w:rsidP="009243D4">
            <w:pPr>
              <w:pStyle w:val="ECVLanguageName"/>
              <w:rPr>
                <w:rFonts w:ascii="Times New Roman" w:hAnsi="Times New Roman" w:cs="Times New Roman"/>
                <w:sz w:val="24"/>
                <w:lang w:val="ro-RO"/>
              </w:rPr>
            </w:pPr>
            <w:r w:rsidRPr="008A2A8A">
              <w:rPr>
                <w:rFonts w:ascii="Times New Roman" w:hAnsi="Times New Roman" w:cs="Times New Roman"/>
                <w:sz w:val="24"/>
                <w:lang w:val="ro-RO"/>
              </w:rPr>
              <w:t>Italian</w:t>
            </w:r>
            <w:r w:rsidR="00A500A0">
              <w:rPr>
                <w:rFonts w:ascii="Times New Roman" w:hAnsi="Times New Roman" w:cs="Times New Roman"/>
                <w:sz w:val="24"/>
                <w:lang w:val="ro-RO"/>
              </w:rPr>
              <w:t>ă</w:t>
            </w:r>
          </w:p>
        </w:tc>
        <w:tc>
          <w:tcPr>
            <w:tcW w:w="1544" w:type="dxa"/>
            <w:vAlign w:val="center"/>
          </w:tcPr>
          <w:p w14:paraId="3143A512"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 xml:space="preserve">C1 </w:t>
            </w:r>
          </w:p>
        </w:tc>
        <w:tc>
          <w:tcPr>
            <w:tcW w:w="1498" w:type="dxa"/>
            <w:vAlign w:val="center"/>
          </w:tcPr>
          <w:p w14:paraId="0B207C7C"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B2</w:t>
            </w:r>
          </w:p>
        </w:tc>
        <w:tc>
          <w:tcPr>
            <w:tcW w:w="1499" w:type="dxa"/>
            <w:vAlign w:val="center"/>
          </w:tcPr>
          <w:p w14:paraId="78544575"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 xml:space="preserve">B2 </w:t>
            </w:r>
          </w:p>
        </w:tc>
        <w:tc>
          <w:tcPr>
            <w:tcW w:w="1500" w:type="dxa"/>
            <w:vAlign w:val="center"/>
          </w:tcPr>
          <w:p w14:paraId="53F9A458" w14:textId="77777777" w:rsidR="009243D4" w:rsidRPr="008A2A8A" w:rsidRDefault="009243D4" w:rsidP="009243D4">
            <w:pPr>
              <w:pStyle w:val="ECVLanguageLevel"/>
              <w:rPr>
                <w:rFonts w:ascii="Times New Roman" w:hAnsi="Times New Roman" w:cs="Times New Roman"/>
                <w:caps w:val="0"/>
                <w:sz w:val="24"/>
                <w:lang w:val="ro-RO"/>
              </w:rPr>
            </w:pPr>
            <w:r w:rsidRPr="008A2A8A">
              <w:rPr>
                <w:rFonts w:ascii="Times New Roman" w:hAnsi="Times New Roman" w:cs="Times New Roman"/>
                <w:caps w:val="0"/>
                <w:sz w:val="24"/>
                <w:lang w:val="ro-RO"/>
              </w:rPr>
              <w:t xml:space="preserve">B1 </w:t>
            </w:r>
          </w:p>
        </w:tc>
        <w:tc>
          <w:tcPr>
            <w:tcW w:w="1501" w:type="dxa"/>
            <w:vAlign w:val="center"/>
          </w:tcPr>
          <w:p w14:paraId="2B22B423" w14:textId="77777777" w:rsidR="009243D4" w:rsidRPr="008A2A8A" w:rsidRDefault="009243D4" w:rsidP="009243D4">
            <w:pPr>
              <w:pStyle w:val="ECVLanguageLevel"/>
              <w:rPr>
                <w:rFonts w:ascii="Times New Roman" w:hAnsi="Times New Roman" w:cs="Times New Roman"/>
                <w:sz w:val="24"/>
                <w:lang w:val="ro-RO"/>
              </w:rPr>
            </w:pPr>
            <w:r w:rsidRPr="008A2A8A">
              <w:rPr>
                <w:rFonts w:ascii="Times New Roman" w:hAnsi="Times New Roman" w:cs="Times New Roman"/>
                <w:caps w:val="0"/>
                <w:sz w:val="24"/>
                <w:lang w:val="ro-RO"/>
              </w:rPr>
              <w:t>A2</w:t>
            </w:r>
          </w:p>
        </w:tc>
      </w:tr>
    </w:tbl>
    <w:p w14:paraId="68EC8AD1" w14:textId="77777777" w:rsidR="009243D4" w:rsidRPr="008A2A8A" w:rsidRDefault="009243D4">
      <w:pPr>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8A2A8A" w14:paraId="3F4E5DA7" w14:textId="77777777" w:rsidTr="00BD3871">
        <w:trPr>
          <w:cantSplit/>
          <w:trHeight w:val="170"/>
        </w:trPr>
        <w:tc>
          <w:tcPr>
            <w:tcW w:w="2834" w:type="dxa"/>
          </w:tcPr>
          <w:p w14:paraId="55966524"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 xml:space="preserve">Competenţe de comunicare </w:t>
            </w:r>
          </w:p>
        </w:tc>
        <w:tc>
          <w:tcPr>
            <w:tcW w:w="7542" w:type="dxa"/>
          </w:tcPr>
          <w:p w14:paraId="05B30187" w14:textId="77777777" w:rsidR="00C8172F" w:rsidRPr="008A2A8A" w:rsidRDefault="00BD3871"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C</w:t>
            </w:r>
            <w:r w:rsidR="009243D4" w:rsidRPr="008A2A8A">
              <w:rPr>
                <w:rFonts w:ascii="Times New Roman" w:hAnsi="Times New Roman" w:cs="Times New Roman"/>
                <w:sz w:val="24"/>
                <w:lang w:val="ro-RO"/>
              </w:rPr>
              <w:t>ompetenţe de comunicare dobândite prin activitatea didactică și de cercetare, prin participarea la conferințe, workshop-uri naționale și internaționale</w:t>
            </w:r>
          </w:p>
        </w:tc>
      </w:tr>
      <w:tr w:rsidR="00C8172F" w:rsidRPr="008A2A8A" w14:paraId="3ECE1094" w14:textId="77777777">
        <w:trPr>
          <w:cantSplit/>
          <w:trHeight w:val="170"/>
        </w:trPr>
        <w:tc>
          <w:tcPr>
            <w:tcW w:w="2834" w:type="dxa"/>
          </w:tcPr>
          <w:p w14:paraId="3C6B9FB1" w14:textId="026D0542" w:rsidR="00C8172F" w:rsidRPr="008A2A8A" w:rsidRDefault="00C8172F" w:rsidP="00A500A0">
            <w:pPr>
              <w:pStyle w:val="ECVLeftDetails"/>
              <w:jc w:val="left"/>
              <w:rPr>
                <w:rFonts w:ascii="Times New Roman" w:hAnsi="Times New Roman" w:cs="Times New Roman"/>
                <w:sz w:val="24"/>
                <w:lang w:val="ro-RO"/>
              </w:rPr>
            </w:pPr>
            <w:r w:rsidRPr="008A2A8A">
              <w:rPr>
                <w:rFonts w:ascii="Times New Roman" w:hAnsi="Times New Roman" w:cs="Times New Roman"/>
                <w:sz w:val="24"/>
                <w:lang w:val="ro-RO"/>
              </w:rPr>
              <w:t>Competenţe manageriale</w:t>
            </w:r>
          </w:p>
        </w:tc>
        <w:tc>
          <w:tcPr>
            <w:tcW w:w="7542" w:type="dxa"/>
          </w:tcPr>
          <w:p w14:paraId="07DA22D8" w14:textId="77777777" w:rsidR="009243D4" w:rsidRPr="008A2A8A" w:rsidRDefault="009243D4" w:rsidP="00524CEA">
            <w:pPr>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Experiență în stimularea participării tinerilor în activități de voluntariat în domeniul protecției mediului; Experiență în dezvoltarea de relații inter-instituționale (dezvoltarea de protocoale de colaborare, inițierea unor activități comune, stabilirea de parteneriate cu instituții de învățământ superior din </w:t>
            </w:r>
            <w:r w:rsidRPr="008A2A8A">
              <w:rPr>
                <w:rFonts w:ascii="Times New Roman" w:hAnsi="Times New Roman" w:cs="Times New Roman"/>
                <w:sz w:val="24"/>
                <w:lang w:val="ro-RO"/>
              </w:rPr>
              <w:lastRenderedPageBreak/>
              <w:t xml:space="preserve">străinătate etc.). </w:t>
            </w:r>
          </w:p>
          <w:p w14:paraId="56776E44" w14:textId="77777777" w:rsidR="00C8172F" w:rsidRPr="008A2A8A" w:rsidRDefault="009243D4" w:rsidP="00524CEA">
            <w:pPr>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Experiența de lucru în echipe de cercetare pluridisciplinare, dezvoltată în timpul implicării în realizarea contractelor de cercetare cu finanțare națională și internațională; </w:t>
            </w:r>
          </w:p>
        </w:tc>
      </w:tr>
    </w:tbl>
    <w:p w14:paraId="025ECA7F" w14:textId="77777777" w:rsidR="00C8172F" w:rsidRPr="008A2A8A"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8A2A8A" w14:paraId="555BE804" w14:textId="77777777">
        <w:trPr>
          <w:cantSplit/>
          <w:trHeight w:val="170"/>
        </w:trPr>
        <w:tc>
          <w:tcPr>
            <w:tcW w:w="2834" w:type="dxa"/>
          </w:tcPr>
          <w:p w14:paraId="098B1D9E"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 xml:space="preserve">Competenţe dobândite la locul de muncă </w:t>
            </w:r>
          </w:p>
        </w:tc>
        <w:tc>
          <w:tcPr>
            <w:tcW w:w="7542" w:type="dxa"/>
          </w:tcPr>
          <w:p w14:paraId="38FBE1B6" w14:textId="77777777" w:rsidR="009243D4" w:rsidRPr="008A2A8A" w:rsidRDefault="009243D4"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Experiență în stimularea participării tinerilor în activități de voluntariat în domeniul protecției mediului;</w:t>
            </w:r>
          </w:p>
          <w:p w14:paraId="320ECD23" w14:textId="77777777" w:rsidR="009243D4" w:rsidRPr="008A2A8A" w:rsidRDefault="009243D4"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Experiență în dezvoltarea de relații inter-instituționale (dezvoltarea de protocoale de colaborare, inițierea unor activități comune, stabilirea de parteneriate cu instituții de învățământ superior din străinătate etc.)</w:t>
            </w:r>
          </w:p>
          <w:p w14:paraId="7CE093F3" w14:textId="77777777" w:rsidR="009243D4" w:rsidRPr="008A2A8A" w:rsidRDefault="009243D4"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Experiență în organizarea de manifestări științifice cu participare națională și internațională dezvoltată cu ocazia numeroaselor manifestări organizate de Universitatea din București (Conferința Internațională Anuală a Facultății de Geografie, Sesiunea Agenției Francofoniei, Conferința Internațională de Geomorfologie etc.)</w:t>
            </w:r>
          </w:p>
          <w:p w14:paraId="4E98C21E" w14:textId="77777777" w:rsidR="00C8172F" w:rsidRPr="008A2A8A" w:rsidRDefault="009243D4"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Experiență în organizarea și coordonarea practicilor de specialitate ale studenților și masteranzilor</w:t>
            </w:r>
          </w:p>
        </w:tc>
      </w:tr>
    </w:tbl>
    <w:p w14:paraId="41E0C99B" w14:textId="77777777" w:rsidR="00C8172F" w:rsidRPr="008A2A8A"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8A2A8A" w14:paraId="0AA452CC" w14:textId="77777777">
        <w:trPr>
          <w:cantSplit/>
          <w:trHeight w:val="170"/>
        </w:trPr>
        <w:tc>
          <w:tcPr>
            <w:tcW w:w="2834" w:type="dxa"/>
          </w:tcPr>
          <w:p w14:paraId="67A30537"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 xml:space="preserve">Competenţe informatice </w:t>
            </w:r>
          </w:p>
        </w:tc>
        <w:tc>
          <w:tcPr>
            <w:tcW w:w="7542" w:type="dxa"/>
          </w:tcPr>
          <w:p w14:paraId="740BFAE0" w14:textId="77777777" w:rsidR="00C8172F" w:rsidRPr="008A2A8A" w:rsidRDefault="009243D4" w:rsidP="00524CEA">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Cunoștințe de utilizare a pachetului Microsoft Office™,  ArcView, ArcGis, realizarea de rapoarte, prelucrări grafice, hărți în format GIS (competențe dobândite în perioada de realizare a tezei de doctorat și in cadrul contractelor de cercetare)</w:t>
            </w:r>
            <w:r w:rsidR="00C8172F" w:rsidRPr="008A2A8A">
              <w:rPr>
                <w:rFonts w:ascii="Times New Roman" w:hAnsi="Times New Roman" w:cs="Times New Roman"/>
                <w:sz w:val="24"/>
                <w:lang w:val="ro-RO"/>
              </w:rPr>
              <w:t>™</w:t>
            </w:r>
          </w:p>
        </w:tc>
      </w:tr>
    </w:tbl>
    <w:p w14:paraId="5D09137B" w14:textId="77777777" w:rsidR="00C8172F" w:rsidRPr="008A2A8A"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8A2A8A" w14:paraId="47AA0413" w14:textId="77777777">
        <w:trPr>
          <w:cantSplit/>
          <w:trHeight w:val="170"/>
        </w:trPr>
        <w:tc>
          <w:tcPr>
            <w:tcW w:w="2834" w:type="dxa"/>
          </w:tcPr>
          <w:p w14:paraId="403D3870"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 xml:space="preserve">Alte competenţe </w:t>
            </w:r>
          </w:p>
        </w:tc>
        <w:tc>
          <w:tcPr>
            <w:tcW w:w="7542" w:type="dxa"/>
          </w:tcPr>
          <w:p w14:paraId="07AB09F7" w14:textId="77777777" w:rsidR="00C8172F" w:rsidRPr="008A2A8A" w:rsidRDefault="009243D4" w:rsidP="009243D4">
            <w:pPr>
              <w:pStyle w:val="ECVSectionBullet"/>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Organizarea şi implicarea în campanii de educaţie ecologică (Organizația Ecologică Ecosens)</w:t>
            </w:r>
          </w:p>
        </w:tc>
      </w:tr>
    </w:tbl>
    <w:p w14:paraId="606B2158" w14:textId="77777777" w:rsidR="00F9774E" w:rsidRPr="008A2A8A" w:rsidRDefault="00F9774E">
      <w:pPr>
        <w:rPr>
          <w:rFonts w:ascii="Times New Roman" w:hAnsi="Times New Roman" w:cs="Times New Roman"/>
          <w:sz w:val="24"/>
        </w:rPr>
      </w:pPr>
    </w:p>
    <w:tbl>
      <w:tblPr>
        <w:tblpPr w:topFromText="6" w:bottomFromText="170" w:vertAnchor="text" w:tblpY="6"/>
        <w:tblW w:w="10381" w:type="dxa"/>
        <w:tblLayout w:type="fixed"/>
        <w:tblCellMar>
          <w:left w:w="0" w:type="dxa"/>
          <w:right w:w="0" w:type="dxa"/>
        </w:tblCellMar>
        <w:tblLook w:val="0000" w:firstRow="0" w:lastRow="0" w:firstColumn="0" w:lastColumn="0" w:noHBand="0" w:noVBand="0"/>
      </w:tblPr>
      <w:tblGrid>
        <w:gridCol w:w="2835"/>
        <w:gridCol w:w="7546"/>
      </w:tblGrid>
      <w:tr w:rsidR="00C8172F" w:rsidRPr="008A2A8A" w14:paraId="1DE8CF40" w14:textId="77777777" w:rsidTr="00F9774E">
        <w:trPr>
          <w:cantSplit/>
          <w:trHeight w:val="170"/>
        </w:trPr>
        <w:tc>
          <w:tcPr>
            <w:tcW w:w="2835" w:type="dxa"/>
          </w:tcPr>
          <w:p w14:paraId="08EB2203" w14:textId="77777777" w:rsidR="00C8172F" w:rsidRPr="008A2A8A" w:rsidRDefault="00C8172F">
            <w:pPr>
              <w:pStyle w:val="ECVLeftDetails"/>
              <w:rPr>
                <w:rFonts w:ascii="Times New Roman" w:hAnsi="Times New Roman" w:cs="Times New Roman"/>
                <w:sz w:val="24"/>
                <w:lang w:val="ro-RO"/>
              </w:rPr>
            </w:pPr>
            <w:r w:rsidRPr="008A2A8A">
              <w:rPr>
                <w:rFonts w:ascii="Times New Roman" w:hAnsi="Times New Roman" w:cs="Times New Roman"/>
                <w:sz w:val="24"/>
                <w:lang w:val="ro-RO"/>
              </w:rPr>
              <w:t xml:space="preserve">Permis de conducere </w:t>
            </w:r>
          </w:p>
        </w:tc>
        <w:tc>
          <w:tcPr>
            <w:tcW w:w="7546" w:type="dxa"/>
          </w:tcPr>
          <w:p w14:paraId="57ACDEB6" w14:textId="6CB1223C" w:rsidR="00F9774E" w:rsidRPr="00A500A0" w:rsidRDefault="009243D4" w:rsidP="00F9774E">
            <w:pPr>
              <w:numPr>
                <w:ilvl w:val="0"/>
                <w:numId w:val="2"/>
              </w:numPr>
              <w:rPr>
                <w:rFonts w:ascii="Times New Roman" w:hAnsi="Times New Roman" w:cs="Times New Roman"/>
                <w:sz w:val="24"/>
                <w:lang w:val="ro-RO"/>
              </w:rPr>
            </w:pPr>
            <w:r w:rsidRPr="008A2A8A">
              <w:rPr>
                <w:rFonts w:ascii="Times New Roman" w:hAnsi="Times New Roman" w:cs="Times New Roman"/>
                <w:sz w:val="24"/>
                <w:lang w:val="ro-RO"/>
              </w:rPr>
              <w:t>Permis categoria B</w:t>
            </w:r>
          </w:p>
        </w:tc>
      </w:tr>
    </w:tbl>
    <w:p w14:paraId="076389A5" w14:textId="38670B1C" w:rsidR="00C8172F" w:rsidRDefault="00C8172F">
      <w:pPr>
        <w:pStyle w:val="ECVText"/>
        <w:rPr>
          <w:rFonts w:ascii="Times New Roman" w:hAnsi="Times New Roman" w:cs="Times New Roman"/>
          <w:sz w:val="24"/>
          <w:lang w:val="ro-RO"/>
        </w:rPr>
      </w:pPr>
    </w:p>
    <w:p w14:paraId="64220C35" w14:textId="77777777" w:rsidR="00CC249C" w:rsidRPr="008A2A8A" w:rsidRDefault="00CC249C">
      <w:pPr>
        <w:pStyle w:val="ECVText"/>
        <w:rPr>
          <w:rFonts w:ascii="Times New Roman" w:hAnsi="Times New Roman" w:cs="Times New Roman"/>
          <w:sz w:val="24"/>
          <w:lang w:val="ro-RO"/>
        </w:rPr>
      </w:pPr>
    </w:p>
    <w:tbl>
      <w:tblPr>
        <w:tblpPr w:topFromText="6" w:bottomFromText="170" w:vertAnchor="text" w:tblpY="6"/>
        <w:tblW w:w="5031" w:type="pct"/>
        <w:tblCellMar>
          <w:left w:w="0" w:type="dxa"/>
          <w:right w:w="0" w:type="dxa"/>
        </w:tblCellMar>
        <w:tblLook w:val="0000" w:firstRow="0" w:lastRow="0" w:firstColumn="0" w:lastColumn="0" w:noHBand="0" w:noVBand="0"/>
      </w:tblPr>
      <w:tblGrid>
        <w:gridCol w:w="2767"/>
        <w:gridCol w:w="7673"/>
      </w:tblGrid>
      <w:tr w:rsidR="00F9774E" w:rsidRPr="008A2A8A" w14:paraId="1BFC1E08" w14:textId="77777777" w:rsidTr="00FE0DD0">
        <w:trPr>
          <w:cantSplit/>
          <w:trHeight w:val="170"/>
        </w:trPr>
        <w:tc>
          <w:tcPr>
            <w:tcW w:w="1325" w:type="pct"/>
          </w:tcPr>
          <w:p w14:paraId="608623D7" w14:textId="33F7AED2" w:rsidR="00F9774E" w:rsidRPr="008A2A8A" w:rsidRDefault="00F9774E" w:rsidP="007837EF">
            <w:pPr>
              <w:pStyle w:val="ECVLeftDetails"/>
              <w:rPr>
                <w:rFonts w:ascii="Times New Roman" w:hAnsi="Times New Roman" w:cs="Times New Roman"/>
                <w:sz w:val="24"/>
                <w:lang w:val="ro-RO"/>
              </w:rPr>
            </w:pPr>
            <w:r w:rsidRPr="008A2A8A">
              <w:rPr>
                <w:rFonts w:ascii="Times New Roman" w:hAnsi="Times New Roman" w:cs="Times New Roman"/>
                <w:caps/>
                <w:sz w:val="24"/>
                <w:lang w:val="ro-RO"/>
              </w:rPr>
              <w:t>INFORMAΤII SUPLIMENTARE</w:t>
            </w:r>
          </w:p>
        </w:tc>
        <w:tc>
          <w:tcPr>
            <w:tcW w:w="3675" w:type="pct"/>
          </w:tcPr>
          <w:p w14:paraId="61F65083" w14:textId="77777777" w:rsidR="00CC249C" w:rsidRDefault="00CC249C" w:rsidP="007837EF">
            <w:pPr>
              <w:pStyle w:val="ECVSectionBullet"/>
              <w:ind w:left="113"/>
              <w:jc w:val="both"/>
              <w:rPr>
                <w:rFonts w:ascii="Times New Roman" w:hAnsi="Times New Roman" w:cs="Times New Roman"/>
                <w:sz w:val="24"/>
                <w:lang w:val="ro-RO"/>
              </w:rPr>
            </w:pPr>
          </w:p>
          <w:p w14:paraId="1519DB3B" w14:textId="2F4AC1B7" w:rsidR="00F9774E" w:rsidRPr="008A2A8A" w:rsidRDefault="00CC249C" w:rsidP="007837EF">
            <w:pPr>
              <w:pStyle w:val="ECVSectionBullet"/>
              <w:ind w:left="113"/>
              <w:jc w:val="both"/>
              <w:rPr>
                <w:rFonts w:ascii="Times New Roman" w:hAnsi="Times New Roman" w:cs="Times New Roman"/>
                <w:sz w:val="24"/>
                <w:lang w:val="ro-RO"/>
              </w:rPr>
            </w:pPr>
            <w:r w:rsidRPr="008A2A8A">
              <w:rPr>
                <w:rFonts w:ascii="Times New Roman" w:hAnsi="Times New Roman" w:cs="Times New Roman"/>
                <w:noProof/>
                <w:sz w:val="24"/>
                <w:lang w:val="en-US" w:eastAsia="en-US" w:bidi="ar-SA"/>
              </w:rPr>
              <w:drawing>
                <wp:inline distT="0" distB="0" distL="0" distR="0" wp14:anchorId="77EBE075" wp14:editId="13A54293">
                  <wp:extent cx="479107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9846" cy="87671"/>
                          </a:xfrm>
                          <a:prstGeom prst="rect">
                            <a:avLst/>
                          </a:prstGeom>
                          <a:solidFill>
                            <a:srgbClr val="FFFFFF"/>
                          </a:solidFill>
                          <a:ln>
                            <a:noFill/>
                          </a:ln>
                        </pic:spPr>
                      </pic:pic>
                    </a:graphicData>
                  </a:graphic>
                </wp:inline>
              </w:drawing>
            </w:r>
          </w:p>
        </w:tc>
      </w:tr>
      <w:tr w:rsidR="00F9774E" w:rsidRPr="008A2A8A" w14:paraId="4725D0B7" w14:textId="77777777" w:rsidTr="00FE0DD0">
        <w:trPr>
          <w:cantSplit/>
          <w:trHeight w:val="170"/>
        </w:trPr>
        <w:tc>
          <w:tcPr>
            <w:tcW w:w="1325" w:type="pct"/>
          </w:tcPr>
          <w:p w14:paraId="7A1932A8" w14:textId="0AAE2873" w:rsidR="00F9774E" w:rsidRPr="008A2A8A" w:rsidRDefault="00F9774E" w:rsidP="007837EF">
            <w:pPr>
              <w:pStyle w:val="ECVLeftDetails"/>
              <w:rPr>
                <w:rFonts w:ascii="Times New Roman" w:hAnsi="Times New Roman" w:cs="Times New Roman"/>
                <w:sz w:val="24"/>
                <w:lang w:val="ro-RO"/>
              </w:rPr>
            </w:pPr>
            <w:bookmarkStart w:id="0" w:name="_Hlk524337107"/>
            <w:r w:rsidRPr="008A2A8A">
              <w:rPr>
                <w:rFonts w:ascii="Times New Roman" w:hAnsi="Times New Roman" w:cs="Times New Roman"/>
                <w:sz w:val="24"/>
                <w:lang w:val="ro-RO"/>
              </w:rPr>
              <w:t>Publicaţii</w:t>
            </w:r>
          </w:p>
        </w:tc>
        <w:tc>
          <w:tcPr>
            <w:tcW w:w="3675" w:type="pct"/>
          </w:tcPr>
          <w:p w14:paraId="33B9586F" w14:textId="544B90AA"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Marin</w:t>
            </w:r>
            <w:r w:rsidR="00425873">
              <w:rPr>
                <w:rFonts w:ascii="Times New Roman" w:hAnsi="Times New Roman" w:cs="Times New Roman"/>
                <w:sz w:val="24"/>
                <w:lang w:val="ro-RO"/>
              </w:rPr>
              <w:t xml:space="preserve">, (2005), </w:t>
            </w:r>
            <w:r w:rsidR="00D64B27">
              <w:rPr>
                <w:rFonts w:ascii="Times New Roman" w:hAnsi="Times New Roman" w:cs="Times New Roman"/>
                <w:sz w:val="24"/>
                <w:lang w:val="ro-RO"/>
              </w:rPr>
              <w:t>V</w:t>
            </w:r>
            <w:r w:rsidR="00D64B27" w:rsidRPr="00425873">
              <w:rPr>
                <w:rFonts w:ascii="Times New Roman" w:hAnsi="Times New Roman" w:cs="Times New Roman"/>
                <w:i/>
                <w:sz w:val="24"/>
                <w:lang w:val="ro-RO"/>
              </w:rPr>
              <w:t xml:space="preserve">alea </w:t>
            </w:r>
            <w:r w:rsidR="00D64B27">
              <w:rPr>
                <w:rFonts w:ascii="Times New Roman" w:hAnsi="Times New Roman" w:cs="Times New Roman"/>
                <w:i/>
                <w:sz w:val="24"/>
                <w:lang w:val="ro-RO"/>
              </w:rPr>
              <w:t>C</w:t>
            </w:r>
            <w:r w:rsidR="00D64B27" w:rsidRPr="00425873">
              <w:rPr>
                <w:rFonts w:ascii="Times New Roman" w:hAnsi="Times New Roman" w:cs="Times New Roman"/>
                <w:i/>
                <w:sz w:val="24"/>
                <w:lang w:val="ro-RO"/>
              </w:rPr>
              <w:t>arasu – procese geomorfolgice actuale şi impactul antropic</w:t>
            </w:r>
            <w:r w:rsidRPr="008A2A8A">
              <w:rPr>
                <w:rFonts w:ascii="Times New Roman" w:hAnsi="Times New Roman" w:cs="Times New Roman"/>
                <w:sz w:val="24"/>
                <w:lang w:val="ro-RO"/>
              </w:rPr>
              <w:t>, Editura Universităţii din Bucureşti, ISBN 973737089 – 9 (teza de doctorat)</w:t>
            </w:r>
          </w:p>
          <w:p w14:paraId="68826879" w14:textId="01DBED33"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M. Marin, N. Mocanu</w:t>
            </w:r>
            <w:r w:rsidR="00425873">
              <w:rPr>
                <w:rFonts w:ascii="Times New Roman" w:hAnsi="Times New Roman" w:cs="Times New Roman"/>
                <w:sz w:val="24"/>
                <w:lang w:val="ro-RO"/>
              </w:rPr>
              <w:t xml:space="preserve"> (1999),</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SUA – Geografie fizică, umană şi economică,</w:t>
            </w:r>
            <w:r w:rsidRPr="008A2A8A">
              <w:rPr>
                <w:rFonts w:ascii="Times New Roman" w:hAnsi="Times New Roman" w:cs="Times New Roman"/>
                <w:sz w:val="24"/>
                <w:lang w:val="ro-RO"/>
              </w:rPr>
              <w:t xml:space="preserve"> Editura Universităţii din Bucureşti, 252 pag., ISBN 973-575-400-2</w:t>
            </w:r>
          </w:p>
          <w:p w14:paraId="3D988E65" w14:textId="12C5DE7A" w:rsidR="00655CF3" w:rsidRDefault="00655CF3" w:rsidP="00655CF3">
            <w:pPr>
              <w:pStyle w:val="ListParagraph"/>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 xml:space="preserve">M. Marin Gabriela Vintilă, N. Mocanu, B. Mihai, (1999), </w:t>
            </w:r>
            <w:r w:rsidRPr="00D64B27">
              <w:rPr>
                <w:rFonts w:ascii="Times New Roman" w:hAnsi="Times New Roman" w:cs="Times New Roman"/>
                <w:i/>
                <w:iCs/>
                <w:sz w:val="24"/>
                <w:lang w:val="ro-RO"/>
              </w:rPr>
              <w:t>Locvei Mountains and sustainable development – a real oportunity?</w:t>
            </w:r>
            <w:r w:rsidRPr="00655CF3">
              <w:rPr>
                <w:rFonts w:ascii="Times New Roman" w:hAnsi="Times New Roman" w:cs="Times New Roman"/>
                <w:sz w:val="24"/>
                <w:lang w:val="ro-RO"/>
              </w:rPr>
              <w:t>, Danube-Criş-Mureş-Tisa Euroregion Geoeconomical Space of Sustainable Development, p.363-368, Timişoara-Novi Sad-Szeged-Tubingen</w:t>
            </w:r>
          </w:p>
          <w:p w14:paraId="09EFFDBF" w14:textId="04393E84" w:rsidR="00655CF3" w:rsidRDefault="00655CF3" w:rsidP="00655CF3">
            <w:pPr>
              <w:pStyle w:val="ListParagraph"/>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 xml:space="preserve">M. Marin, </w:t>
            </w:r>
            <w:r>
              <w:rPr>
                <w:rFonts w:ascii="Times New Roman" w:hAnsi="Times New Roman" w:cs="Times New Roman"/>
                <w:sz w:val="24"/>
                <w:lang w:val="ro-RO"/>
              </w:rPr>
              <w:t xml:space="preserve">(2000), </w:t>
            </w:r>
            <w:r w:rsidRPr="00D64B27">
              <w:rPr>
                <w:rFonts w:ascii="Times New Roman" w:hAnsi="Times New Roman" w:cs="Times New Roman"/>
                <w:i/>
                <w:iCs/>
                <w:sz w:val="24"/>
                <w:lang w:val="ro-RO"/>
              </w:rPr>
              <w:t>The Impact of Recent Settlements on the Romanian Coastal Environment: some observations</w:t>
            </w:r>
            <w:r w:rsidRPr="00655CF3">
              <w:rPr>
                <w:rFonts w:ascii="Times New Roman" w:hAnsi="Times New Roman" w:cs="Times New Roman"/>
                <w:sz w:val="24"/>
                <w:lang w:val="ro-RO"/>
              </w:rPr>
              <w:t xml:space="preserve">, Liverpool Hope Press, Liverpool, (pag.115-119), ISBN 1 898749 88 4 </w:t>
            </w:r>
          </w:p>
          <w:p w14:paraId="7F01E5C0" w14:textId="3D603077" w:rsidR="00655CF3" w:rsidRDefault="00655CF3" w:rsidP="00655CF3">
            <w:pPr>
              <w:pStyle w:val="ListParagraph"/>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 xml:space="preserve">I. Marin, M. Marin, </w:t>
            </w:r>
            <w:r>
              <w:rPr>
                <w:rFonts w:ascii="Times New Roman" w:hAnsi="Times New Roman" w:cs="Times New Roman"/>
                <w:sz w:val="24"/>
                <w:lang w:val="ro-RO"/>
              </w:rPr>
              <w:t xml:space="preserve">(2000), </w:t>
            </w:r>
            <w:r w:rsidRPr="00655CF3">
              <w:rPr>
                <w:rFonts w:ascii="Times New Roman" w:hAnsi="Times New Roman" w:cs="Times New Roman"/>
                <w:i/>
                <w:sz w:val="24"/>
                <w:lang w:val="ro-RO"/>
              </w:rPr>
              <w:t>Distinctions dans la morphologie du littoral roumain entre le Cap Doloşman et la localite Vama Veche</w:t>
            </w:r>
            <w:r w:rsidRPr="00655CF3">
              <w:rPr>
                <w:rFonts w:ascii="Times New Roman" w:hAnsi="Times New Roman" w:cs="Times New Roman"/>
                <w:sz w:val="24"/>
                <w:lang w:val="ro-RO"/>
              </w:rPr>
              <w:t xml:space="preserve">, Actes de la Premiere Rencontre </w:t>
            </w:r>
            <w:r w:rsidRPr="00655CF3">
              <w:rPr>
                <w:rFonts w:ascii="Times New Roman" w:hAnsi="Times New Roman" w:cs="Times New Roman"/>
                <w:sz w:val="24"/>
                <w:lang w:val="ro-RO"/>
              </w:rPr>
              <w:lastRenderedPageBreak/>
              <w:t>Geographique Franco-Roumaine, Editura Universităţii Bucureşti, pag.103-111, ISBN 973-575-484-3</w:t>
            </w:r>
          </w:p>
          <w:p w14:paraId="2E301FBF" w14:textId="4E3C6848" w:rsidR="00D916C7" w:rsidRDefault="00D916C7" w:rsidP="00D916C7">
            <w:pPr>
              <w:pStyle w:val="ListParagraph"/>
              <w:numPr>
                <w:ilvl w:val="0"/>
                <w:numId w:val="2"/>
              </w:numPr>
              <w:jc w:val="both"/>
              <w:rPr>
                <w:rFonts w:ascii="Times New Roman" w:hAnsi="Times New Roman" w:cs="Times New Roman"/>
                <w:sz w:val="24"/>
                <w:lang w:val="ro-RO"/>
              </w:rPr>
            </w:pPr>
            <w:r w:rsidRPr="00D916C7">
              <w:rPr>
                <w:rFonts w:ascii="Times New Roman" w:hAnsi="Times New Roman" w:cs="Times New Roman"/>
                <w:sz w:val="24"/>
                <w:lang w:val="ro-RO"/>
              </w:rPr>
              <w:t xml:space="preserve">M. Ene, M. Marin, Gh. Curcan, (2000), </w:t>
            </w:r>
            <w:r w:rsidRPr="00D916C7">
              <w:rPr>
                <w:rFonts w:ascii="Times New Roman" w:hAnsi="Times New Roman" w:cs="Times New Roman"/>
                <w:i/>
                <w:iCs/>
                <w:sz w:val="24"/>
                <w:lang w:val="ro-RO"/>
              </w:rPr>
              <w:t>The Landslide of Şviniţa</w:t>
            </w:r>
            <w:r w:rsidRPr="00D916C7">
              <w:rPr>
                <w:rFonts w:ascii="Times New Roman" w:hAnsi="Times New Roman" w:cs="Times New Roman"/>
                <w:sz w:val="24"/>
                <w:lang w:val="ro-RO"/>
              </w:rPr>
              <w:t>, Revista de Geomorfologie, vol.2, Editura Corint, pg.49-51, ISSN 1453-5068</w:t>
            </w:r>
          </w:p>
          <w:p w14:paraId="7E795FEE" w14:textId="2914609A" w:rsidR="00D916C7" w:rsidRPr="00D916C7" w:rsidRDefault="00D916C7" w:rsidP="00D916C7">
            <w:pPr>
              <w:pStyle w:val="ListParagraph"/>
              <w:numPr>
                <w:ilvl w:val="0"/>
                <w:numId w:val="2"/>
              </w:numPr>
              <w:jc w:val="both"/>
              <w:rPr>
                <w:rFonts w:ascii="Times New Roman" w:hAnsi="Times New Roman" w:cs="Times New Roman"/>
                <w:sz w:val="24"/>
                <w:lang w:val="ro-RO"/>
              </w:rPr>
            </w:pPr>
            <w:r w:rsidRPr="00D916C7">
              <w:rPr>
                <w:rFonts w:ascii="Times New Roman" w:hAnsi="Times New Roman" w:cs="Times New Roman"/>
                <w:sz w:val="24"/>
                <w:lang w:val="ro-RO"/>
              </w:rPr>
              <w:t xml:space="preserve">I. Marin, M. Marin, (2000),  </w:t>
            </w:r>
            <w:r w:rsidRPr="00D916C7">
              <w:rPr>
                <w:rFonts w:ascii="Times New Roman" w:hAnsi="Times New Roman" w:cs="Times New Roman"/>
                <w:i/>
                <w:iCs/>
                <w:sz w:val="24"/>
                <w:lang w:val="ro-RO"/>
              </w:rPr>
              <w:t>Analiza secvenţială</w:t>
            </w:r>
            <w:r w:rsidRPr="00D916C7">
              <w:rPr>
                <w:rFonts w:ascii="Times New Roman" w:hAnsi="Times New Roman" w:cs="Times New Roman"/>
                <w:sz w:val="24"/>
                <w:lang w:val="ro-RO"/>
              </w:rPr>
              <w:t>, Analele Universităţii din Bucureşti - Volum dedicat Centenarului Învăţământului geografic din Universitatea Bucureşti 1900-2000, pag.91-95, ISSN 1013-4115</w:t>
            </w:r>
          </w:p>
          <w:p w14:paraId="6DEED51A" w14:textId="037F1548"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Marin, V.</w:t>
            </w:r>
            <w:r w:rsidR="00D916C7">
              <w:rPr>
                <w:rFonts w:ascii="Times New Roman" w:hAnsi="Times New Roman" w:cs="Times New Roman"/>
                <w:sz w:val="24"/>
                <w:lang w:val="ro-RO"/>
              </w:rPr>
              <w:t xml:space="preserve"> </w:t>
            </w:r>
            <w:r w:rsidRPr="008A2A8A">
              <w:rPr>
                <w:rFonts w:ascii="Times New Roman" w:hAnsi="Times New Roman" w:cs="Times New Roman"/>
                <w:sz w:val="24"/>
                <w:lang w:val="ro-RO"/>
              </w:rPr>
              <w:t>Popa,</w:t>
            </w:r>
            <w:r w:rsidR="00425873">
              <w:rPr>
                <w:rFonts w:ascii="Times New Roman" w:hAnsi="Times New Roman" w:cs="Times New Roman"/>
                <w:sz w:val="24"/>
                <w:lang w:val="ro-RO"/>
              </w:rPr>
              <w:t>(2001),</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Manual practic de geografie regională. Europa</w:t>
            </w:r>
            <w:r w:rsidRPr="008A2A8A">
              <w:rPr>
                <w:rFonts w:ascii="Times New Roman" w:hAnsi="Times New Roman" w:cs="Times New Roman"/>
                <w:sz w:val="24"/>
                <w:lang w:val="ro-RO"/>
              </w:rPr>
              <w:t>, Editura Universităţii din Bucureşti, 88 pag., ISBN 973-575-597-1</w:t>
            </w:r>
          </w:p>
          <w:p w14:paraId="550C0AB6" w14:textId="190112A9" w:rsidR="001F2934" w:rsidRDefault="001F2934" w:rsidP="00655CF3">
            <w:pPr>
              <w:pStyle w:val="ListParagraph"/>
              <w:numPr>
                <w:ilvl w:val="0"/>
                <w:numId w:val="2"/>
              </w:numPr>
              <w:jc w:val="both"/>
              <w:rPr>
                <w:rFonts w:ascii="Times New Roman" w:hAnsi="Times New Roman" w:cs="Times New Roman"/>
                <w:sz w:val="24"/>
                <w:lang w:val="ro-RO"/>
              </w:rPr>
            </w:pPr>
            <w:r w:rsidRPr="001F2934">
              <w:rPr>
                <w:rFonts w:ascii="Times New Roman" w:hAnsi="Times New Roman" w:cs="Times New Roman"/>
                <w:sz w:val="24"/>
                <w:lang w:val="ro-RO"/>
              </w:rPr>
              <w:t xml:space="preserve">A. Tişcovschi, M. Marin, </w:t>
            </w:r>
            <w:r>
              <w:rPr>
                <w:rFonts w:ascii="Times New Roman" w:hAnsi="Times New Roman" w:cs="Times New Roman"/>
                <w:sz w:val="24"/>
                <w:lang w:val="ro-RO"/>
              </w:rPr>
              <w:t xml:space="preserve">(2001), </w:t>
            </w:r>
            <w:r w:rsidRPr="00D64B27">
              <w:rPr>
                <w:rFonts w:ascii="Times New Roman" w:hAnsi="Times New Roman" w:cs="Times New Roman"/>
                <w:i/>
                <w:iCs/>
                <w:sz w:val="24"/>
                <w:lang w:val="ro-RO"/>
              </w:rPr>
              <w:t>L’effet des conflits armees sur le milieu environnant</w:t>
            </w:r>
            <w:r w:rsidRPr="001F2934">
              <w:rPr>
                <w:rFonts w:ascii="Times New Roman" w:hAnsi="Times New Roman" w:cs="Times New Roman"/>
                <w:sz w:val="24"/>
                <w:lang w:val="ro-RO"/>
              </w:rPr>
              <w:t xml:space="preserve">, Analele Universităţii Babeş-Boliay, Cluj-Napoca, ISSN: 1583-1523 (indexed EBSCO) </w:t>
            </w:r>
          </w:p>
          <w:p w14:paraId="5935A4E0" w14:textId="6176F49A" w:rsidR="00D916C7" w:rsidRPr="00D916C7" w:rsidRDefault="00D916C7" w:rsidP="00D916C7">
            <w:pPr>
              <w:pStyle w:val="ListParagraph"/>
              <w:numPr>
                <w:ilvl w:val="0"/>
                <w:numId w:val="2"/>
              </w:numPr>
              <w:jc w:val="both"/>
              <w:rPr>
                <w:rFonts w:ascii="Times New Roman" w:hAnsi="Times New Roman" w:cs="Times New Roman"/>
                <w:sz w:val="24"/>
                <w:lang w:val="ro-RO"/>
              </w:rPr>
            </w:pPr>
            <w:r w:rsidRPr="00D916C7">
              <w:rPr>
                <w:rFonts w:ascii="Times New Roman" w:hAnsi="Times New Roman" w:cs="Times New Roman"/>
                <w:sz w:val="24"/>
                <w:lang w:val="ro-RO"/>
              </w:rPr>
              <w:t xml:space="preserve">I. Marin, V. Popa, M. Marin, </w:t>
            </w:r>
            <w:r>
              <w:rPr>
                <w:rFonts w:ascii="Times New Roman" w:hAnsi="Times New Roman" w:cs="Times New Roman"/>
                <w:sz w:val="24"/>
                <w:lang w:val="ro-RO"/>
              </w:rPr>
              <w:t xml:space="preserve">(2001), </w:t>
            </w:r>
            <w:r w:rsidRPr="00D916C7">
              <w:rPr>
                <w:rFonts w:ascii="Times New Roman" w:hAnsi="Times New Roman" w:cs="Times New Roman"/>
                <w:i/>
                <w:iCs/>
                <w:sz w:val="24"/>
                <w:lang w:val="ro-RO"/>
              </w:rPr>
              <w:t>Direcţii de cercetare în geografia regională</w:t>
            </w:r>
            <w:r w:rsidRPr="00D916C7">
              <w:rPr>
                <w:rFonts w:ascii="Times New Roman" w:hAnsi="Times New Roman" w:cs="Times New Roman"/>
                <w:sz w:val="24"/>
                <w:lang w:val="ro-RO"/>
              </w:rPr>
              <w:t>,</w:t>
            </w:r>
            <w:r>
              <w:rPr>
                <w:rFonts w:ascii="Times New Roman" w:hAnsi="Times New Roman" w:cs="Times New Roman"/>
                <w:sz w:val="24"/>
                <w:lang w:val="ro-RO"/>
              </w:rPr>
              <w:t xml:space="preserve"> </w:t>
            </w:r>
            <w:r w:rsidRPr="00D916C7">
              <w:rPr>
                <w:rFonts w:ascii="Times New Roman" w:hAnsi="Times New Roman" w:cs="Times New Roman"/>
                <w:sz w:val="24"/>
                <w:lang w:val="ro-RO"/>
              </w:rPr>
              <w:t>Comunicări de Geografie, vol. V, Editura Universităţii din Bucureşti</w:t>
            </w:r>
          </w:p>
          <w:p w14:paraId="7E723CE7" w14:textId="3B13AB40"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M. Marin,</w:t>
            </w:r>
            <w:r w:rsidR="00425873">
              <w:rPr>
                <w:rFonts w:ascii="Times New Roman" w:hAnsi="Times New Roman" w:cs="Times New Roman"/>
                <w:sz w:val="24"/>
                <w:lang w:val="ro-RO"/>
              </w:rPr>
              <w:t xml:space="preserve"> (2002),</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Mari unităţi naturale ale Terrei</w:t>
            </w:r>
            <w:r w:rsidR="00425873">
              <w:rPr>
                <w:rFonts w:ascii="Times New Roman" w:hAnsi="Times New Roman" w:cs="Times New Roman"/>
                <w:sz w:val="24"/>
                <w:lang w:val="ro-RO"/>
              </w:rPr>
              <w:t xml:space="preserve">, </w:t>
            </w:r>
            <w:r w:rsidRPr="008A2A8A">
              <w:rPr>
                <w:rFonts w:ascii="Times New Roman" w:hAnsi="Times New Roman" w:cs="Times New Roman"/>
                <w:sz w:val="24"/>
                <w:lang w:val="ro-RO"/>
              </w:rPr>
              <w:t>Departamentul de Învăţământ Deschis la Distanţă CREDIS, Facultatea de Geografie, Universitatea din Bucureşti, 92 pag., ISBN 973-8336-35-X</w:t>
            </w:r>
          </w:p>
          <w:p w14:paraId="7F9770DC" w14:textId="3608A631"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w:t>
            </w:r>
            <w:r w:rsidR="00425873">
              <w:rPr>
                <w:rFonts w:ascii="Times New Roman" w:hAnsi="Times New Roman" w:cs="Times New Roman"/>
                <w:sz w:val="24"/>
                <w:lang w:val="ro-RO"/>
              </w:rPr>
              <w:t xml:space="preserve">(2002), </w:t>
            </w:r>
            <w:r w:rsidRPr="00425873">
              <w:rPr>
                <w:rFonts w:ascii="Times New Roman" w:hAnsi="Times New Roman" w:cs="Times New Roman"/>
                <w:i/>
                <w:sz w:val="24"/>
                <w:lang w:val="ro-RO"/>
              </w:rPr>
              <w:t>Medii şi regiuni geografice pe glob</w:t>
            </w:r>
            <w:r w:rsidRPr="008A2A8A">
              <w:rPr>
                <w:rFonts w:ascii="Times New Roman" w:hAnsi="Times New Roman" w:cs="Times New Roman"/>
                <w:sz w:val="24"/>
                <w:lang w:val="ro-RO"/>
              </w:rPr>
              <w:t>, Editura Universităţii Bucureşti, 201 pag., ISBN 973-575-576-9</w:t>
            </w:r>
          </w:p>
          <w:p w14:paraId="6FD1AD5E" w14:textId="41856B31"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M. Ielenicz, M. Marin, A. Tişcovschi,</w:t>
            </w:r>
            <w:r w:rsidR="00425873">
              <w:rPr>
                <w:rFonts w:ascii="Times New Roman" w:hAnsi="Times New Roman" w:cs="Times New Roman"/>
                <w:sz w:val="24"/>
                <w:lang w:val="ro-RO"/>
              </w:rPr>
              <w:t xml:space="preserve"> (2002),</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Enciclopedia Geografică a Europei</w:t>
            </w:r>
            <w:r w:rsidR="00D64B27">
              <w:rPr>
                <w:rFonts w:ascii="Times New Roman" w:hAnsi="Times New Roman" w:cs="Times New Roman"/>
                <w:iCs/>
                <w:sz w:val="24"/>
                <w:lang w:val="ro-RO"/>
              </w:rPr>
              <w:t>,</w:t>
            </w:r>
            <w:r w:rsidRPr="008A2A8A">
              <w:rPr>
                <w:rFonts w:ascii="Times New Roman" w:hAnsi="Times New Roman" w:cs="Times New Roman"/>
                <w:sz w:val="24"/>
                <w:lang w:val="ro-RO"/>
              </w:rPr>
              <w:t xml:space="preserve">  Editura Corint, 539 pag., ISBN 973-653-091-4</w:t>
            </w:r>
          </w:p>
          <w:p w14:paraId="59F4DC51" w14:textId="36282993"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(coordonator), M. Marin, Manea Gabriela, Grigorescu Șt., Mocanu N.,</w:t>
            </w:r>
            <w:r w:rsidR="00425873">
              <w:rPr>
                <w:rFonts w:ascii="Times New Roman" w:hAnsi="Times New Roman" w:cs="Times New Roman"/>
                <w:sz w:val="24"/>
                <w:lang w:val="ro-RO"/>
              </w:rPr>
              <w:t xml:space="preserve"> (2002</w:t>
            </w:r>
            <w:r w:rsidR="00425873" w:rsidRPr="00425873">
              <w:rPr>
                <w:rFonts w:ascii="Times New Roman" w:hAnsi="Times New Roman" w:cs="Times New Roman"/>
                <w:i/>
                <w:sz w:val="24"/>
                <w:lang w:val="ro-RO"/>
              </w:rPr>
              <w:t>)</w:t>
            </w:r>
            <w:r w:rsidRPr="00425873">
              <w:rPr>
                <w:rFonts w:ascii="Times New Roman" w:hAnsi="Times New Roman" w:cs="Times New Roman"/>
                <w:i/>
                <w:sz w:val="24"/>
                <w:lang w:val="ro-RO"/>
              </w:rPr>
              <w:t xml:space="preserve"> Gestiunea durabilă a peisajelor geografice prin organizare şi amenajare regională</w:t>
            </w:r>
            <w:r w:rsidRPr="008A2A8A">
              <w:rPr>
                <w:rFonts w:ascii="Times New Roman" w:hAnsi="Times New Roman" w:cs="Times New Roman"/>
                <w:sz w:val="24"/>
                <w:lang w:val="ro-RO"/>
              </w:rPr>
              <w:t>, Universitatea din Bucureşti - Editura Ars Docendi, 124 pag., ISBN 973-558-009-8</w:t>
            </w:r>
          </w:p>
          <w:p w14:paraId="3DCFAF17" w14:textId="502012C1" w:rsid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 xml:space="preserve">Ana Maria Marin, M. Marin, </w:t>
            </w:r>
            <w:r>
              <w:rPr>
                <w:rFonts w:ascii="Times New Roman" w:hAnsi="Times New Roman" w:cs="Times New Roman"/>
                <w:sz w:val="24"/>
                <w:lang w:val="ro-RO"/>
              </w:rPr>
              <w:t>(2002),</w:t>
            </w:r>
            <w:r w:rsidRPr="00431470">
              <w:rPr>
                <w:rFonts w:ascii="Times New Roman" w:hAnsi="Times New Roman" w:cs="Times New Roman"/>
                <w:sz w:val="24"/>
                <w:lang w:val="ro-RO"/>
              </w:rPr>
              <w:t xml:space="preserve"> </w:t>
            </w:r>
            <w:r w:rsidRPr="00431470">
              <w:rPr>
                <w:rFonts w:ascii="Times New Roman" w:hAnsi="Times New Roman" w:cs="Times New Roman"/>
                <w:i/>
                <w:iCs/>
                <w:sz w:val="24"/>
                <w:lang w:val="ro-RO"/>
              </w:rPr>
              <w:t>Modelele culturale şi utilizarea lor în geografia regională</w:t>
            </w:r>
            <w:r w:rsidRPr="00431470">
              <w:rPr>
                <w:rFonts w:ascii="Times New Roman" w:hAnsi="Times New Roman" w:cs="Times New Roman"/>
                <w:sz w:val="24"/>
                <w:lang w:val="ro-RO"/>
              </w:rPr>
              <w:t>, Comunicări de Geografie vol. VI, Editura Universităţii din Bucureşti</w:t>
            </w:r>
            <w:r>
              <w:rPr>
                <w:rFonts w:ascii="Times New Roman" w:hAnsi="Times New Roman" w:cs="Times New Roman"/>
                <w:sz w:val="24"/>
                <w:lang w:val="ro-RO"/>
              </w:rPr>
              <w:t>,</w:t>
            </w:r>
            <w:r w:rsidRPr="00431470">
              <w:rPr>
                <w:rFonts w:ascii="Times New Roman" w:hAnsi="Times New Roman" w:cs="Times New Roman"/>
                <w:sz w:val="24"/>
                <w:lang w:val="ro-RO"/>
              </w:rPr>
              <w:t xml:space="preserve"> pag.313-317, ISSN 1453-5483</w:t>
            </w:r>
          </w:p>
          <w:p w14:paraId="21B5024B" w14:textId="05975E0C"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w:t>
            </w:r>
            <w:r w:rsidR="00425873">
              <w:rPr>
                <w:rFonts w:ascii="Times New Roman" w:hAnsi="Times New Roman" w:cs="Times New Roman"/>
                <w:sz w:val="24"/>
                <w:lang w:val="ro-RO"/>
              </w:rPr>
              <w:t>(2003),</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Europa</w:t>
            </w:r>
            <w:r w:rsidRPr="008A2A8A">
              <w:rPr>
                <w:rFonts w:ascii="Times New Roman" w:hAnsi="Times New Roman" w:cs="Times New Roman"/>
                <w:sz w:val="24"/>
                <w:lang w:val="ro-RO"/>
              </w:rPr>
              <w:t xml:space="preserve">, Departamentul de Învăţământ Deschis la Distanţă CREDIS, Facultatea de Geografie – Universitatea din Bucureşti, 75 pag. </w:t>
            </w:r>
          </w:p>
          <w:p w14:paraId="3825BC2E" w14:textId="09E241F1"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Marin. C. Gherasim,</w:t>
            </w:r>
            <w:r w:rsidR="00425873">
              <w:rPr>
                <w:rFonts w:ascii="Times New Roman" w:hAnsi="Times New Roman" w:cs="Times New Roman"/>
                <w:sz w:val="24"/>
                <w:lang w:val="ro-RO"/>
              </w:rPr>
              <w:t xml:space="preserve"> (2003),</w:t>
            </w:r>
            <w:r w:rsidRPr="008A2A8A">
              <w:rPr>
                <w:rFonts w:ascii="Times New Roman" w:hAnsi="Times New Roman" w:cs="Times New Roman"/>
                <w:sz w:val="24"/>
                <w:lang w:val="ro-RO"/>
              </w:rPr>
              <w:t xml:space="preserve"> </w:t>
            </w:r>
            <w:r w:rsidRPr="00425873">
              <w:rPr>
                <w:rFonts w:ascii="Times New Roman" w:hAnsi="Times New Roman" w:cs="Times New Roman"/>
                <w:i/>
                <w:sz w:val="24"/>
                <w:lang w:val="ro-RO"/>
              </w:rPr>
              <w:t>Continentele – Probleme de Geografie Regională</w:t>
            </w:r>
            <w:r w:rsidRPr="008A2A8A">
              <w:rPr>
                <w:rFonts w:ascii="Times New Roman" w:hAnsi="Times New Roman" w:cs="Times New Roman"/>
                <w:sz w:val="24"/>
                <w:lang w:val="ro-RO"/>
              </w:rPr>
              <w:t>, Editura Fundaţiei România de Mâine”</w:t>
            </w:r>
          </w:p>
          <w:p w14:paraId="1AB10EC0" w14:textId="128B3B40"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Marin I., M. Marin,</w:t>
            </w:r>
            <w:r w:rsidR="00D916C7">
              <w:rPr>
                <w:rFonts w:ascii="Times New Roman" w:hAnsi="Times New Roman" w:cs="Times New Roman"/>
                <w:sz w:val="24"/>
                <w:lang w:val="ro-RO"/>
              </w:rPr>
              <w:t xml:space="preserve"> </w:t>
            </w:r>
            <w:r w:rsidR="009C2DDA">
              <w:rPr>
                <w:rFonts w:ascii="Times New Roman" w:hAnsi="Times New Roman" w:cs="Times New Roman"/>
                <w:sz w:val="24"/>
                <w:lang w:val="ro-RO"/>
              </w:rPr>
              <w:t>(2003),</w:t>
            </w:r>
            <w:r w:rsidRPr="008A2A8A">
              <w:rPr>
                <w:rFonts w:ascii="Times New Roman" w:hAnsi="Times New Roman" w:cs="Times New Roman"/>
                <w:sz w:val="24"/>
                <w:lang w:val="ro-RO"/>
              </w:rPr>
              <w:t xml:space="preserve"> </w:t>
            </w:r>
            <w:r w:rsidRPr="009C2DDA">
              <w:rPr>
                <w:rFonts w:ascii="Times New Roman" w:hAnsi="Times New Roman" w:cs="Times New Roman"/>
                <w:i/>
                <w:sz w:val="24"/>
                <w:lang w:val="ro-RO"/>
              </w:rPr>
              <w:t>Europa - geografie regională</w:t>
            </w:r>
            <w:r w:rsidR="00D64B27">
              <w:rPr>
                <w:rFonts w:ascii="Times New Roman" w:hAnsi="Times New Roman" w:cs="Times New Roman"/>
                <w:iCs/>
                <w:sz w:val="24"/>
                <w:lang w:val="ro-RO"/>
              </w:rPr>
              <w:t>,</w:t>
            </w:r>
            <w:r w:rsidRPr="008A2A8A">
              <w:rPr>
                <w:rFonts w:ascii="Times New Roman" w:hAnsi="Times New Roman" w:cs="Times New Roman"/>
                <w:sz w:val="24"/>
                <w:lang w:val="ro-RO"/>
              </w:rPr>
              <w:t xml:space="preserve"> Editura Universitară, Bucureşti, 519 pag., ISBN 973-8499-05-4</w:t>
            </w:r>
          </w:p>
          <w:p w14:paraId="158F8DA8" w14:textId="573C848C"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M. Marin,</w:t>
            </w:r>
            <w:r w:rsidR="009C2DDA">
              <w:rPr>
                <w:rFonts w:ascii="Times New Roman" w:hAnsi="Times New Roman" w:cs="Times New Roman"/>
                <w:sz w:val="24"/>
                <w:lang w:val="ro-RO"/>
              </w:rPr>
              <w:t xml:space="preserve"> (2003),</w:t>
            </w:r>
            <w:r w:rsidR="00741B93">
              <w:rPr>
                <w:rFonts w:ascii="Times New Roman" w:hAnsi="Times New Roman" w:cs="Times New Roman"/>
                <w:sz w:val="24"/>
                <w:lang w:val="ro-RO"/>
              </w:rPr>
              <w:t xml:space="preserve"> </w:t>
            </w:r>
            <w:r w:rsidRPr="009C2DDA">
              <w:rPr>
                <w:rFonts w:ascii="Times New Roman" w:hAnsi="Times New Roman" w:cs="Times New Roman"/>
                <w:i/>
                <w:sz w:val="24"/>
                <w:lang w:val="ro-RO"/>
              </w:rPr>
              <w:t>America de Nord – Geografie fizică, umană şi economic</w:t>
            </w:r>
            <w:r w:rsidRPr="008A2A8A">
              <w:rPr>
                <w:rFonts w:ascii="Times New Roman" w:hAnsi="Times New Roman" w:cs="Times New Roman"/>
                <w:sz w:val="24"/>
                <w:lang w:val="ro-RO"/>
              </w:rPr>
              <w:t>, Editura Universităţii din Bucureşti</w:t>
            </w:r>
          </w:p>
          <w:p w14:paraId="3F3A1875" w14:textId="33AC887C"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Gabriela Manea, N. Mocanu, V. Popa, R. Irimia, </w:t>
            </w:r>
            <w:r w:rsidR="00995276">
              <w:rPr>
                <w:rFonts w:ascii="Times New Roman" w:hAnsi="Times New Roman" w:cs="Times New Roman"/>
                <w:sz w:val="24"/>
                <w:lang w:val="ro-RO"/>
              </w:rPr>
              <w:t xml:space="preserve">(2003), </w:t>
            </w:r>
            <w:r w:rsidRPr="00995276">
              <w:rPr>
                <w:rFonts w:ascii="Times New Roman" w:hAnsi="Times New Roman" w:cs="Times New Roman"/>
                <w:i/>
                <w:sz w:val="24"/>
                <w:lang w:val="ro-RO"/>
              </w:rPr>
              <w:t>America de Sud – Geografie regională</w:t>
            </w:r>
            <w:r w:rsidRPr="008A2A8A">
              <w:rPr>
                <w:rFonts w:ascii="Times New Roman" w:hAnsi="Times New Roman" w:cs="Times New Roman"/>
                <w:sz w:val="24"/>
                <w:lang w:val="ro-RO"/>
              </w:rPr>
              <w:t xml:space="preserve"> Editura Universitară, București, 228 pag., ISBN 073-8499-14-3</w:t>
            </w:r>
          </w:p>
          <w:p w14:paraId="7CFCD17D" w14:textId="5BAA1FDC" w:rsidR="00431470" w:rsidRP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 xml:space="preserve">A. Tișcovschi, M. Marin, Gabriela Manea, </w:t>
            </w:r>
            <w:r>
              <w:rPr>
                <w:rFonts w:ascii="Times New Roman" w:hAnsi="Times New Roman" w:cs="Times New Roman"/>
                <w:sz w:val="24"/>
                <w:lang w:val="ro-RO"/>
              </w:rPr>
              <w:t xml:space="preserve">(2003), </w:t>
            </w:r>
            <w:r w:rsidRPr="00431470">
              <w:rPr>
                <w:rFonts w:ascii="Times New Roman" w:hAnsi="Times New Roman" w:cs="Times New Roman"/>
                <w:i/>
                <w:iCs/>
                <w:sz w:val="24"/>
                <w:lang w:val="ro-RO"/>
              </w:rPr>
              <w:t>Factori de risc în raport cu amenajarea teritoriului. Studiu de caz: procesele geomorfologice actuale şi fenomenele meteorologice severe din regiunea Cernavodă</w:t>
            </w:r>
            <w:r w:rsidRPr="00431470">
              <w:rPr>
                <w:rFonts w:ascii="Times New Roman" w:hAnsi="Times New Roman" w:cs="Times New Roman"/>
                <w:sz w:val="24"/>
                <w:lang w:val="ro-RO"/>
              </w:rPr>
              <w:t>, Geography within the Context of Contemporary Development 2001-2003, Editura Napoca Star, p.164-168, ISBN 973-8387-16-7</w:t>
            </w:r>
          </w:p>
          <w:p w14:paraId="32C923B6" w14:textId="4F072A47"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Marin, I. Marin,</w:t>
            </w:r>
            <w:r w:rsidR="00995276">
              <w:rPr>
                <w:rFonts w:ascii="Times New Roman" w:hAnsi="Times New Roman" w:cs="Times New Roman"/>
                <w:sz w:val="24"/>
                <w:lang w:val="ro-RO"/>
              </w:rPr>
              <w:t xml:space="preserve"> (2004),</w:t>
            </w:r>
            <w:r w:rsidRPr="008A2A8A">
              <w:rPr>
                <w:rFonts w:ascii="Times New Roman" w:hAnsi="Times New Roman" w:cs="Times New Roman"/>
                <w:sz w:val="24"/>
                <w:lang w:val="ro-RO"/>
              </w:rPr>
              <w:t xml:space="preserve">  </w:t>
            </w:r>
            <w:r w:rsidRPr="00995276">
              <w:rPr>
                <w:rFonts w:ascii="Times New Roman" w:hAnsi="Times New Roman" w:cs="Times New Roman"/>
                <w:i/>
                <w:sz w:val="24"/>
                <w:lang w:val="ro-RO"/>
              </w:rPr>
              <w:t>Geografie Regională</w:t>
            </w:r>
            <w:r w:rsidRPr="008A2A8A">
              <w:rPr>
                <w:rFonts w:ascii="Times New Roman" w:hAnsi="Times New Roman" w:cs="Times New Roman"/>
                <w:sz w:val="24"/>
                <w:lang w:val="ro-RO"/>
              </w:rPr>
              <w:t xml:space="preserve">, Departamentul de Învăţământ Deschis la Distanţă CREDIS, Facultatea de Geografie-Universitatea din Bucureşti, </w:t>
            </w:r>
          </w:p>
          <w:p w14:paraId="696BC379" w14:textId="18361C8C"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I. Marin, M. Marin,</w:t>
            </w:r>
            <w:r w:rsidR="00995276">
              <w:rPr>
                <w:rFonts w:ascii="Times New Roman" w:hAnsi="Times New Roman" w:cs="Times New Roman"/>
                <w:sz w:val="24"/>
                <w:lang w:val="ro-RO"/>
              </w:rPr>
              <w:t xml:space="preserve"> (2004),</w:t>
            </w:r>
            <w:r w:rsidRPr="008A2A8A">
              <w:rPr>
                <w:rFonts w:ascii="Times New Roman" w:hAnsi="Times New Roman" w:cs="Times New Roman"/>
                <w:sz w:val="24"/>
                <w:lang w:val="ro-RO"/>
              </w:rPr>
              <w:t xml:space="preserve"> </w:t>
            </w:r>
            <w:r w:rsidRPr="00995276">
              <w:rPr>
                <w:rFonts w:ascii="Times New Roman" w:hAnsi="Times New Roman" w:cs="Times New Roman"/>
                <w:i/>
                <w:sz w:val="24"/>
                <w:lang w:val="ro-RO"/>
              </w:rPr>
              <w:t>Continente</w:t>
            </w:r>
            <w:r w:rsidRPr="008A2A8A">
              <w:rPr>
                <w:rFonts w:ascii="Times New Roman" w:hAnsi="Times New Roman" w:cs="Times New Roman"/>
                <w:sz w:val="24"/>
                <w:lang w:val="ro-RO"/>
              </w:rPr>
              <w:t xml:space="preserve">, Departamentul de Învăţământ Deschis la </w:t>
            </w:r>
            <w:r w:rsidRPr="008A2A8A">
              <w:rPr>
                <w:rFonts w:ascii="Times New Roman" w:hAnsi="Times New Roman" w:cs="Times New Roman"/>
                <w:sz w:val="24"/>
                <w:lang w:val="ro-RO"/>
              </w:rPr>
              <w:lastRenderedPageBreak/>
              <w:t>Distanţă CREDIS, Facultatea de Geografie-Universitatea din Bucureşti, 89 pag., ISBN 973-7701-46-1</w:t>
            </w:r>
          </w:p>
          <w:p w14:paraId="6636E84C" w14:textId="1F16D468"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w:t>
            </w:r>
            <w:r w:rsidR="00A92956">
              <w:rPr>
                <w:rFonts w:ascii="Times New Roman" w:hAnsi="Times New Roman" w:cs="Times New Roman"/>
                <w:sz w:val="24"/>
                <w:lang w:val="ro-RO"/>
              </w:rPr>
              <w:t xml:space="preserve">(2005), </w:t>
            </w:r>
            <w:r w:rsidRPr="001F2934">
              <w:rPr>
                <w:rFonts w:ascii="Times New Roman" w:hAnsi="Times New Roman" w:cs="Times New Roman"/>
                <w:i/>
                <w:sz w:val="24"/>
                <w:lang w:val="ro-RO"/>
              </w:rPr>
              <w:t>Europa – Geografie Regională</w:t>
            </w:r>
            <w:r w:rsidRPr="008A2A8A">
              <w:rPr>
                <w:rFonts w:ascii="Times New Roman" w:hAnsi="Times New Roman" w:cs="Times New Roman"/>
                <w:sz w:val="24"/>
                <w:lang w:val="ro-RO"/>
              </w:rPr>
              <w:t xml:space="preserve"> (ediţie revăzută şi adăugită), Editura Universitară, Bucureşti, 377 pag., ISBN 973-7787-27-7</w:t>
            </w:r>
          </w:p>
          <w:p w14:paraId="637AA8AA" w14:textId="79C054B7"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Gabriela Manea, N. Mocanu, V. Popa, R. Irimia, Laura Stumbea, Iuliana Nedeloaea, A. Tişcovschi, </w:t>
            </w:r>
            <w:r w:rsidR="001F2934">
              <w:rPr>
                <w:rFonts w:ascii="Times New Roman" w:hAnsi="Times New Roman" w:cs="Times New Roman"/>
                <w:sz w:val="24"/>
                <w:lang w:val="ro-RO"/>
              </w:rPr>
              <w:t xml:space="preserve">(2005), </w:t>
            </w:r>
            <w:r w:rsidRPr="001F2934">
              <w:rPr>
                <w:rFonts w:ascii="Times New Roman" w:hAnsi="Times New Roman" w:cs="Times New Roman"/>
                <w:i/>
                <w:sz w:val="24"/>
                <w:lang w:val="ro-RO"/>
              </w:rPr>
              <w:t>Regiuni turistice pe glo</w:t>
            </w:r>
            <w:r w:rsidR="00D64B27">
              <w:rPr>
                <w:rFonts w:ascii="Times New Roman" w:hAnsi="Times New Roman" w:cs="Times New Roman"/>
                <w:i/>
                <w:sz w:val="24"/>
                <w:lang w:val="ro-RO"/>
              </w:rPr>
              <w:t>b</w:t>
            </w:r>
            <w:r w:rsidRPr="008A2A8A">
              <w:rPr>
                <w:rFonts w:ascii="Times New Roman" w:hAnsi="Times New Roman" w:cs="Times New Roman"/>
                <w:sz w:val="24"/>
                <w:lang w:val="ro-RO"/>
              </w:rPr>
              <w:t xml:space="preserve"> Editura Universitară, Bucureşti, 247 pag., ISBN 973-7787-53-6</w:t>
            </w:r>
          </w:p>
          <w:p w14:paraId="65433FE9" w14:textId="6A65AF06" w:rsidR="00431470" w:rsidRP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 xml:space="preserve">Laura Stumbea, M. Marin, M. Ene, </w:t>
            </w:r>
            <w:r>
              <w:rPr>
                <w:rFonts w:ascii="Times New Roman" w:hAnsi="Times New Roman" w:cs="Times New Roman"/>
                <w:sz w:val="24"/>
                <w:lang w:val="ro-RO"/>
              </w:rPr>
              <w:t>(2005),</w:t>
            </w:r>
            <w:r w:rsidRPr="00431470">
              <w:rPr>
                <w:rFonts w:ascii="Times New Roman" w:hAnsi="Times New Roman" w:cs="Times New Roman"/>
                <w:sz w:val="24"/>
                <w:lang w:val="ro-RO"/>
              </w:rPr>
              <w:t xml:space="preserve"> </w:t>
            </w:r>
            <w:r w:rsidRPr="00431470">
              <w:rPr>
                <w:rFonts w:ascii="Times New Roman" w:hAnsi="Times New Roman" w:cs="Times New Roman"/>
                <w:i/>
                <w:iCs/>
                <w:sz w:val="24"/>
                <w:lang w:val="ro-RO"/>
              </w:rPr>
              <w:t>Tipuri de alunecări în bazinul Olăneşti</w:t>
            </w:r>
            <w:r w:rsidRPr="00431470">
              <w:rPr>
                <w:rFonts w:ascii="Times New Roman" w:hAnsi="Times New Roman" w:cs="Times New Roman"/>
                <w:sz w:val="24"/>
                <w:lang w:val="ro-RO"/>
              </w:rPr>
              <w:t>, Geografia teoretică şi aplicată a judeţului Vâlcea, Rm. Vâlcea, pag. 25-32, ISBN 973-7743-21-0</w:t>
            </w:r>
          </w:p>
          <w:p w14:paraId="491787AC" w14:textId="6CACC31A" w:rsidR="00431470" w:rsidRP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M. Ene, M. Marin Alina Ene, (200</w:t>
            </w:r>
            <w:r>
              <w:rPr>
                <w:rFonts w:ascii="Times New Roman" w:hAnsi="Times New Roman" w:cs="Times New Roman"/>
                <w:sz w:val="24"/>
                <w:lang w:val="ro-RO"/>
              </w:rPr>
              <w:t>5</w:t>
            </w:r>
            <w:r w:rsidRPr="00431470">
              <w:rPr>
                <w:rFonts w:ascii="Times New Roman" w:hAnsi="Times New Roman" w:cs="Times New Roman"/>
                <w:sz w:val="24"/>
                <w:lang w:val="ro-RO"/>
              </w:rPr>
              <w:t xml:space="preserve">), </w:t>
            </w:r>
            <w:r w:rsidRPr="00431470">
              <w:rPr>
                <w:rFonts w:ascii="Times New Roman" w:hAnsi="Times New Roman" w:cs="Times New Roman"/>
                <w:i/>
                <w:iCs/>
                <w:sz w:val="24"/>
                <w:lang w:val="ro-RO"/>
              </w:rPr>
              <w:t>Oraşul Brezoi. Aspecte de geografie umană</w:t>
            </w:r>
            <w:r w:rsidRPr="00431470">
              <w:rPr>
                <w:rFonts w:ascii="Times New Roman" w:hAnsi="Times New Roman" w:cs="Times New Roman"/>
                <w:sz w:val="24"/>
                <w:lang w:val="ro-RO"/>
              </w:rPr>
              <w:t>, Geografia Judeţului Valcea – Teorie şi practică, pag.209-214, ISBN 973-7743-08-3</w:t>
            </w:r>
          </w:p>
          <w:p w14:paraId="279B4CB9" w14:textId="3C254D22" w:rsidR="00431470" w:rsidRP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 xml:space="preserve">A. Tișcovschi, M. Marin, </w:t>
            </w:r>
            <w:r w:rsidRPr="00431470">
              <w:rPr>
                <w:rFonts w:ascii="Times New Roman" w:hAnsi="Times New Roman" w:cs="Times New Roman"/>
                <w:i/>
                <w:iCs/>
                <w:sz w:val="24"/>
                <w:lang w:val="ro-RO"/>
              </w:rPr>
              <w:t>Secolul XXI – Un secol torid ?</w:t>
            </w:r>
            <w:r>
              <w:rPr>
                <w:rFonts w:ascii="Times New Roman" w:hAnsi="Times New Roman" w:cs="Times New Roman"/>
                <w:sz w:val="24"/>
                <w:lang w:val="ro-RO"/>
              </w:rPr>
              <w:t xml:space="preserve"> (2005)</w:t>
            </w:r>
            <w:r w:rsidRPr="00431470">
              <w:rPr>
                <w:rFonts w:ascii="Times New Roman" w:hAnsi="Times New Roman" w:cs="Times New Roman"/>
                <w:sz w:val="24"/>
                <w:lang w:val="ro-RO"/>
              </w:rPr>
              <w:t>, Revista Terra, anul XXXII-XXXIV (LII-LIV) – 2002-2005, Volum dedicat aniversării a 130 de ani de la înfiinţarea Societăţii de Geografie din România, p.207-210, ISSN 0373-9570</w:t>
            </w:r>
          </w:p>
          <w:p w14:paraId="07BA66FE" w14:textId="6F020EEF" w:rsidR="00431470" w:rsidRPr="00431470" w:rsidRDefault="00431470" w:rsidP="00431470">
            <w:pPr>
              <w:pStyle w:val="ECVSectionBullet"/>
              <w:numPr>
                <w:ilvl w:val="0"/>
                <w:numId w:val="2"/>
              </w:numPr>
              <w:jc w:val="both"/>
              <w:rPr>
                <w:rFonts w:ascii="Times New Roman" w:hAnsi="Times New Roman" w:cs="Times New Roman"/>
                <w:sz w:val="24"/>
                <w:lang w:val="ro-RO"/>
              </w:rPr>
            </w:pPr>
            <w:r w:rsidRPr="00431470">
              <w:rPr>
                <w:rFonts w:ascii="Times New Roman" w:hAnsi="Times New Roman" w:cs="Times New Roman"/>
                <w:sz w:val="24"/>
                <w:lang w:val="ro-RO"/>
              </w:rPr>
              <w:t>M. Ene, Ileana Pătru, Gabriela Manea, M. Marin, Florina Folea,</w:t>
            </w:r>
            <w:r>
              <w:rPr>
                <w:rFonts w:ascii="Times New Roman" w:hAnsi="Times New Roman" w:cs="Times New Roman"/>
                <w:sz w:val="24"/>
                <w:lang w:val="ro-RO"/>
              </w:rPr>
              <w:t xml:space="preserve"> (2005),</w:t>
            </w:r>
            <w:r w:rsidRPr="00431470">
              <w:rPr>
                <w:rFonts w:ascii="Times New Roman" w:hAnsi="Times New Roman" w:cs="Times New Roman"/>
                <w:sz w:val="24"/>
                <w:lang w:val="ro-RO"/>
              </w:rPr>
              <w:t xml:space="preserve"> </w:t>
            </w:r>
            <w:r>
              <w:rPr>
                <w:rFonts w:ascii="Times New Roman" w:hAnsi="Times New Roman" w:cs="Times New Roman"/>
                <w:sz w:val="24"/>
                <w:lang w:val="ro-RO"/>
              </w:rPr>
              <w:t xml:space="preserve"> </w:t>
            </w:r>
            <w:r w:rsidRPr="00431470">
              <w:rPr>
                <w:rFonts w:ascii="Times New Roman" w:hAnsi="Times New Roman" w:cs="Times New Roman"/>
                <w:i/>
                <w:iCs/>
                <w:sz w:val="24"/>
                <w:lang w:val="ro-RO"/>
              </w:rPr>
              <w:t>Dinamica reliefului prin procese gravitaţionale şi fluvio-torenţiale în sectorul subcarpatic al bazinului Râmnicu Sărat</w:t>
            </w:r>
            <w:r w:rsidRPr="00431470">
              <w:rPr>
                <w:rFonts w:ascii="Times New Roman" w:hAnsi="Times New Roman" w:cs="Times New Roman"/>
                <w:sz w:val="24"/>
                <w:lang w:val="ro-RO"/>
              </w:rPr>
              <w:t>, Lucrări şi rapoarte de cercetare, vol I., Centrul de Cercetare Degradarea terenurilor şi dinamica geomorfologică, Facultatea de Geografie – Universitatea din Bucureşti, Editura Universităţii din Bucureşti</w:t>
            </w:r>
          </w:p>
          <w:p w14:paraId="6C574041" w14:textId="607CEDEB"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 xml:space="preserve">M. Marin, A. Tișcovschi, </w:t>
            </w:r>
            <w:r>
              <w:rPr>
                <w:rFonts w:ascii="Times New Roman" w:hAnsi="Times New Roman" w:cs="Times New Roman"/>
                <w:sz w:val="24"/>
                <w:lang w:val="ro-RO"/>
              </w:rPr>
              <w:t xml:space="preserve">(2005), </w:t>
            </w:r>
            <w:r w:rsidRPr="00490818">
              <w:rPr>
                <w:rFonts w:ascii="Times New Roman" w:hAnsi="Times New Roman" w:cs="Times New Roman"/>
                <w:i/>
                <w:iCs/>
                <w:sz w:val="24"/>
                <w:lang w:val="ro-RO"/>
              </w:rPr>
              <w:t>Peisaje caracteristice în lungul văii Carasu</w:t>
            </w:r>
            <w:r w:rsidRPr="00490818">
              <w:rPr>
                <w:rFonts w:ascii="Times New Roman" w:hAnsi="Times New Roman" w:cs="Times New Roman"/>
                <w:sz w:val="24"/>
                <w:lang w:val="ro-RO"/>
              </w:rPr>
              <w:t>, Comunicări de Geografie, vol.IX, Editura Universităţii din Bucureşti, pag. 159-165, ISSN 1453-5483</w:t>
            </w:r>
          </w:p>
          <w:p w14:paraId="6A48E816" w14:textId="727B7E1B"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 xml:space="preserve"> Ana Maria Marin, Iuliana Nedeloaea, M. Marin, N. Mocanu, </w:t>
            </w:r>
            <w:r>
              <w:rPr>
                <w:rFonts w:ascii="Times New Roman" w:hAnsi="Times New Roman" w:cs="Times New Roman"/>
                <w:sz w:val="24"/>
                <w:lang w:val="ro-RO"/>
              </w:rPr>
              <w:t xml:space="preserve">(2005), </w:t>
            </w:r>
            <w:r w:rsidRPr="00490818">
              <w:rPr>
                <w:rFonts w:ascii="Times New Roman" w:hAnsi="Times New Roman" w:cs="Times New Roman"/>
                <w:i/>
                <w:iCs/>
                <w:sz w:val="24"/>
                <w:lang w:val="ro-RO"/>
              </w:rPr>
              <w:t>Regional development trends along the Danube-Black Sea Channel / Direcţii de dezvoltare regională în loungul Canalului Dunăre-Marea Neagră</w:t>
            </w:r>
            <w:r>
              <w:rPr>
                <w:rFonts w:ascii="Times New Roman" w:hAnsi="Times New Roman" w:cs="Times New Roman"/>
                <w:sz w:val="24"/>
                <w:lang w:val="ro-RO"/>
              </w:rPr>
              <w:t>,</w:t>
            </w:r>
            <w:r w:rsidRPr="00490818">
              <w:rPr>
                <w:rFonts w:ascii="Times New Roman" w:hAnsi="Times New Roman" w:cs="Times New Roman"/>
                <w:sz w:val="24"/>
                <w:lang w:val="ro-RO"/>
              </w:rPr>
              <w:t xml:space="preserve"> Forum  Geografic-Studii şi Cercetări de Geografie şi Protecţia Mediului, Nr.4, Editura Universitaria Craiova, pag.96-102, ISSN 1583-1523</w:t>
            </w:r>
          </w:p>
          <w:p w14:paraId="09FC722E" w14:textId="7A2928F8"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 xml:space="preserve"> M. Marin, Laura Stumbea, Iuliana Vijulie, R. Irimia, I. Marin,</w:t>
            </w:r>
            <w:r>
              <w:rPr>
                <w:rFonts w:ascii="Times New Roman" w:hAnsi="Times New Roman" w:cs="Times New Roman"/>
                <w:sz w:val="24"/>
                <w:lang w:val="ro-RO"/>
              </w:rPr>
              <w:t>(2005),</w:t>
            </w:r>
            <w:r w:rsidRPr="00490818">
              <w:rPr>
                <w:rFonts w:ascii="Times New Roman" w:hAnsi="Times New Roman" w:cs="Times New Roman"/>
                <w:sz w:val="24"/>
                <w:lang w:val="ro-RO"/>
              </w:rPr>
              <w:t xml:space="preserve"> </w:t>
            </w:r>
            <w:r w:rsidRPr="00490818">
              <w:rPr>
                <w:rFonts w:ascii="Times New Roman" w:hAnsi="Times New Roman" w:cs="Times New Roman"/>
                <w:i/>
                <w:iCs/>
                <w:sz w:val="24"/>
                <w:lang w:val="ro-RO"/>
              </w:rPr>
              <w:t>Axa Rhin – Dunăre</w:t>
            </w:r>
            <w:r w:rsidRPr="00490818">
              <w:rPr>
                <w:rFonts w:ascii="Times New Roman" w:hAnsi="Times New Roman" w:cs="Times New Roman"/>
                <w:sz w:val="24"/>
                <w:lang w:val="ro-RO"/>
              </w:rPr>
              <w:t>, Comunicări de Geografie, vol.IX, Editura Universităţii din Bucureşti, ISSN 1453-5483</w:t>
            </w:r>
          </w:p>
          <w:p w14:paraId="34B50E8D" w14:textId="5E552B13"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M. Marin, M. Ene, A. Nedelea,</w:t>
            </w:r>
            <w:r>
              <w:rPr>
                <w:rFonts w:ascii="Times New Roman" w:hAnsi="Times New Roman" w:cs="Times New Roman"/>
                <w:sz w:val="24"/>
                <w:lang w:val="ro-RO"/>
              </w:rPr>
              <w:t>(2006),</w:t>
            </w:r>
            <w:r w:rsidRPr="00490818">
              <w:rPr>
                <w:rFonts w:ascii="Times New Roman" w:hAnsi="Times New Roman" w:cs="Times New Roman"/>
                <w:sz w:val="24"/>
                <w:lang w:val="ro-RO"/>
              </w:rPr>
              <w:t xml:space="preserve"> </w:t>
            </w:r>
            <w:r w:rsidRPr="00490818">
              <w:rPr>
                <w:rFonts w:ascii="Times New Roman" w:hAnsi="Times New Roman" w:cs="Times New Roman"/>
                <w:i/>
                <w:iCs/>
                <w:sz w:val="24"/>
                <w:lang w:val="ro-RO"/>
              </w:rPr>
              <w:t>Morphodyanamics particularities of the Carasu Valley</w:t>
            </w:r>
            <w:r w:rsidRPr="00490818">
              <w:rPr>
                <w:rFonts w:ascii="Times New Roman" w:hAnsi="Times New Roman" w:cs="Times New Roman"/>
                <w:sz w:val="24"/>
                <w:lang w:val="ro-RO"/>
              </w:rPr>
              <w:t>,</w:t>
            </w:r>
            <w:r>
              <w:rPr>
                <w:rFonts w:ascii="Times New Roman" w:hAnsi="Times New Roman" w:cs="Times New Roman"/>
                <w:sz w:val="24"/>
                <w:lang w:val="ro-RO"/>
              </w:rPr>
              <w:t xml:space="preserve"> </w:t>
            </w:r>
            <w:r w:rsidRPr="00490818">
              <w:rPr>
                <w:rFonts w:ascii="Times New Roman" w:hAnsi="Times New Roman" w:cs="Times New Roman"/>
                <w:sz w:val="24"/>
                <w:lang w:val="ro-RO"/>
              </w:rPr>
              <w:t>Al IV-lea Colocviu Româno-Turc, Bucureşti-Galaţi-Constanţa, Environment and Society Present – Day Diversity and Dynamics, Editura Universitară</w:t>
            </w:r>
            <w:r>
              <w:rPr>
                <w:rFonts w:ascii="Times New Roman" w:hAnsi="Times New Roman" w:cs="Times New Roman"/>
                <w:sz w:val="24"/>
                <w:lang w:val="ro-RO"/>
              </w:rPr>
              <w:t xml:space="preserve"> București</w:t>
            </w:r>
          </w:p>
          <w:p w14:paraId="20FC07C6" w14:textId="15CFFB65"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 xml:space="preserve">Laura Stumbea, M. Marin, I. Marin, </w:t>
            </w:r>
            <w:r>
              <w:rPr>
                <w:rFonts w:ascii="Times New Roman" w:hAnsi="Times New Roman" w:cs="Times New Roman"/>
                <w:sz w:val="24"/>
                <w:lang w:val="ro-RO"/>
              </w:rPr>
              <w:t xml:space="preserve">(2006), </w:t>
            </w:r>
            <w:r w:rsidRPr="00490818">
              <w:rPr>
                <w:rFonts w:ascii="Times New Roman" w:hAnsi="Times New Roman" w:cs="Times New Roman"/>
                <w:i/>
                <w:iCs/>
                <w:sz w:val="24"/>
                <w:lang w:val="ro-RO"/>
              </w:rPr>
              <w:t>Slope modeling types in the Olăneşti Basin</w:t>
            </w:r>
            <w:r w:rsidRPr="00490818">
              <w:rPr>
                <w:rFonts w:ascii="Times New Roman" w:hAnsi="Times New Roman" w:cs="Times New Roman"/>
                <w:sz w:val="24"/>
                <w:lang w:val="ro-RO"/>
              </w:rPr>
              <w:t>, Al IV-lea Colocviu Româno-Turc, Bucureşti-Galaţi-Constanţa, Environment and Society Present – Day Diversity and Dynamics, Editura Universitară</w:t>
            </w:r>
            <w:r>
              <w:rPr>
                <w:rFonts w:ascii="Times New Roman" w:hAnsi="Times New Roman" w:cs="Times New Roman"/>
                <w:sz w:val="24"/>
                <w:lang w:val="ro-RO"/>
              </w:rPr>
              <w:t xml:space="preserve"> București</w:t>
            </w:r>
          </w:p>
          <w:p w14:paraId="7FC2F484" w14:textId="3E402471"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A. Nedelea, M. Ielenicz, M. Ene, M. Marin</w:t>
            </w:r>
            <w:r>
              <w:rPr>
                <w:rFonts w:ascii="Times New Roman" w:hAnsi="Times New Roman" w:cs="Times New Roman"/>
                <w:sz w:val="24"/>
                <w:lang w:val="ro-RO"/>
              </w:rPr>
              <w:t>, (2006),</w:t>
            </w:r>
            <w:r w:rsidRPr="00490818">
              <w:rPr>
                <w:rFonts w:ascii="Times New Roman" w:hAnsi="Times New Roman" w:cs="Times New Roman"/>
                <w:sz w:val="24"/>
                <w:lang w:val="ro-RO"/>
              </w:rPr>
              <w:t xml:space="preserve"> </w:t>
            </w:r>
            <w:r w:rsidRPr="00490818">
              <w:rPr>
                <w:rFonts w:ascii="Times New Roman" w:hAnsi="Times New Roman" w:cs="Times New Roman"/>
                <w:i/>
                <w:iCs/>
                <w:sz w:val="24"/>
                <w:lang w:val="ro-RO"/>
              </w:rPr>
              <w:t>Petrographical relief on the southern slope of Făgăraş Mountains between Negoiu and Moldoveanu Peaks</w:t>
            </w:r>
            <w:r w:rsidRPr="00490818">
              <w:rPr>
                <w:rFonts w:ascii="Times New Roman" w:hAnsi="Times New Roman" w:cs="Times New Roman"/>
                <w:sz w:val="24"/>
                <w:lang w:val="ro-RO"/>
              </w:rPr>
              <w:t>, Environment and Society Present – Day Diversity and Dynamics, Editura Universitară 2006</w:t>
            </w:r>
          </w:p>
          <w:p w14:paraId="752B77FE" w14:textId="60ACABB3" w:rsidR="00490818" w:rsidRPr="00490818" w:rsidRDefault="00490818" w:rsidP="00490818">
            <w:pPr>
              <w:pStyle w:val="ECVSectionBullet"/>
              <w:numPr>
                <w:ilvl w:val="0"/>
                <w:numId w:val="2"/>
              </w:numPr>
              <w:jc w:val="both"/>
              <w:rPr>
                <w:rFonts w:ascii="Times New Roman" w:hAnsi="Times New Roman" w:cs="Times New Roman"/>
                <w:sz w:val="24"/>
                <w:lang w:val="ro-RO"/>
              </w:rPr>
            </w:pPr>
            <w:r w:rsidRPr="00490818">
              <w:rPr>
                <w:rFonts w:ascii="Times New Roman" w:hAnsi="Times New Roman" w:cs="Times New Roman"/>
                <w:sz w:val="24"/>
                <w:lang w:val="ro-RO"/>
              </w:rPr>
              <w:t>A. Tișcovschi, M. Marin, Gabriela Manea,</w:t>
            </w:r>
            <w:r>
              <w:rPr>
                <w:rFonts w:ascii="Times New Roman" w:hAnsi="Times New Roman" w:cs="Times New Roman"/>
                <w:sz w:val="24"/>
                <w:lang w:val="ro-RO"/>
              </w:rPr>
              <w:t xml:space="preserve"> (2006),</w:t>
            </w:r>
            <w:r w:rsidRPr="00490818">
              <w:rPr>
                <w:rFonts w:ascii="Times New Roman" w:hAnsi="Times New Roman" w:cs="Times New Roman"/>
                <w:sz w:val="24"/>
                <w:lang w:val="ro-RO"/>
              </w:rPr>
              <w:t xml:space="preserve"> </w:t>
            </w:r>
            <w:r w:rsidRPr="00490818">
              <w:rPr>
                <w:rFonts w:ascii="Times New Roman" w:hAnsi="Times New Roman" w:cs="Times New Roman"/>
                <w:i/>
                <w:iCs/>
                <w:sz w:val="24"/>
                <w:lang w:val="ro-RO"/>
              </w:rPr>
              <w:t>Winter Hydro-Meteorological Risks in Dobrogea,</w:t>
            </w:r>
            <w:r w:rsidRPr="00490818">
              <w:rPr>
                <w:rFonts w:ascii="Times New Roman" w:hAnsi="Times New Roman" w:cs="Times New Roman"/>
                <w:sz w:val="24"/>
                <w:lang w:val="ro-RO"/>
              </w:rPr>
              <w:t xml:space="preserve"> Studia Universitatis Babes-Bolyai  Geographia, ,,Air and </w:t>
            </w:r>
            <w:r w:rsidRPr="00490818">
              <w:rPr>
                <w:rFonts w:ascii="Times New Roman" w:hAnsi="Times New Roman" w:cs="Times New Roman"/>
                <w:sz w:val="24"/>
                <w:lang w:val="ro-RO"/>
              </w:rPr>
              <w:lastRenderedPageBreak/>
              <w:t>Water” Components of the Environment, Cluj Napoca, Marc 21, ISSN: 1221-079X</w:t>
            </w:r>
          </w:p>
          <w:p w14:paraId="73A561AA" w14:textId="53306063"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I. Marin, M. Marin, Iuliana Vijulie, Laura Stumbea, </w:t>
            </w:r>
            <w:r w:rsidR="001F2934">
              <w:rPr>
                <w:rFonts w:ascii="Times New Roman" w:hAnsi="Times New Roman" w:cs="Times New Roman"/>
                <w:sz w:val="24"/>
                <w:lang w:val="ro-RO"/>
              </w:rPr>
              <w:t xml:space="preserve">(2006), </w:t>
            </w:r>
            <w:r w:rsidRPr="001F2934">
              <w:rPr>
                <w:rFonts w:ascii="Times New Roman" w:hAnsi="Times New Roman" w:cs="Times New Roman"/>
                <w:i/>
                <w:sz w:val="24"/>
                <w:lang w:val="ro-RO"/>
              </w:rPr>
              <w:t>Profilul geografic în analiza regională</w:t>
            </w:r>
            <w:r w:rsidRPr="008A2A8A">
              <w:rPr>
                <w:rFonts w:ascii="Times New Roman" w:hAnsi="Times New Roman" w:cs="Times New Roman"/>
                <w:sz w:val="24"/>
                <w:lang w:val="ro-RO"/>
              </w:rPr>
              <w:t>, Editura Universitară, Bucureşti</w:t>
            </w:r>
          </w:p>
          <w:p w14:paraId="23A1396D" w14:textId="3BB03DB2" w:rsidR="00655CF3" w:rsidRPr="00655CF3" w:rsidRDefault="00655CF3" w:rsidP="00655CF3">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M. Marin, M. Ene, A. Nedelea,</w:t>
            </w:r>
            <w:r w:rsidR="00F029BE">
              <w:rPr>
                <w:rFonts w:ascii="Times New Roman" w:hAnsi="Times New Roman" w:cs="Times New Roman"/>
                <w:sz w:val="24"/>
                <w:lang w:val="ro-RO"/>
              </w:rPr>
              <w:t xml:space="preserve"> (2006),</w:t>
            </w:r>
            <w:r w:rsidRPr="00655CF3">
              <w:rPr>
                <w:rFonts w:ascii="Times New Roman" w:hAnsi="Times New Roman" w:cs="Times New Roman"/>
                <w:sz w:val="24"/>
                <w:lang w:val="ro-RO"/>
              </w:rPr>
              <w:t xml:space="preserve"> </w:t>
            </w:r>
            <w:r w:rsidRPr="00F029BE">
              <w:rPr>
                <w:rFonts w:ascii="Times New Roman" w:hAnsi="Times New Roman" w:cs="Times New Roman"/>
                <w:i/>
                <w:sz w:val="24"/>
                <w:lang w:val="ro-RO"/>
              </w:rPr>
              <w:t>Morphodyanamics particularities of the Carasu Valley</w:t>
            </w:r>
            <w:r w:rsidRPr="00655CF3">
              <w:rPr>
                <w:rFonts w:ascii="Times New Roman" w:hAnsi="Times New Roman" w:cs="Times New Roman"/>
                <w:sz w:val="24"/>
                <w:lang w:val="ro-RO"/>
              </w:rPr>
              <w:t>, pag. 107-113, Al IV-lea Colocviu Româno-Turc, Bucureşti-Galaţi-Constanţa, Environment and Society Present – Day Diversity and Dynamics, Editura Universitară, ISBN 978-973-749-198-5</w:t>
            </w:r>
          </w:p>
          <w:p w14:paraId="7B24DD3E" w14:textId="16D6885F" w:rsidR="00655CF3" w:rsidRPr="00655CF3" w:rsidRDefault="00655CF3" w:rsidP="00655CF3">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Laura Stumbea, M. Marin, I. Marin,</w:t>
            </w:r>
            <w:r w:rsidR="00F029BE">
              <w:rPr>
                <w:rFonts w:ascii="Times New Roman" w:hAnsi="Times New Roman" w:cs="Times New Roman"/>
                <w:sz w:val="24"/>
                <w:lang w:val="ro-RO"/>
              </w:rPr>
              <w:t xml:space="preserve"> (2006</w:t>
            </w:r>
            <w:r w:rsidR="00F029BE" w:rsidRPr="00F029BE">
              <w:rPr>
                <w:rFonts w:ascii="Times New Roman" w:hAnsi="Times New Roman" w:cs="Times New Roman"/>
                <w:i/>
                <w:sz w:val="24"/>
                <w:lang w:val="ro-RO"/>
              </w:rPr>
              <w:t>),</w:t>
            </w:r>
            <w:r w:rsidRPr="00F029BE">
              <w:rPr>
                <w:rFonts w:ascii="Times New Roman" w:hAnsi="Times New Roman" w:cs="Times New Roman"/>
                <w:i/>
                <w:sz w:val="24"/>
                <w:lang w:val="ro-RO"/>
              </w:rPr>
              <w:t xml:space="preserve"> Slope modeling types in the Olăneşti Basin</w:t>
            </w:r>
            <w:r w:rsidRPr="00655CF3">
              <w:rPr>
                <w:rFonts w:ascii="Times New Roman" w:hAnsi="Times New Roman" w:cs="Times New Roman"/>
                <w:sz w:val="24"/>
                <w:lang w:val="ro-RO"/>
              </w:rPr>
              <w:t>, pag. 59-69, Al IV-lea Colocviu Româno-Turc, Bucureşti-Galaţi-Constanţa, Environment and Society Present – Day Diversity and Dynamics, Editura Universitară, ISBN 978-973-749-198-5</w:t>
            </w:r>
          </w:p>
          <w:p w14:paraId="50487AC6" w14:textId="117748BE" w:rsidR="00655CF3" w:rsidRPr="00655CF3" w:rsidRDefault="00655CF3" w:rsidP="00655CF3">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 xml:space="preserve">A. Nedelea, M. Ielenicz, M. Ene, M. Marin, </w:t>
            </w:r>
            <w:r w:rsidR="00F029BE">
              <w:rPr>
                <w:rFonts w:ascii="Times New Roman" w:hAnsi="Times New Roman" w:cs="Times New Roman"/>
                <w:sz w:val="24"/>
                <w:lang w:val="ro-RO"/>
              </w:rPr>
              <w:t xml:space="preserve">(2006), </w:t>
            </w:r>
            <w:r w:rsidRPr="00F029BE">
              <w:rPr>
                <w:rFonts w:ascii="Times New Roman" w:hAnsi="Times New Roman" w:cs="Times New Roman"/>
                <w:i/>
                <w:sz w:val="24"/>
                <w:lang w:val="ro-RO"/>
              </w:rPr>
              <w:t>Petrographical relief on the southern slope of Făgăraş Mountains between Negoiu and Moldoveanu Peaks</w:t>
            </w:r>
            <w:r w:rsidRPr="00655CF3">
              <w:rPr>
                <w:rFonts w:ascii="Times New Roman" w:hAnsi="Times New Roman" w:cs="Times New Roman"/>
                <w:sz w:val="24"/>
                <w:lang w:val="ro-RO"/>
              </w:rPr>
              <w:t>, 97-107, Environment and Society Present – Day Diversity and Dynamics, Editura Universitară, ISBN 978-973-749-198-5</w:t>
            </w:r>
          </w:p>
          <w:p w14:paraId="079AE376" w14:textId="21DF89F6" w:rsidR="00655CF3" w:rsidRDefault="00655CF3" w:rsidP="00655CF3">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 xml:space="preserve">Gabriela Manea, M. Marin, A. Tişcovschi, </w:t>
            </w:r>
            <w:r w:rsidR="00F029BE">
              <w:rPr>
                <w:rFonts w:ascii="Times New Roman" w:hAnsi="Times New Roman" w:cs="Times New Roman"/>
                <w:sz w:val="24"/>
                <w:lang w:val="ro-RO"/>
              </w:rPr>
              <w:t xml:space="preserve">(2007), </w:t>
            </w:r>
            <w:r w:rsidRPr="00F029BE">
              <w:rPr>
                <w:rFonts w:ascii="Times New Roman" w:hAnsi="Times New Roman" w:cs="Times New Roman"/>
                <w:i/>
                <w:sz w:val="24"/>
                <w:lang w:val="ro-RO"/>
              </w:rPr>
              <w:t>Tourism valorization of Romanian Protected Areas – an Opportunity for Regional Sustainable Development</w:t>
            </w:r>
            <w:r w:rsidRPr="00655CF3">
              <w:rPr>
                <w:rFonts w:ascii="Times New Roman" w:hAnsi="Times New Roman" w:cs="Times New Roman"/>
                <w:sz w:val="24"/>
                <w:lang w:val="ro-RO"/>
              </w:rPr>
              <w:t>, pag.98-107,  Turizam br.11, Savremene tendencije u turizmu, hotelijerstvu i gastronomiji, Univerzitet u Novom Sadu, Serbija, YU ISSN 1450-6661.</w:t>
            </w:r>
          </w:p>
          <w:p w14:paraId="17BC69ED" w14:textId="45439316" w:rsidR="00490818" w:rsidRPr="00490818" w:rsidRDefault="00490818" w:rsidP="00490818">
            <w:pPr>
              <w:pStyle w:val="ECVSectionBullet"/>
              <w:numPr>
                <w:ilvl w:val="0"/>
                <w:numId w:val="2"/>
              </w:numPr>
              <w:rPr>
                <w:rFonts w:ascii="Times New Roman" w:hAnsi="Times New Roman" w:cs="Times New Roman"/>
                <w:sz w:val="24"/>
                <w:lang w:val="ro-RO"/>
              </w:rPr>
            </w:pPr>
            <w:r w:rsidRPr="00490818">
              <w:rPr>
                <w:rFonts w:ascii="Times New Roman" w:hAnsi="Times New Roman" w:cs="Times New Roman"/>
                <w:sz w:val="24"/>
                <w:lang w:val="ro-RO"/>
              </w:rPr>
              <w:t xml:space="preserve">  Ana Maria Marin, M. Marin, I. Marin, (2007),  </w:t>
            </w:r>
            <w:r w:rsidRPr="00490818">
              <w:rPr>
                <w:rFonts w:ascii="Times New Roman" w:hAnsi="Times New Roman" w:cs="Times New Roman"/>
                <w:i/>
                <w:iCs/>
                <w:sz w:val="24"/>
                <w:lang w:val="ro-RO"/>
              </w:rPr>
              <w:t>Ţara Lăpuşului – particularităţi etnografice</w:t>
            </w:r>
            <w:r w:rsidRPr="00490818">
              <w:rPr>
                <w:rFonts w:ascii="Times New Roman" w:hAnsi="Times New Roman" w:cs="Times New Roman"/>
                <w:sz w:val="24"/>
                <w:lang w:val="ro-RO"/>
              </w:rPr>
              <w:t>, Simpozionul Internaţional „Unitate în diversitate” Ediţia a II-a Sinteze ale lucrărilor, Craiova,  ISBN 978-973-8904-57-6</w:t>
            </w:r>
          </w:p>
          <w:p w14:paraId="5C14DE10" w14:textId="332BFDE2" w:rsidR="00655CF3" w:rsidRDefault="00655CF3" w:rsidP="00655CF3">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M. Marin, I. Marin,</w:t>
            </w:r>
            <w:r w:rsidR="00F029BE">
              <w:rPr>
                <w:rFonts w:ascii="Times New Roman" w:hAnsi="Times New Roman" w:cs="Times New Roman"/>
                <w:sz w:val="24"/>
                <w:lang w:val="ro-RO"/>
              </w:rPr>
              <w:t xml:space="preserve"> (2007),</w:t>
            </w:r>
            <w:r w:rsidRPr="00655CF3">
              <w:rPr>
                <w:rFonts w:ascii="Times New Roman" w:hAnsi="Times New Roman" w:cs="Times New Roman"/>
                <w:sz w:val="24"/>
                <w:lang w:val="ro-RO"/>
              </w:rPr>
              <w:t xml:space="preserve"> </w:t>
            </w:r>
            <w:r w:rsidRPr="00F029BE">
              <w:rPr>
                <w:rFonts w:ascii="Times New Roman" w:hAnsi="Times New Roman" w:cs="Times New Roman"/>
                <w:i/>
                <w:sz w:val="24"/>
                <w:lang w:val="ro-RO"/>
              </w:rPr>
              <w:t>Cultural landscapes and patterns in Dobrogea</w:t>
            </w:r>
            <w:r w:rsidRPr="00655CF3">
              <w:rPr>
                <w:rFonts w:ascii="Times New Roman" w:hAnsi="Times New Roman" w:cs="Times New Roman"/>
                <w:sz w:val="24"/>
                <w:lang w:val="ro-RO"/>
              </w:rPr>
              <w:t>, pag. 111-119, From Carpathians to Taurus Mountains, The 5th Turkey-Romania Geographical Academic Seminar, Antalya, June, Inkilap Kitabevi Baski Tesisleri, ISBN 978-975-00219-6-1</w:t>
            </w:r>
          </w:p>
          <w:p w14:paraId="7EDE7803" w14:textId="5BEED4E6" w:rsidR="00F029BE" w:rsidRPr="00F029BE" w:rsidRDefault="00F029BE" w:rsidP="00F029BE">
            <w:pPr>
              <w:pStyle w:val="ListParagraph"/>
              <w:numPr>
                <w:ilvl w:val="0"/>
                <w:numId w:val="2"/>
              </w:numPr>
              <w:rPr>
                <w:rFonts w:ascii="Times New Roman" w:hAnsi="Times New Roman" w:cs="Times New Roman"/>
                <w:sz w:val="24"/>
                <w:lang w:val="ro-RO"/>
              </w:rPr>
            </w:pPr>
            <w:r w:rsidRPr="00F029BE">
              <w:rPr>
                <w:rFonts w:ascii="Times New Roman" w:hAnsi="Times New Roman" w:cs="Times New Roman"/>
                <w:sz w:val="24"/>
                <w:lang w:val="ro-RO"/>
              </w:rPr>
              <w:t xml:space="preserve">I. Marin, M. Marin, A. Gheorghilaş, (2007), </w:t>
            </w:r>
            <w:r w:rsidRPr="00D64B27">
              <w:rPr>
                <w:rFonts w:ascii="Times New Roman" w:hAnsi="Times New Roman" w:cs="Times New Roman"/>
                <w:i/>
                <w:iCs/>
                <w:sz w:val="24"/>
                <w:lang w:val="ro-RO"/>
              </w:rPr>
              <w:t>Ghidul aplicaţiei practice – Grecia</w:t>
            </w:r>
            <w:r w:rsidRPr="00F029BE">
              <w:rPr>
                <w:rFonts w:ascii="Times New Roman" w:hAnsi="Times New Roman" w:cs="Times New Roman"/>
                <w:sz w:val="24"/>
                <w:lang w:val="ro-RO"/>
              </w:rPr>
              <w:t>, Editura Universitară, Bucureşti</w:t>
            </w:r>
          </w:p>
          <w:p w14:paraId="5DC53C0F" w14:textId="38B7E02B" w:rsidR="00655CF3" w:rsidRPr="00F029BE" w:rsidRDefault="00655CF3" w:rsidP="00F029BE">
            <w:pPr>
              <w:pStyle w:val="ECVSectionBullet"/>
              <w:numPr>
                <w:ilvl w:val="0"/>
                <w:numId w:val="2"/>
              </w:numPr>
              <w:jc w:val="both"/>
              <w:rPr>
                <w:rFonts w:ascii="Times New Roman" w:hAnsi="Times New Roman" w:cs="Times New Roman"/>
                <w:sz w:val="24"/>
                <w:lang w:val="ro-RO"/>
              </w:rPr>
            </w:pPr>
            <w:r w:rsidRPr="00655CF3">
              <w:rPr>
                <w:rFonts w:ascii="Times New Roman" w:hAnsi="Times New Roman" w:cs="Times New Roman"/>
                <w:sz w:val="24"/>
                <w:lang w:val="ro-RO"/>
              </w:rPr>
              <w:t>Nedelea A., Oprea R., Comănescu Laura, M. Marin</w:t>
            </w:r>
            <w:r w:rsidR="00F029BE">
              <w:rPr>
                <w:rFonts w:ascii="Times New Roman" w:hAnsi="Times New Roman" w:cs="Times New Roman"/>
                <w:sz w:val="24"/>
                <w:lang w:val="ro-RO"/>
              </w:rPr>
              <w:t>, (2008),</w:t>
            </w:r>
            <w:r w:rsidRPr="00655CF3">
              <w:rPr>
                <w:rFonts w:ascii="Times New Roman" w:hAnsi="Times New Roman" w:cs="Times New Roman"/>
                <w:sz w:val="24"/>
                <w:lang w:val="ro-RO"/>
              </w:rPr>
              <w:t xml:space="preserve"> </w:t>
            </w:r>
            <w:r w:rsidRPr="00F029BE">
              <w:rPr>
                <w:rFonts w:ascii="Times New Roman" w:hAnsi="Times New Roman" w:cs="Times New Roman"/>
                <w:i/>
                <w:sz w:val="24"/>
                <w:lang w:val="ro-RO"/>
              </w:rPr>
              <w:t>Evaluation of the anthropic impact towards the environmental components in the mountainous sector of Arges Valley. Studies of Case: Transfăgărăşan Highway and Vidraru Dam, Romania</w:t>
            </w:r>
            <w:r w:rsidRPr="00655CF3">
              <w:rPr>
                <w:rFonts w:ascii="Times New Roman" w:hAnsi="Times New Roman" w:cs="Times New Roman"/>
                <w:sz w:val="24"/>
                <w:lang w:val="ro-RO"/>
              </w:rPr>
              <w:t>, 1-st Symposium Man and Earth, Living with Landscapes, Cairo-Sinai</w:t>
            </w:r>
          </w:p>
          <w:p w14:paraId="6FB7EE38" w14:textId="367749BC"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I. Marin, </w:t>
            </w:r>
            <w:r w:rsidR="001F2934">
              <w:rPr>
                <w:rFonts w:ascii="Times New Roman" w:hAnsi="Times New Roman" w:cs="Times New Roman"/>
                <w:sz w:val="24"/>
                <w:lang w:val="ro-RO"/>
              </w:rPr>
              <w:t xml:space="preserve">(2010), </w:t>
            </w:r>
            <w:r w:rsidRPr="001F2934">
              <w:rPr>
                <w:rFonts w:ascii="Times New Roman" w:hAnsi="Times New Roman" w:cs="Times New Roman"/>
                <w:i/>
                <w:sz w:val="24"/>
                <w:lang w:val="ro-RO"/>
              </w:rPr>
              <w:t>Medii și regiuni geografice</w:t>
            </w:r>
            <w:r w:rsidRPr="008A2A8A">
              <w:rPr>
                <w:rFonts w:ascii="Times New Roman" w:hAnsi="Times New Roman" w:cs="Times New Roman"/>
                <w:sz w:val="24"/>
                <w:lang w:val="ro-RO"/>
              </w:rPr>
              <w:t>, Editura Universitară, București, ISBN 978-973-749-494-8</w:t>
            </w:r>
          </w:p>
          <w:p w14:paraId="7E3ACDE1" w14:textId="12C77FA5" w:rsidR="00F9774E"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 Nedelcu, M. Marin, I. Marin, Iuliana Vijulie, Laura Stumbea,</w:t>
            </w:r>
            <w:r w:rsidR="001F2934">
              <w:rPr>
                <w:rFonts w:ascii="Times New Roman" w:hAnsi="Times New Roman" w:cs="Times New Roman"/>
                <w:sz w:val="24"/>
                <w:lang w:val="ro-RO"/>
              </w:rPr>
              <w:t xml:space="preserve"> (2010),</w:t>
            </w:r>
            <w:r w:rsidRPr="008A2A8A">
              <w:rPr>
                <w:rFonts w:ascii="Times New Roman" w:hAnsi="Times New Roman" w:cs="Times New Roman"/>
                <w:sz w:val="24"/>
                <w:lang w:val="ro-RO"/>
              </w:rPr>
              <w:t xml:space="preserve"> </w:t>
            </w:r>
            <w:r w:rsidRPr="001F2934">
              <w:rPr>
                <w:rFonts w:ascii="Times New Roman" w:hAnsi="Times New Roman" w:cs="Times New Roman"/>
                <w:i/>
                <w:sz w:val="24"/>
                <w:lang w:val="ro-RO"/>
              </w:rPr>
              <w:t>Geografie mondială – natură, om, economie</w:t>
            </w:r>
            <w:r w:rsidRPr="008A2A8A">
              <w:rPr>
                <w:rFonts w:ascii="Times New Roman" w:hAnsi="Times New Roman" w:cs="Times New Roman"/>
                <w:sz w:val="24"/>
                <w:lang w:val="ro-RO"/>
              </w:rPr>
              <w:t xml:space="preserve"> </w:t>
            </w:r>
            <w:r w:rsidRPr="00035759">
              <w:rPr>
                <w:rFonts w:ascii="Times New Roman" w:hAnsi="Times New Roman" w:cs="Times New Roman"/>
                <w:i/>
                <w:iCs/>
                <w:sz w:val="24"/>
                <w:lang w:val="ro-RO"/>
              </w:rPr>
              <w:t>(Profilul geografic în analiza regională, ediția a II-a revăzută și adăugită)</w:t>
            </w:r>
            <w:r w:rsidRPr="008A2A8A">
              <w:rPr>
                <w:rFonts w:ascii="Times New Roman" w:hAnsi="Times New Roman" w:cs="Times New Roman"/>
                <w:sz w:val="24"/>
                <w:lang w:val="ro-RO"/>
              </w:rPr>
              <w:t>, Editura Universitară, București, 87 pag., ISBN 978-606-591-070-6</w:t>
            </w:r>
          </w:p>
          <w:p w14:paraId="55AED618" w14:textId="21FA6B7F" w:rsidR="00F029BE" w:rsidRDefault="00F029BE" w:rsidP="00F029BE">
            <w:pPr>
              <w:pStyle w:val="ECVSectionBullet"/>
              <w:numPr>
                <w:ilvl w:val="0"/>
                <w:numId w:val="2"/>
              </w:numPr>
              <w:jc w:val="both"/>
              <w:rPr>
                <w:rFonts w:ascii="Times New Roman" w:hAnsi="Times New Roman" w:cs="Times New Roman"/>
                <w:sz w:val="24"/>
                <w:lang w:val="ro-RO"/>
              </w:rPr>
            </w:pPr>
            <w:r w:rsidRPr="00F029BE">
              <w:rPr>
                <w:rFonts w:ascii="Times New Roman" w:hAnsi="Times New Roman" w:cs="Times New Roman"/>
                <w:sz w:val="24"/>
                <w:lang w:val="ro-RO"/>
              </w:rPr>
              <w:t xml:space="preserve">A. Nedelea, Laura Comănescu, M. Marin, (2010), </w:t>
            </w:r>
            <w:r w:rsidRPr="00035759">
              <w:rPr>
                <w:rFonts w:ascii="Times New Roman" w:hAnsi="Times New Roman" w:cs="Times New Roman"/>
                <w:i/>
                <w:iCs/>
                <w:sz w:val="24"/>
                <w:lang w:val="ro-RO"/>
              </w:rPr>
              <w:t>Petrographical relief on the southern slope of the Făgăraș Mountains (The Argeș Basin - Romania – Premises for identification of geomorphosites)</w:t>
            </w:r>
            <w:r w:rsidR="00035759">
              <w:rPr>
                <w:rFonts w:ascii="Times New Roman" w:hAnsi="Times New Roman" w:cs="Times New Roman"/>
                <w:sz w:val="24"/>
                <w:lang w:val="ro-RO"/>
              </w:rPr>
              <w:t xml:space="preserve">, </w:t>
            </w:r>
            <w:r w:rsidRPr="00F029BE">
              <w:rPr>
                <w:rFonts w:ascii="Times New Roman" w:hAnsi="Times New Roman" w:cs="Times New Roman"/>
                <w:sz w:val="24"/>
                <w:lang w:val="ro-RO"/>
              </w:rPr>
              <w:t>GeoJournal of Tourism and Geosites ISSN 2065-0817, E-ISSN 2065-1198 Year III, no. 1, vol. 5, May, pag. 33-43 Article No: 05104-42</w:t>
            </w:r>
          </w:p>
          <w:p w14:paraId="183C0688" w14:textId="77777777" w:rsidR="00F029BE" w:rsidRPr="00F029BE" w:rsidRDefault="00F029BE" w:rsidP="00F029BE">
            <w:pPr>
              <w:pStyle w:val="ECVSectionBullet"/>
              <w:numPr>
                <w:ilvl w:val="0"/>
                <w:numId w:val="2"/>
              </w:numPr>
              <w:jc w:val="both"/>
              <w:rPr>
                <w:rFonts w:ascii="Times New Roman" w:hAnsi="Times New Roman" w:cs="Times New Roman"/>
                <w:sz w:val="24"/>
                <w:lang w:val="ro-RO"/>
              </w:rPr>
            </w:pPr>
            <w:r w:rsidRPr="00F029BE">
              <w:rPr>
                <w:rFonts w:ascii="Times New Roman" w:hAnsi="Times New Roman" w:cs="Times New Roman"/>
                <w:sz w:val="24"/>
                <w:lang w:val="ro-RO"/>
              </w:rPr>
              <w:t xml:space="preserve">M. Ene, Laura Târlă, M. Marin, (2010), </w:t>
            </w:r>
            <w:r w:rsidRPr="00035759">
              <w:rPr>
                <w:rFonts w:ascii="Times New Roman" w:hAnsi="Times New Roman" w:cs="Times New Roman"/>
                <w:i/>
                <w:iCs/>
                <w:sz w:val="24"/>
                <w:lang w:val="ro-RO"/>
              </w:rPr>
              <w:t>„Torrential erosion in the Oltet Plateau, Romania”</w:t>
            </w:r>
            <w:r w:rsidRPr="00F029BE">
              <w:rPr>
                <w:rFonts w:ascii="Times New Roman" w:hAnsi="Times New Roman" w:cs="Times New Roman"/>
                <w:sz w:val="24"/>
                <w:lang w:val="ro-RO"/>
              </w:rPr>
              <w:t xml:space="preserve">, Present-Day Environmental Changes in Romania and Turkey, The 6th </w:t>
            </w:r>
            <w:r w:rsidRPr="00F029BE">
              <w:rPr>
                <w:rFonts w:ascii="Times New Roman" w:hAnsi="Times New Roman" w:cs="Times New Roman"/>
                <w:sz w:val="24"/>
                <w:lang w:val="ro-RO"/>
              </w:rPr>
              <w:lastRenderedPageBreak/>
              <w:t>Romanian – Turkish Geographical Seminar, Editura Universitara Bucuresti, ISBN 978-973-749-891-5</w:t>
            </w:r>
          </w:p>
          <w:p w14:paraId="04F38D8C" w14:textId="7C25613B" w:rsidR="00F029BE" w:rsidRDefault="00F029BE" w:rsidP="00F029BE">
            <w:pPr>
              <w:pStyle w:val="ECVSectionBullet"/>
              <w:numPr>
                <w:ilvl w:val="0"/>
                <w:numId w:val="2"/>
              </w:numPr>
              <w:jc w:val="both"/>
              <w:rPr>
                <w:rFonts w:ascii="Times New Roman" w:hAnsi="Times New Roman" w:cs="Times New Roman"/>
                <w:sz w:val="24"/>
                <w:lang w:val="ro-RO"/>
              </w:rPr>
            </w:pPr>
            <w:r w:rsidRPr="00F029BE">
              <w:rPr>
                <w:rFonts w:ascii="Times New Roman" w:hAnsi="Times New Roman" w:cs="Times New Roman"/>
                <w:sz w:val="24"/>
                <w:lang w:val="ro-RO"/>
              </w:rPr>
              <w:t xml:space="preserve">M. Marin, A. Nedelea, M. Ene, (2010) </w:t>
            </w:r>
            <w:r w:rsidRPr="00035759">
              <w:rPr>
                <w:rFonts w:ascii="Times New Roman" w:hAnsi="Times New Roman" w:cs="Times New Roman"/>
                <w:i/>
                <w:iCs/>
                <w:sz w:val="24"/>
                <w:lang w:val="ro-RO"/>
              </w:rPr>
              <w:t>„Landscapes of Carasu Valley”</w:t>
            </w:r>
            <w:r w:rsidRPr="00F029BE">
              <w:rPr>
                <w:rFonts w:ascii="Times New Roman" w:hAnsi="Times New Roman" w:cs="Times New Roman"/>
                <w:sz w:val="24"/>
                <w:lang w:val="ro-RO"/>
              </w:rPr>
              <w:t>, Present-Day Environmental Changes in Romania and Turkey, The 6th Romanian – Turkish Geographical Seminar, Editura Universitară București, ISBN 978-973-749-891-5</w:t>
            </w:r>
          </w:p>
          <w:p w14:paraId="41101A41" w14:textId="561B56E0" w:rsidR="00E77B97" w:rsidRPr="00E77B97" w:rsidRDefault="00E77B97" w:rsidP="00035759">
            <w:pPr>
              <w:pStyle w:val="ListParagraph"/>
              <w:numPr>
                <w:ilvl w:val="0"/>
                <w:numId w:val="2"/>
              </w:numPr>
              <w:jc w:val="both"/>
              <w:rPr>
                <w:rFonts w:ascii="Times New Roman" w:hAnsi="Times New Roman" w:cs="Times New Roman"/>
                <w:sz w:val="24"/>
                <w:lang w:val="ro-RO"/>
              </w:rPr>
            </w:pPr>
            <w:r w:rsidRPr="00E77B97">
              <w:rPr>
                <w:rFonts w:ascii="Times New Roman" w:hAnsi="Times New Roman" w:cs="Times New Roman"/>
                <w:sz w:val="24"/>
                <w:lang w:val="ro-RO"/>
              </w:rPr>
              <w:t>M. Marin, A. Tișcovschi, D. Diaconeasa, Gabriela Manea, (2011</w:t>
            </w:r>
            <w:r w:rsidRPr="00035759">
              <w:rPr>
                <w:rFonts w:ascii="Times New Roman" w:hAnsi="Times New Roman" w:cs="Times New Roman"/>
                <w:i/>
                <w:iCs/>
                <w:sz w:val="24"/>
                <w:lang w:val="ro-RO"/>
              </w:rPr>
              <w:t>),  Geomorphology and climate conditions that determine sedimentation in Baia Mamaia</w:t>
            </w:r>
            <w:r w:rsidRPr="00E77B97">
              <w:rPr>
                <w:rFonts w:ascii="Times New Roman" w:hAnsi="Times New Roman" w:cs="Times New Roman"/>
                <w:sz w:val="24"/>
                <w:lang w:val="ro-RO"/>
              </w:rPr>
              <w:t xml:space="preserve">, International Journal of Physical Sciences, IJPS 10-424 </w:t>
            </w:r>
          </w:p>
          <w:p w14:paraId="47E48754" w14:textId="34DE61BF" w:rsidR="00F029BE" w:rsidRPr="00F029BE" w:rsidRDefault="00F029BE" w:rsidP="00F029BE">
            <w:pPr>
              <w:pStyle w:val="ECVSectionBullet"/>
              <w:numPr>
                <w:ilvl w:val="0"/>
                <w:numId w:val="2"/>
              </w:numPr>
              <w:jc w:val="both"/>
              <w:rPr>
                <w:rFonts w:ascii="Times New Roman" w:hAnsi="Times New Roman" w:cs="Times New Roman"/>
                <w:sz w:val="24"/>
                <w:lang w:val="ro-RO"/>
              </w:rPr>
            </w:pPr>
            <w:r w:rsidRPr="00F029BE">
              <w:rPr>
                <w:rFonts w:ascii="Times New Roman" w:hAnsi="Times New Roman" w:cs="Times New Roman"/>
                <w:sz w:val="24"/>
                <w:lang w:val="ro-RO"/>
              </w:rPr>
              <w:t>M.</w:t>
            </w:r>
            <w:r w:rsidR="00823D9C">
              <w:rPr>
                <w:rFonts w:ascii="Times New Roman" w:hAnsi="Times New Roman" w:cs="Times New Roman"/>
                <w:sz w:val="24"/>
                <w:lang w:val="ro-RO"/>
              </w:rPr>
              <w:t xml:space="preserve"> </w:t>
            </w:r>
            <w:r w:rsidRPr="00F029BE">
              <w:rPr>
                <w:rFonts w:ascii="Times New Roman" w:hAnsi="Times New Roman" w:cs="Times New Roman"/>
                <w:sz w:val="24"/>
                <w:lang w:val="ro-RO"/>
              </w:rPr>
              <w:t xml:space="preserve">Marin, A.Tişcovschi, D. Diaconeasa, (2012), </w:t>
            </w:r>
            <w:r w:rsidRPr="00035759">
              <w:rPr>
                <w:rFonts w:ascii="Times New Roman" w:hAnsi="Times New Roman" w:cs="Times New Roman"/>
                <w:i/>
                <w:iCs/>
                <w:sz w:val="24"/>
                <w:lang w:val="ro-RO"/>
              </w:rPr>
              <w:t>The influence of the hydro-meteorological phenomena and the storm effects on the shore of the southern geomorphologic unit of the romanian coastline</w:t>
            </w:r>
            <w:r w:rsidRPr="00F029BE">
              <w:rPr>
                <w:rFonts w:ascii="Times New Roman" w:hAnsi="Times New Roman" w:cs="Times New Roman"/>
                <w:sz w:val="24"/>
                <w:lang w:val="ro-RO"/>
              </w:rPr>
              <w:t>, Revista Riscuri şi Catastrofe, An XI, vol. 11, nr. 2/2012, ISSN: 1584-5273, EISSN: 2067-7694</w:t>
            </w:r>
          </w:p>
          <w:p w14:paraId="30F9348A" w14:textId="0312FE15" w:rsidR="00F9774E" w:rsidRPr="008A2A8A" w:rsidRDefault="00F9774E"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D. Diaconu, St. Grigorescu, M. Marin,</w:t>
            </w:r>
            <w:r w:rsidR="001F2934">
              <w:rPr>
                <w:rFonts w:ascii="Times New Roman" w:hAnsi="Times New Roman" w:cs="Times New Roman"/>
                <w:sz w:val="24"/>
                <w:lang w:val="ro-RO"/>
              </w:rPr>
              <w:t xml:space="preserve"> (2013),</w:t>
            </w:r>
            <w:r w:rsidRPr="008A2A8A">
              <w:rPr>
                <w:rFonts w:ascii="Times New Roman" w:hAnsi="Times New Roman" w:cs="Times New Roman"/>
                <w:sz w:val="24"/>
                <w:lang w:val="ro-RO"/>
              </w:rPr>
              <w:t xml:space="preserve"> </w:t>
            </w:r>
            <w:r w:rsidRPr="001F2934">
              <w:rPr>
                <w:rFonts w:ascii="Times New Roman" w:hAnsi="Times New Roman" w:cs="Times New Roman"/>
                <w:i/>
                <w:sz w:val="24"/>
                <w:lang w:val="ro-RO"/>
              </w:rPr>
              <w:t>Dicționar de termeni hidro-geografici</w:t>
            </w:r>
            <w:r w:rsidRPr="008A2A8A">
              <w:rPr>
                <w:rFonts w:ascii="Times New Roman" w:hAnsi="Times New Roman" w:cs="Times New Roman"/>
                <w:sz w:val="24"/>
                <w:lang w:val="ro-RO"/>
              </w:rPr>
              <w:t>, Editura Universității din București, 213 pag., ISBN 9 786061 601943</w:t>
            </w:r>
          </w:p>
          <w:p w14:paraId="6400BCA3" w14:textId="77777777" w:rsidR="00761A6D" w:rsidRPr="008A2A8A" w:rsidRDefault="00761A6D" w:rsidP="00655CF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A. Tișcovschi., M. Marin, Manea Gabriela, </w:t>
            </w:r>
            <w:r w:rsidRPr="00D64B27">
              <w:rPr>
                <w:rFonts w:ascii="Times New Roman" w:hAnsi="Times New Roman" w:cs="Times New Roman"/>
                <w:i/>
                <w:iCs/>
                <w:sz w:val="24"/>
                <w:lang w:val="ro-RO"/>
              </w:rPr>
              <w:t>Winter Hydro-Meteorological Risks in Dobrogea</w:t>
            </w:r>
            <w:r w:rsidRPr="008A2A8A">
              <w:rPr>
                <w:rFonts w:ascii="Times New Roman" w:hAnsi="Times New Roman" w:cs="Times New Roman"/>
                <w:sz w:val="24"/>
                <w:lang w:val="ro-RO"/>
              </w:rPr>
              <w:t>, Studia Universitatis Babes-Bolyai  Geographia, ,,Air and Water” Components of the Environment, Cluj Napoca, Marc 21, ISSN: 1221-079X (indexata EBSCO)</w:t>
            </w:r>
          </w:p>
          <w:p w14:paraId="6E7F85A1" w14:textId="451D5CE1" w:rsidR="00B71C00" w:rsidRPr="00DF2602" w:rsidRDefault="00F029BE" w:rsidP="00655CF3">
            <w:pPr>
              <w:pStyle w:val="ECVSectionBullet"/>
              <w:numPr>
                <w:ilvl w:val="0"/>
                <w:numId w:val="2"/>
              </w:numPr>
              <w:jc w:val="both"/>
              <w:rPr>
                <w:rStyle w:val="Hyperlink"/>
                <w:rFonts w:ascii="Times New Roman" w:hAnsi="Times New Roman" w:cs="Times New Roman"/>
                <w:color w:val="3F3A38"/>
                <w:sz w:val="24"/>
                <w:u w:val="none"/>
                <w:lang w:val="ro-RO"/>
              </w:rPr>
            </w:pPr>
            <w:r>
              <w:rPr>
                <w:rFonts w:ascii="Times New Roman" w:hAnsi="Times New Roman" w:cs="Times New Roman"/>
                <w:sz w:val="24"/>
                <w:lang w:val="ro-RO"/>
              </w:rPr>
              <w:t xml:space="preserve">T. </w:t>
            </w:r>
            <w:r w:rsidR="00B71C00" w:rsidRPr="008A2A8A">
              <w:rPr>
                <w:rFonts w:ascii="Times New Roman" w:hAnsi="Times New Roman" w:cs="Times New Roman"/>
                <w:sz w:val="24"/>
                <w:lang w:val="en-US"/>
              </w:rPr>
              <w:t xml:space="preserve">Cepraga, </w:t>
            </w:r>
            <w:r>
              <w:rPr>
                <w:rFonts w:ascii="Times New Roman" w:hAnsi="Times New Roman" w:cs="Times New Roman"/>
                <w:sz w:val="24"/>
                <w:lang w:val="en-US"/>
              </w:rPr>
              <w:t xml:space="preserve">M. </w:t>
            </w:r>
            <w:r w:rsidR="00B71C00" w:rsidRPr="008A2A8A">
              <w:rPr>
                <w:rFonts w:ascii="Times New Roman" w:hAnsi="Times New Roman" w:cs="Times New Roman"/>
                <w:sz w:val="24"/>
                <w:lang w:val="en-US"/>
              </w:rPr>
              <w:t>Marin,</w:t>
            </w:r>
            <w:r>
              <w:rPr>
                <w:rFonts w:ascii="Times New Roman" w:hAnsi="Times New Roman" w:cs="Times New Roman"/>
                <w:sz w:val="24"/>
                <w:lang w:val="en-US"/>
              </w:rPr>
              <w:t xml:space="preserve"> (</w:t>
            </w:r>
            <w:r w:rsidR="00B71C00" w:rsidRPr="008A2A8A">
              <w:rPr>
                <w:rFonts w:ascii="Times New Roman" w:hAnsi="Times New Roman" w:cs="Times New Roman"/>
                <w:sz w:val="24"/>
                <w:lang w:val="en-US"/>
              </w:rPr>
              <w:t>2017</w:t>
            </w:r>
            <w:r>
              <w:rPr>
                <w:rFonts w:ascii="Times New Roman" w:hAnsi="Times New Roman" w:cs="Times New Roman"/>
                <w:sz w:val="24"/>
                <w:lang w:val="en-US"/>
              </w:rPr>
              <w:t>),</w:t>
            </w:r>
            <w:r w:rsidR="002827CF">
              <w:rPr>
                <w:rFonts w:ascii="Times New Roman" w:hAnsi="Times New Roman" w:cs="Times New Roman"/>
                <w:sz w:val="24"/>
                <w:lang w:val="en-US"/>
              </w:rPr>
              <w:t xml:space="preserve"> </w:t>
            </w:r>
            <w:r w:rsidR="00B71C00" w:rsidRPr="00F029BE">
              <w:rPr>
                <w:rFonts w:ascii="Times New Roman" w:hAnsi="Times New Roman" w:cs="Times New Roman"/>
                <w:i/>
                <w:sz w:val="24"/>
                <w:lang w:val="en-US"/>
              </w:rPr>
              <w:t>Exploring the landscapes of power. Space, people and power in Țara Hațegului, Romania</w:t>
            </w:r>
            <w:r w:rsidR="00B71C00" w:rsidRPr="008A2A8A">
              <w:rPr>
                <w:rFonts w:ascii="Times New Roman" w:hAnsi="Times New Roman" w:cs="Times New Roman"/>
                <w:sz w:val="24"/>
                <w:lang w:val="en-US"/>
              </w:rPr>
              <w:t xml:space="preserve">. </w:t>
            </w:r>
            <w:r w:rsidR="00B71C00" w:rsidRPr="00F029BE">
              <w:rPr>
                <w:rFonts w:ascii="Times New Roman" w:hAnsi="Times New Roman" w:cs="Times New Roman"/>
                <w:iCs/>
                <w:sz w:val="24"/>
                <w:lang w:val="en-US"/>
              </w:rPr>
              <w:t>Cinq Continents</w:t>
            </w:r>
            <w:r w:rsidR="0079253E">
              <w:rPr>
                <w:rFonts w:ascii="Times New Roman" w:hAnsi="Times New Roman" w:cs="Times New Roman"/>
                <w:iCs/>
                <w:sz w:val="24"/>
                <w:lang w:val="en-US"/>
              </w:rPr>
              <w:t xml:space="preserve">, </w:t>
            </w:r>
            <w:r w:rsidR="0079253E" w:rsidRPr="0079253E">
              <w:rPr>
                <w:rFonts w:ascii="Times New Roman" w:hAnsi="Times New Roman" w:cs="Times New Roman"/>
                <w:iCs/>
                <w:sz w:val="24"/>
              </w:rPr>
              <w:t>Volume</w:t>
            </w:r>
            <w:r w:rsidR="0079253E">
              <w:rPr>
                <w:rFonts w:ascii="Times New Roman" w:hAnsi="Times New Roman" w:cs="Times New Roman"/>
                <w:iCs/>
                <w:sz w:val="24"/>
              </w:rPr>
              <w:t xml:space="preserve"> </w:t>
            </w:r>
            <w:r w:rsidR="0079253E" w:rsidRPr="0079253E">
              <w:rPr>
                <w:rFonts w:ascii="Times New Roman" w:hAnsi="Times New Roman" w:cs="Times New Roman"/>
                <w:iCs/>
                <w:sz w:val="24"/>
              </w:rPr>
              <w:t>7/</w:t>
            </w:r>
            <w:r w:rsidR="0079253E">
              <w:rPr>
                <w:rFonts w:ascii="Times New Roman" w:hAnsi="Times New Roman" w:cs="Times New Roman"/>
                <w:iCs/>
                <w:sz w:val="24"/>
              </w:rPr>
              <w:t xml:space="preserve">  </w:t>
            </w:r>
            <w:hyperlink r:id="rId15" w:history="1">
              <w:r w:rsidR="0079253E" w:rsidRPr="00E20261">
                <w:rPr>
                  <w:rStyle w:val="Hyperlink"/>
                  <w:rFonts w:ascii="Times New Roman" w:hAnsi="Times New Roman" w:cs="Times New Roman"/>
                  <w:sz w:val="24"/>
                </w:rPr>
                <w:t>http://cinqcontinents.geo.unibuc.ro/7/7_15_Complete.pdf</w:t>
              </w:r>
            </w:hyperlink>
          </w:p>
          <w:p w14:paraId="3EA76864" w14:textId="7C35249E" w:rsidR="00DF2602" w:rsidRDefault="00DF2602" w:rsidP="00DF2602">
            <w:pPr>
              <w:pStyle w:val="ECVSectionBullet"/>
              <w:numPr>
                <w:ilvl w:val="0"/>
                <w:numId w:val="2"/>
              </w:numPr>
              <w:jc w:val="both"/>
              <w:rPr>
                <w:rFonts w:ascii="Times New Roman" w:hAnsi="Times New Roman" w:cs="Times New Roman"/>
                <w:sz w:val="24"/>
                <w:lang w:val="ro-RO"/>
              </w:rPr>
            </w:pPr>
            <w:r w:rsidRPr="00DF2602">
              <w:rPr>
                <w:rFonts w:ascii="Times New Roman" w:hAnsi="Times New Roman" w:cs="Times New Roman"/>
                <w:sz w:val="24"/>
                <w:lang w:val="ro-RO"/>
              </w:rPr>
              <w:t>D</w:t>
            </w:r>
            <w:r>
              <w:rPr>
                <w:rFonts w:ascii="Times New Roman" w:hAnsi="Times New Roman" w:cs="Times New Roman"/>
                <w:sz w:val="24"/>
                <w:lang w:val="ro-RO"/>
              </w:rPr>
              <w:t>.</w:t>
            </w:r>
            <w:r w:rsidRPr="00DF2602">
              <w:rPr>
                <w:rFonts w:ascii="Times New Roman" w:hAnsi="Times New Roman" w:cs="Times New Roman"/>
                <w:sz w:val="24"/>
                <w:lang w:val="ro-RO"/>
              </w:rPr>
              <w:t xml:space="preserve"> C</w:t>
            </w:r>
            <w:r>
              <w:rPr>
                <w:rFonts w:ascii="Times New Roman" w:hAnsi="Times New Roman" w:cs="Times New Roman"/>
                <w:sz w:val="24"/>
                <w:lang w:val="ro-RO"/>
              </w:rPr>
              <w:t>.</w:t>
            </w:r>
            <w:r w:rsidRPr="00DF2602">
              <w:rPr>
                <w:rFonts w:ascii="Times New Roman" w:hAnsi="Times New Roman" w:cs="Times New Roman"/>
                <w:sz w:val="24"/>
                <w:lang w:val="ro-RO"/>
              </w:rPr>
              <w:t xml:space="preserve"> Diaconu, R</w:t>
            </w:r>
            <w:r>
              <w:rPr>
                <w:rFonts w:ascii="Times New Roman" w:hAnsi="Times New Roman" w:cs="Times New Roman"/>
                <w:sz w:val="24"/>
                <w:lang w:val="ro-RO"/>
              </w:rPr>
              <w:t>.</w:t>
            </w:r>
            <w:r w:rsidRPr="00DF2602">
              <w:rPr>
                <w:rFonts w:ascii="Times New Roman" w:hAnsi="Times New Roman" w:cs="Times New Roman"/>
                <w:sz w:val="24"/>
                <w:lang w:val="ro-RO"/>
              </w:rPr>
              <w:t xml:space="preserve"> M</w:t>
            </w:r>
            <w:r>
              <w:rPr>
                <w:rFonts w:ascii="Times New Roman" w:hAnsi="Times New Roman" w:cs="Times New Roman"/>
                <w:sz w:val="24"/>
                <w:lang w:val="ro-RO"/>
              </w:rPr>
              <w:t>.</w:t>
            </w:r>
            <w:r w:rsidRPr="00DF2602">
              <w:rPr>
                <w:rFonts w:ascii="Times New Roman" w:hAnsi="Times New Roman" w:cs="Times New Roman"/>
                <w:sz w:val="24"/>
                <w:lang w:val="ro-RO"/>
              </w:rPr>
              <w:t xml:space="preserve"> Papuc, D</w:t>
            </w:r>
            <w:r>
              <w:rPr>
                <w:rFonts w:ascii="Times New Roman" w:hAnsi="Times New Roman" w:cs="Times New Roman"/>
                <w:sz w:val="24"/>
                <w:lang w:val="ro-RO"/>
              </w:rPr>
              <w:t>.</w:t>
            </w:r>
            <w:r w:rsidRPr="00DF2602">
              <w:rPr>
                <w:rFonts w:ascii="Times New Roman" w:hAnsi="Times New Roman" w:cs="Times New Roman"/>
                <w:sz w:val="24"/>
                <w:lang w:val="ro-RO"/>
              </w:rPr>
              <w:t xml:space="preserve"> Peptenatu, I</w:t>
            </w:r>
            <w:r>
              <w:rPr>
                <w:rFonts w:ascii="Times New Roman" w:hAnsi="Times New Roman" w:cs="Times New Roman"/>
                <w:sz w:val="24"/>
                <w:lang w:val="ro-RO"/>
              </w:rPr>
              <w:t xml:space="preserve">. </w:t>
            </w:r>
            <w:r w:rsidRPr="00DF2602">
              <w:rPr>
                <w:rFonts w:ascii="Times New Roman" w:hAnsi="Times New Roman" w:cs="Times New Roman"/>
                <w:sz w:val="24"/>
                <w:lang w:val="ro-RO"/>
              </w:rPr>
              <w:t>Andronache, M</w:t>
            </w:r>
            <w:r>
              <w:rPr>
                <w:rFonts w:ascii="Times New Roman" w:hAnsi="Times New Roman" w:cs="Times New Roman"/>
                <w:sz w:val="24"/>
                <w:lang w:val="ro-RO"/>
              </w:rPr>
              <w:t>.</w:t>
            </w:r>
            <w:r w:rsidRPr="00DF2602">
              <w:rPr>
                <w:rFonts w:ascii="Times New Roman" w:hAnsi="Times New Roman" w:cs="Times New Roman"/>
                <w:sz w:val="24"/>
                <w:lang w:val="ro-RO"/>
              </w:rPr>
              <w:t xml:space="preserve"> Marin, R</w:t>
            </w:r>
            <w:r>
              <w:rPr>
                <w:rFonts w:ascii="Times New Roman" w:hAnsi="Times New Roman" w:cs="Times New Roman"/>
                <w:sz w:val="24"/>
                <w:lang w:val="ro-RO"/>
              </w:rPr>
              <w:t>.</w:t>
            </w:r>
            <w:r w:rsidRPr="00DF2602">
              <w:rPr>
                <w:rFonts w:ascii="Times New Roman" w:hAnsi="Times New Roman" w:cs="Times New Roman"/>
                <w:sz w:val="24"/>
                <w:lang w:val="ro-RO"/>
              </w:rPr>
              <w:t xml:space="preserve"> C</w:t>
            </w:r>
            <w:r>
              <w:rPr>
                <w:rFonts w:ascii="Times New Roman" w:hAnsi="Times New Roman" w:cs="Times New Roman"/>
                <w:sz w:val="24"/>
                <w:lang w:val="ro-RO"/>
              </w:rPr>
              <w:t>.</w:t>
            </w:r>
            <w:r w:rsidRPr="00DF2602">
              <w:rPr>
                <w:rFonts w:ascii="Times New Roman" w:hAnsi="Times New Roman" w:cs="Times New Roman"/>
                <w:sz w:val="24"/>
                <w:lang w:val="ro-RO"/>
              </w:rPr>
              <w:t xml:space="preserve"> Dobrea, C</w:t>
            </w:r>
            <w:r>
              <w:rPr>
                <w:rFonts w:ascii="Times New Roman" w:hAnsi="Times New Roman" w:cs="Times New Roman"/>
                <w:sz w:val="24"/>
                <w:lang w:val="ro-RO"/>
              </w:rPr>
              <w:t xml:space="preserve">. </w:t>
            </w:r>
            <w:r w:rsidRPr="00DF2602">
              <w:rPr>
                <w:rFonts w:ascii="Times New Roman" w:hAnsi="Times New Roman" w:cs="Times New Roman"/>
                <w:sz w:val="24"/>
                <w:lang w:val="ro-RO"/>
              </w:rPr>
              <w:t>C</w:t>
            </w:r>
            <w:r>
              <w:rPr>
                <w:rFonts w:ascii="Times New Roman" w:hAnsi="Times New Roman" w:cs="Times New Roman"/>
                <w:sz w:val="24"/>
                <w:lang w:val="ro-RO"/>
              </w:rPr>
              <w:t>.</w:t>
            </w:r>
            <w:r w:rsidRPr="00DF2602">
              <w:rPr>
                <w:rFonts w:ascii="Times New Roman" w:hAnsi="Times New Roman" w:cs="Times New Roman"/>
                <w:sz w:val="24"/>
                <w:lang w:val="ro-RO"/>
              </w:rPr>
              <w:t xml:space="preserve"> Drăghici, R</w:t>
            </w:r>
            <w:r>
              <w:rPr>
                <w:rFonts w:ascii="Times New Roman" w:hAnsi="Times New Roman" w:cs="Times New Roman"/>
                <w:sz w:val="24"/>
                <w:lang w:val="ro-RO"/>
              </w:rPr>
              <w:t xml:space="preserve">. </w:t>
            </w:r>
            <w:r w:rsidRPr="00DF2602">
              <w:rPr>
                <w:rFonts w:ascii="Times New Roman" w:hAnsi="Times New Roman" w:cs="Times New Roman"/>
                <w:sz w:val="24"/>
                <w:lang w:val="ro-RO"/>
              </w:rPr>
              <w:t>D</w:t>
            </w:r>
            <w:r>
              <w:rPr>
                <w:rFonts w:ascii="Times New Roman" w:hAnsi="Times New Roman" w:cs="Times New Roman"/>
                <w:sz w:val="24"/>
                <w:lang w:val="ro-RO"/>
              </w:rPr>
              <w:t>.</w:t>
            </w:r>
            <w:r w:rsidRPr="00DF2602">
              <w:rPr>
                <w:rFonts w:ascii="Times New Roman" w:hAnsi="Times New Roman" w:cs="Times New Roman"/>
                <w:sz w:val="24"/>
                <w:lang w:val="ro-RO"/>
              </w:rPr>
              <w:t xml:space="preserve"> Pintilii</w:t>
            </w:r>
            <w:r>
              <w:rPr>
                <w:rFonts w:ascii="Times New Roman" w:hAnsi="Times New Roman" w:cs="Times New Roman"/>
                <w:sz w:val="24"/>
                <w:lang w:val="ro-RO"/>
              </w:rPr>
              <w:t xml:space="preserve">, </w:t>
            </w:r>
            <w:r w:rsidRPr="00DF2602">
              <w:rPr>
                <w:rFonts w:ascii="Times New Roman" w:hAnsi="Times New Roman" w:cs="Times New Roman"/>
                <w:sz w:val="24"/>
                <w:lang w:val="ro-RO"/>
              </w:rPr>
              <w:t>Alexandra Grecu</w:t>
            </w:r>
            <w:r>
              <w:rPr>
                <w:rFonts w:ascii="Times New Roman" w:hAnsi="Times New Roman" w:cs="Times New Roman"/>
                <w:sz w:val="24"/>
                <w:lang w:val="ro-RO"/>
              </w:rPr>
              <w:t xml:space="preserve">, (2020), </w:t>
            </w:r>
            <w:r w:rsidRPr="00DF2602">
              <w:rPr>
                <w:rFonts w:ascii="Times New Roman" w:hAnsi="Times New Roman" w:cs="Times New Roman"/>
                <w:sz w:val="24"/>
                <w:lang w:val="ro-RO"/>
              </w:rPr>
              <w:t>Use of Fractal Analysis in the Evaluation of Deforested Areas in Romania</w:t>
            </w:r>
            <w:r>
              <w:rPr>
                <w:rFonts w:ascii="Times New Roman" w:hAnsi="Times New Roman" w:cs="Times New Roman"/>
                <w:sz w:val="24"/>
                <w:lang w:val="ro-RO"/>
              </w:rPr>
              <w:t xml:space="preserve">, </w:t>
            </w:r>
            <w:r w:rsidRPr="00DF2602">
              <w:rPr>
                <w:rFonts w:ascii="Times New Roman" w:hAnsi="Times New Roman" w:cs="Times New Roman"/>
                <w:sz w:val="24"/>
                <w:lang w:val="ro-RO"/>
              </w:rPr>
              <w:t>Advances in Forest Management under Global Change</w:t>
            </w:r>
            <w:r>
              <w:rPr>
                <w:rFonts w:ascii="Times New Roman" w:hAnsi="Times New Roman" w:cs="Times New Roman"/>
                <w:sz w:val="24"/>
                <w:lang w:val="ro-RO"/>
              </w:rPr>
              <w:t xml:space="preserve">  eds. </w:t>
            </w:r>
            <w:r w:rsidRPr="00DF2602">
              <w:rPr>
                <w:rFonts w:ascii="Times New Roman" w:hAnsi="Times New Roman" w:cs="Times New Roman"/>
                <w:sz w:val="24"/>
                <w:lang w:val="ro-RO"/>
              </w:rPr>
              <w:t>Ling Zhang</w:t>
            </w:r>
            <w:r>
              <w:rPr>
                <w:rFonts w:ascii="Times New Roman" w:hAnsi="Times New Roman" w:cs="Times New Roman"/>
                <w:sz w:val="24"/>
                <w:lang w:val="ro-RO"/>
              </w:rPr>
              <w:t xml:space="preserve">, </w:t>
            </w:r>
            <w:r w:rsidRPr="00DF2602">
              <w:rPr>
                <w:rFonts w:ascii="Times New Roman" w:hAnsi="Times New Roman" w:cs="Times New Roman"/>
                <w:sz w:val="24"/>
                <w:lang w:val="ro-RO"/>
              </w:rPr>
              <w:t>DOI: 10.5772/intechopen.87525</w:t>
            </w:r>
            <w:r>
              <w:rPr>
                <w:rFonts w:ascii="Times New Roman" w:hAnsi="Times New Roman" w:cs="Times New Roman"/>
                <w:sz w:val="24"/>
                <w:lang w:val="ro-RO"/>
              </w:rPr>
              <w:t xml:space="preserve">, </w:t>
            </w:r>
            <w:r w:rsidRPr="00DF2602">
              <w:rPr>
                <w:rFonts w:ascii="Times New Roman" w:hAnsi="Times New Roman" w:cs="Times New Roman"/>
                <w:sz w:val="24"/>
                <w:lang w:val="ro-RO"/>
              </w:rPr>
              <w:t>ISBN: 978-1-83968-307-7</w:t>
            </w:r>
            <w:r>
              <w:rPr>
                <w:rFonts w:ascii="Times New Roman" w:hAnsi="Times New Roman" w:cs="Times New Roman"/>
                <w:sz w:val="24"/>
                <w:lang w:val="ro-RO"/>
              </w:rPr>
              <w:t xml:space="preserve">, </w:t>
            </w:r>
            <w:r w:rsidRPr="00DF2602">
              <w:rPr>
                <w:rFonts w:ascii="Times New Roman" w:hAnsi="Times New Roman" w:cs="Times New Roman"/>
                <w:sz w:val="24"/>
                <w:lang w:val="ro-RO"/>
              </w:rPr>
              <w:t>Print ISBN: 978-1-83968-306-0</w:t>
            </w:r>
            <w:r>
              <w:rPr>
                <w:rFonts w:ascii="Times New Roman" w:hAnsi="Times New Roman" w:cs="Times New Roman"/>
                <w:sz w:val="24"/>
                <w:lang w:val="ro-RO"/>
              </w:rPr>
              <w:t>,</w:t>
            </w:r>
            <w:r w:rsidR="00E72870">
              <w:rPr>
                <w:rFonts w:ascii="Times New Roman" w:hAnsi="Times New Roman" w:cs="Times New Roman"/>
                <w:sz w:val="24"/>
                <w:lang w:val="ro-RO"/>
              </w:rPr>
              <w:t xml:space="preserve"> </w:t>
            </w:r>
            <w:hyperlink r:id="rId16" w:history="1">
              <w:r w:rsidR="00E72870" w:rsidRPr="00E72870">
                <w:rPr>
                  <w:rStyle w:val="Hyperlink"/>
                  <w:rFonts w:ascii="Times New Roman" w:hAnsi="Times New Roman" w:cs="Times New Roman"/>
                  <w:sz w:val="24"/>
                </w:rPr>
                <w:t>https://www.intechopen.com/books/advances-in-forest-management-under-global-change</w:t>
              </w:r>
            </w:hyperlink>
            <w:r>
              <w:rPr>
                <w:rFonts w:ascii="Times New Roman" w:hAnsi="Times New Roman" w:cs="Times New Roman"/>
                <w:sz w:val="24"/>
                <w:lang w:val="ro-RO"/>
              </w:rPr>
              <w:t xml:space="preserve"> </w:t>
            </w:r>
          </w:p>
          <w:p w14:paraId="1ED04E62" w14:textId="1DF08BA9" w:rsidR="004F5D9B" w:rsidRPr="004F5D9B" w:rsidRDefault="004F5D9B" w:rsidP="004F5D9B">
            <w:pPr>
              <w:pStyle w:val="ECVSectionBullet"/>
              <w:numPr>
                <w:ilvl w:val="0"/>
                <w:numId w:val="2"/>
              </w:numPr>
              <w:jc w:val="both"/>
              <w:rPr>
                <w:rFonts w:ascii="Times New Roman" w:hAnsi="Times New Roman" w:cs="Times New Roman"/>
                <w:sz w:val="24"/>
                <w:lang w:val="en-RO"/>
              </w:rPr>
            </w:pPr>
            <w:r w:rsidRPr="004F5D9B">
              <w:rPr>
                <w:rFonts w:ascii="Times New Roman" w:hAnsi="Times New Roman" w:cs="Times New Roman"/>
                <w:sz w:val="24"/>
              </w:rPr>
              <w:t>Florentina Toma; D</w:t>
            </w:r>
            <w:r>
              <w:rPr>
                <w:rFonts w:ascii="Times New Roman" w:hAnsi="Times New Roman" w:cs="Times New Roman"/>
                <w:sz w:val="24"/>
              </w:rPr>
              <w:t>.</w:t>
            </w:r>
            <w:r w:rsidRPr="004F5D9B">
              <w:rPr>
                <w:rFonts w:ascii="Times New Roman" w:hAnsi="Times New Roman" w:cs="Times New Roman"/>
                <w:sz w:val="24"/>
              </w:rPr>
              <w:t>C</w:t>
            </w:r>
            <w:r>
              <w:rPr>
                <w:rFonts w:ascii="Times New Roman" w:hAnsi="Times New Roman" w:cs="Times New Roman"/>
                <w:sz w:val="24"/>
              </w:rPr>
              <w:t xml:space="preserve">. </w:t>
            </w:r>
            <w:r w:rsidRPr="004F5D9B">
              <w:rPr>
                <w:rFonts w:ascii="Times New Roman" w:hAnsi="Times New Roman" w:cs="Times New Roman"/>
                <w:sz w:val="24"/>
              </w:rPr>
              <w:t>Diaconu; G</w:t>
            </w:r>
            <w:r>
              <w:rPr>
                <w:rFonts w:ascii="Times New Roman" w:hAnsi="Times New Roman" w:cs="Times New Roman"/>
                <w:sz w:val="24"/>
              </w:rPr>
              <w:t>.</w:t>
            </w:r>
            <w:r w:rsidRPr="004F5D9B">
              <w:rPr>
                <w:rFonts w:ascii="Times New Roman" w:hAnsi="Times New Roman" w:cs="Times New Roman"/>
                <w:sz w:val="24"/>
              </w:rPr>
              <w:t xml:space="preserve"> V</w:t>
            </w:r>
            <w:r>
              <w:rPr>
                <w:rFonts w:ascii="Times New Roman" w:hAnsi="Times New Roman" w:cs="Times New Roman"/>
                <w:sz w:val="24"/>
              </w:rPr>
              <w:t>.</w:t>
            </w:r>
            <w:r w:rsidRPr="004F5D9B">
              <w:rPr>
                <w:rFonts w:ascii="Times New Roman" w:hAnsi="Times New Roman" w:cs="Times New Roman"/>
                <w:sz w:val="24"/>
              </w:rPr>
              <w:t xml:space="preserve"> Dascălu; A</w:t>
            </w:r>
            <w:r>
              <w:rPr>
                <w:rFonts w:ascii="Times New Roman" w:hAnsi="Times New Roman" w:cs="Times New Roman"/>
                <w:sz w:val="24"/>
              </w:rPr>
              <w:t>.</w:t>
            </w:r>
            <w:r w:rsidRPr="004F5D9B">
              <w:rPr>
                <w:rFonts w:ascii="Times New Roman" w:hAnsi="Times New Roman" w:cs="Times New Roman"/>
                <w:sz w:val="24"/>
              </w:rPr>
              <w:t xml:space="preserve"> Nedelea; D</w:t>
            </w:r>
            <w:r>
              <w:rPr>
                <w:rFonts w:ascii="Times New Roman" w:hAnsi="Times New Roman" w:cs="Times New Roman"/>
                <w:sz w:val="24"/>
              </w:rPr>
              <w:t>.</w:t>
            </w:r>
            <w:r w:rsidRPr="004F5D9B">
              <w:rPr>
                <w:rFonts w:ascii="Times New Roman" w:hAnsi="Times New Roman" w:cs="Times New Roman"/>
                <w:sz w:val="24"/>
              </w:rPr>
              <w:t xml:space="preserve"> Peptenatu; R</w:t>
            </w:r>
            <w:r>
              <w:rPr>
                <w:rFonts w:ascii="Times New Roman" w:hAnsi="Times New Roman" w:cs="Times New Roman"/>
                <w:sz w:val="24"/>
              </w:rPr>
              <w:t>.</w:t>
            </w:r>
            <w:r w:rsidRPr="004F5D9B">
              <w:rPr>
                <w:rFonts w:ascii="Times New Roman" w:hAnsi="Times New Roman" w:cs="Times New Roman"/>
                <w:sz w:val="24"/>
              </w:rPr>
              <w:t>D</w:t>
            </w:r>
            <w:r>
              <w:rPr>
                <w:rFonts w:ascii="Times New Roman" w:hAnsi="Times New Roman" w:cs="Times New Roman"/>
                <w:sz w:val="24"/>
              </w:rPr>
              <w:t>.</w:t>
            </w:r>
            <w:r w:rsidRPr="004F5D9B">
              <w:rPr>
                <w:rFonts w:ascii="Times New Roman" w:hAnsi="Times New Roman" w:cs="Times New Roman"/>
                <w:sz w:val="24"/>
              </w:rPr>
              <w:t xml:space="preserve"> Pintilii; M</w:t>
            </w:r>
            <w:r>
              <w:rPr>
                <w:rFonts w:ascii="Times New Roman" w:hAnsi="Times New Roman" w:cs="Times New Roman"/>
                <w:sz w:val="24"/>
              </w:rPr>
              <w:t>.</w:t>
            </w:r>
            <w:r w:rsidRPr="004F5D9B">
              <w:rPr>
                <w:rFonts w:ascii="Times New Roman" w:hAnsi="Times New Roman" w:cs="Times New Roman"/>
                <w:sz w:val="24"/>
              </w:rPr>
              <w:t xml:space="preserve"> Marin</w:t>
            </w:r>
            <w:r>
              <w:rPr>
                <w:rFonts w:ascii="Times New Roman" w:hAnsi="Times New Roman" w:cs="Times New Roman"/>
                <w:sz w:val="24"/>
              </w:rPr>
              <w:t xml:space="preserve"> (2022), </w:t>
            </w:r>
            <w:r w:rsidRPr="004F5D9B">
              <w:rPr>
                <w:rFonts w:ascii="Noto Sans" w:eastAsia="Times New Roman" w:hAnsi="Noto Sans" w:cs="Noto Sans"/>
                <w:b/>
                <w:bCs/>
                <w:i/>
                <w:iCs/>
                <w:color w:val="000000"/>
                <w:spacing w:val="0"/>
                <w:kern w:val="0"/>
                <w:sz w:val="24"/>
                <w:lang w:val="en-RO" w:eastAsia="en-GB" w:bidi="ar-SA"/>
              </w:rPr>
              <w:t xml:space="preserve"> </w:t>
            </w:r>
            <w:r w:rsidRPr="004F5D9B">
              <w:rPr>
                <w:rFonts w:ascii="Times New Roman" w:hAnsi="Times New Roman" w:cs="Times New Roman"/>
                <w:i/>
                <w:iCs/>
                <w:sz w:val="24"/>
                <w:lang w:val="en-RO"/>
              </w:rPr>
              <w:t>Assessment of Geography Teaching-Learning Process Through Game, in Pre-University Education</w:t>
            </w:r>
            <w:r>
              <w:rPr>
                <w:rFonts w:ascii="Times New Roman" w:hAnsi="Times New Roman" w:cs="Times New Roman"/>
                <w:sz w:val="24"/>
                <w:lang w:val="en-RO"/>
              </w:rPr>
              <w:t xml:space="preserve">, </w:t>
            </w:r>
            <w:r w:rsidRPr="004F5D9B">
              <w:rPr>
                <w:rFonts w:ascii="Noto Sans" w:eastAsia="Times New Roman" w:hAnsi="Noto Sans" w:cs="Noto Sans"/>
                <w:color w:val="000000"/>
                <w:spacing w:val="4"/>
                <w:kern w:val="0"/>
                <w:sz w:val="21"/>
                <w:szCs w:val="21"/>
                <w:lang w:val="en-RO" w:eastAsia="en-GB" w:bidi="ar-SA"/>
              </w:rPr>
              <w:t xml:space="preserve"> </w:t>
            </w:r>
            <w:r w:rsidRPr="004F5D9B">
              <w:rPr>
                <w:rFonts w:ascii="Times New Roman" w:hAnsi="Times New Roman" w:cs="Times New Roman"/>
                <w:sz w:val="24"/>
                <w:lang w:val="en-RO"/>
              </w:rPr>
              <w:t>Studia Universitatis Babeș-Bolyai Geographia</w:t>
            </w:r>
            <w:r>
              <w:rPr>
                <w:rFonts w:ascii="Times New Roman" w:hAnsi="Times New Roman" w:cs="Times New Roman"/>
                <w:sz w:val="24"/>
                <w:lang w:val="en-RO"/>
              </w:rPr>
              <w:t xml:space="preserve">, </w:t>
            </w:r>
            <w:r w:rsidRPr="004F5D9B">
              <w:rPr>
                <w:rFonts w:ascii="Times New Roman" w:hAnsi="Times New Roman" w:cs="Times New Roman"/>
                <w:sz w:val="24"/>
                <w:lang w:val="en-RO"/>
              </w:rPr>
              <w:t>2022-12-30</w:t>
            </w:r>
            <w:r>
              <w:rPr>
                <w:rFonts w:ascii="Times New Roman" w:hAnsi="Times New Roman" w:cs="Times New Roman"/>
                <w:sz w:val="24"/>
                <w:lang w:val="en-RO"/>
              </w:rPr>
              <w:t xml:space="preserve">, </w:t>
            </w:r>
            <w:r w:rsidRPr="004F5D9B">
              <w:rPr>
                <w:rFonts w:ascii="Times New Roman" w:hAnsi="Times New Roman" w:cs="Times New Roman"/>
                <w:sz w:val="24"/>
                <w:lang w:val="en-RO"/>
              </w:rPr>
              <w:t>DOI: </w:t>
            </w:r>
            <w:hyperlink r:id="rId17" w:tgtFrame="_blank" w:history="1">
              <w:r w:rsidRPr="004F5D9B">
                <w:rPr>
                  <w:rStyle w:val="Hyperlink"/>
                  <w:rFonts w:ascii="Times New Roman" w:hAnsi="Times New Roman" w:cs="Times New Roman"/>
                  <w:sz w:val="24"/>
                  <w:lang w:val="en-RO"/>
                </w:rPr>
                <w:t>10.24193/subbgeogr.2022.07</w:t>
              </w:r>
            </w:hyperlink>
          </w:p>
          <w:p w14:paraId="527C5FE1" w14:textId="4CEF0A18" w:rsidR="004F5D9B" w:rsidRPr="004F5D9B" w:rsidRDefault="004F5D9B" w:rsidP="004F5D9B">
            <w:pPr>
              <w:pStyle w:val="ECVSectionBullet"/>
              <w:ind w:left="360"/>
              <w:jc w:val="both"/>
              <w:rPr>
                <w:rFonts w:ascii="Times New Roman" w:hAnsi="Times New Roman" w:cs="Times New Roman"/>
                <w:b/>
                <w:bCs/>
                <w:sz w:val="24"/>
                <w:lang w:val="en-RO"/>
              </w:rPr>
            </w:pPr>
          </w:p>
          <w:p w14:paraId="12810AC5" w14:textId="4723ACC2" w:rsidR="00DF2602" w:rsidRPr="00DF2602" w:rsidRDefault="00DF2602" w:rsidP="00DF2602">
            <w:pPr>
              <w:pStyle w:val="ECVSectionBullet"/>
              <w:ind w:left="113"/>
              <w:jc w:val="both"/>
              <w:rPr>
                <w:rFonts w:ascii="Times New Roman" w:hAnsi="Times New Roman" w:cs="Times New Roman"/>
                <w:sz w:val="24"/>
                <w:lang w:val="ro-RO"/>
              </w:rPr>
            </w:pPr>
            <w:r w:rsidRPr="00DF2602">
              <w:rPr>
                <w:rFonts w:ascii="Times New Roman" w:hAnsi="Times New Roman" w:cs="Times New Roman"/>
                <w:sz w:val="24"/>
                <w:lang w:val="ro-RO"/>
              </w:rPr>
              <w:t xml:space="preserve"> </w:t>
            </w:r>
          </w:p>
          <w:p w14:paraId="7115C821" w14:textId="77777777" w:rsidR="00CC249C" w:rsidRDefault="00CC249C" w:rsidP="00CC249C">
            <w:pPr>
              <w:pStyle w:val="ECVSectionBullet"/>
              <w:ind w:left="113"/>
              <w:jc w:val="both"/>
              <w:rPr>
                <w:rFonts w:ascii="Times New Roman" w:hAnsi="Times New Roman" w:cs="Times New Roman"/>
                <w:sz w:val="24"/>
                <w:lang w:val="ro-RO"/>
              </w:rPr>
            </w:pPr>
          </w:p>
          <w:p w14:paraId="3D3F7986" w14:textId="016DEC7A" w:rsidR="00CC249C" w:rsidRPr="008A2A8A" w:rsidRDefault="00CC249C" w:rsidP="00CC249C">
            <w:pPr>
              <w:pStyle w:val="ECVSectionBullet"/>
              <w:ind w:left="113"/>
              <w:jc w:val="both"/>
              <w:rPr>
                <w:rFonts w:ascii="Times New Roman" w:hAnsi="Times New Roman" w:cs="Times New Roman"/>
                <w:sz w:val="24"/>
                <w:lang w:val="ro-RO"/>
              </w:rPr>
            </w:pPr>
          </w:p>
        </w:tc>
      </w:tr>
      <w:tr w:rsidR="00E61B07" w:rsidRPr="008A2A8A" w14:paraId="2D00442B" w14:textId="77777777" w:rsidTr="00FE0DD0">
        <w:trPr>
          <w:cantSplit/>
          <w:trHeight w:val="170"/>
        </w:trPr>
        <w:tc>
          <w:tcPr>
            <w:tcW w:w="1325" w:type="pct"/>
          </w:tcPr>
          <w:p w14:paraId="6333495E" w14:textId="115F1EF7" w:rsidR="00E61B07" w:rsidRPr="008A2A8A" w:rsidRDefault="00E61B07" w:rsidP="007837EF">
            <w:pPr>
              <w:pStyle w:val="ECVLeftDetails"/>
              <w:rPr>
                <w:rFonts w:ascii="Times New Roman" w:hAnsi="Times New Roman" w:cs="Times New Roman"/>
                <w:sz w:val="24"/>
                <w:lang w:val="ro-RO"/>
              </w:rPr>
            </w:pPr>
            <w:r w:rsidRPr="008A2A8A">
              <w:rPr>
                <w:rFonts w:ascii="Times New Roman" w:hAnsi="Times New Roman" w:cs="Times New Roman"/>
                <w:sz w:val="24"/>
                <w:lang w:val="ro-RO"/>
              </w:rPr>
              <w:lastRenderedPageBreak/>
              <w:t xml:space="preserve">Articole </w:t>
            </w:r>
            <w:r w:rsidR="00B15D77">
              <w:rPr>
                <w:rFonts w:ascii="Times New Roman" w:hAnsi="Times New Roman" w:cs="Times New Roman"/>
                <w:sz w:val="24"/>
                <w:lang w:val="ro-RO"/>
              </w:rPr>
              <w:t>cotate</w:t>
            </w:r>
            <w:r w:rsidRPr="008A2A8A">
              <w:rPr>
                <w:rFonts w:ascii="Times New Roman" w:hAnsi="Times New Roman" w:cs="Times New Roman"/>
                <w:sz w:val="24"/>
                <w:lang w:val="ro-RO"/>
              </w:rPr>
              <w:t xml:space="preserve"> </w:t>
            </w:r>
            <w:r w:rsidR="00B15D77">
              <w:rPr>
                <w:rFonts w:ascii="Times New Roman" w:hAnsi="Times New Roman" w:cs="Times New Roman"/>
                <w:sz w:val="24"/>
                <w:lang w:val="ro-RO"/>
              </w:rPr>
              <w:t>Web of Science</w:t>
            </w:r>
          </w:p>
        </w:tc>
        <w:tc>
          <w:tcPr>
            <w:tcW w:w="3675" w:type="pct"/>
          </w:tcPr>
          <w:p w14:paraId="1F338030" w14:textId="2404C794" w:rsidR="00E61B07" w:rsidRPr="008A2A8A" w:rsidRDefault="00E61B07" w:rsidP="00E8652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D. Diaconeasa, M. Marin, A. Nedelea, R. Oprea</w:t>
            </w:r>
            <w:r w:rsidR="00890ECE">
              <w:rPr>
                <w:rFonts w:ascii="Times New Roman" w:hAnsi="Times New Roman" w:cs="Times New Roman"/>
                <w:sz w:val="24"/>
                <w:lang w:val="ro-RO"/>
              </w:rPr>
              <w:t xml:space="preserve">, (2010), </w:t>
            </w:r>
            <w:r w:rsidR="00890ECE" w:rsidRPr="000F046D">
              <w:rPr>
                <w:rFonts w:ascii="Times New Roman" w:hAnsi="Times New Roman" w:cs="Times New Roman"/>
                <w:i/>
                <w:sz w:val="24"/>
                <w:lang w:val="ro-RO"/>
              </w:rPr>
              <w:t>T</w:t>
            </w:r>
            <w:r w:rsidR="00890ECE" w:rsidRPr="000F046D">
              <w:rPr>
                <w:rFonts w:ascii="Times New Roman" w:hAnsi="Times New Roman" w:cs="Times New Roman"/>
                <w:i/>
                <w:sz w:val="22"/>
                <w:lang w:val="ro-RO"/>
              </w:rPr>
              <w:t xml:space="preserve">extural analysis of the sediments in the </w:t>
            </w:r>
            <w:r w:rsidR="000F046D" w:rsidRPr="000F046D">
              <w:rPr>
                <w:rFonts w:ascii="Times New Roman" w:hAnsi="Times New Roman" w:cs="Times New Roman"/>
                <w:i/>
                <w:sz w:val="22"/>
                <w:lang w:val="ro-RO"/>
              </w:rPr>
              <w:t>M</w:t>
            </w:r>
            <w:r w:rsidR="00890ECE" w:rsidRPr="000F046D">
              <w:rPr>
                <w:rFonts w:ascii="Times New Roman" w:hAnsi="Times New Roman" w:cs="Times New Roman"/>
                <w:i/>
                <w:sz w:val="22"/>
                <w:lang w:val="ro-RO"/>
              </w:rPr>
              <w:t xml:space="preserve">amaia </w:t>
            </w:r>
            <w:r w:rsidR="000F046D" w:rsidRPr="000F046D">
              <w:rPr>
                <w:rFonts w:ascii="Times New Roman" w:hAnsi="Times New Roman" w:cs="Times New Roman"/>
                <w:i/>
                <w:sz w:val="22"/>
                <w:lang w:val="ro-RO"/>
              </w:rPr>
              <w:t>B</w:t>
            </w:r>
            <w:r w:rsidR="00890ECE" w:rsidRPr="000F046D">
              <w:rPr>
                <w:rFonts w:ascii="Times New Roman" w:hAnsi="Times New Roman" w:cs="Times New Roman"/>
                <w:i/>
                <w:sz w:val="22"/>
                <w:lang w:val="ro-RO"/>
              </w:rPr>
              <w:t>ay</w:t>
            </w:r>
            <w:r w:rsidRPr="008A2A8A">
              <w:rPr>
                <w:rFonts w:ascii="Times New Roman" w:hAnsi="Times New Roman" w:cs="Times New Roman"/>
                <w:sz w:val="24"/>
                <w:lang w:val="ro-RO"/>
              </w:rPr>
              <w:t xml:space="preserve">, METALURGIA INTERNATIONAL vol. XV, Special Issue no. 5 ISSN 1582-2214,  </w:t>
            </w:r>
          </w:p>
          <w:p w14:paraId="06AFB049" w14:textId="1976F06A" w:rsidR="00B67A25" w:rsidRPr="008A2A8A" w:rsidRDefault="00B67A25" w:rsidP="00E8652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Gabriela Manea, Elena Matei, Iuliana Vijulie, M. Marin,  O. Cocoș, A. Tișcovschi</w:t>
            </w:r>
            <w:r w:rsidR="000F046D">
              <w:rPr>
                <w:rFonts w:ascii="Times New Roman" w:hAnsi="Times New Roman" w:cs="Times New Roman"/>
                <w:sz w:val="24"/>
                <w:lang w:val="ro-RO"/>
              </w:rPr>
              <w:t>, (2013),</w:t>
            </w:r>
            <w:r w:rsidRPr="008A2A8A">
              <w:rPr>
                <w:rFonts w:ascii="Times New Roman" w:hAnsi="Times New Roman" w:cs="Times New Roman"/>
                <w:sz w:val="24"/>
                <w:lang w:val="ro-RO"/>
              </w:rPr>
              <w:t xml:space="preserve"> </w:t>
            </w:r>
            <w:r w:rsidR="000F046D">
              <w:rPr>
                <w:rFonts w:ascii="Times New Roman" w:hAnsi="Times New Roman" w:cs="Times New Roman"/>
                <w:sz w:val="24"/>
                <w:lang w:val="ro-RO"/>
              </w:rPr>
              <w:t>T</w:t>
            </w:r>
            <w:r w:rsidR="000F046D" w:rsidRPr="008A2A8A">
              <w:rPr>
                <w:rFonts w:ascii="Times New Roman" w:hAnsi="Times New Roman" w:cs="Times New Roman"/>
                <w:sz w:val="24"/>
                <w:lang w:val="ro-RO"/>
              </w:rPr>
              <w:t xml:space="preserve">radition and modernity in the romanian rural space. case study: the </w:t>
            </w:r>
            <w:r w:rsidR="000F046D">
              <w:rPr>
                <w:rFonts w:ascii="Times New Roman" w:hAnsi="Times New Roman" w:cs="Times New Roman"/>
                <w:sz w:val="24"/>
                <w:lang w:val="ro-RO"/>
              </w:rPr>
              <w:t>A</w:t>
            </w:r>
            <w:r w:rsidR="000F046D" w:rsidRPr="008A2A8A">
              <w:rPr>
                <w:rFonts w:ascii="Times New Roman" w:hAnsi="Times New Roman" w:cs="Times New Roman"/>
                <w:sz w:val="24"/>
                <w:lang w:val="ro-RO"/>
              </w:rPr>
              <w:t>rges sub-carpathian foothills</w:t>
            </w:r>
            <w:r w:rsidRPr="008A2A8A">
              <w:rPr>
                <w:rFonts w:ascii="Times New Roman" w:hAnsi="Times New Roman" w:cs="Times New Roman"/>
                <w:sz w:val="24"/>
                <w:lang w:val="ro-RO"/>
              </w:rPr>
              <w:t>, Eastern European Countryside Journal (EEC, 19-2013) ISSN 1232-8855.</w:t>
            </w:r>
          </w:p>
          <w:p w14:paraId="1286B8C3" w14:textId="79E763C0" w:rsidR="008F6A0F" w:rsidRDefault="008F6A0F" w:rsidP="00E86523">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Ana-Maria Ciobotar</w:t>
            </w:r>
            <w:r w:rsidR="00ED5AB6">
              <w:rPr>
                <w:rFonts w:ascii="Times New Roman" w:hAnsi="Times New Roman" w:cs="Times New Roman"/>
                <w:sz w:val="24"/>
                <w:lang w:val="ro-RO"/>
              </w:rPr>
              <w:t>u</w:t>
            </w:r>
            <w:r w:rsidRPr="008A2A8A">
              <w:rPr>
                <w:rFonts w:ascii="Times New Roman" w:hAnsi="Times New Roman" w:cs="Times New Roman"/>
                <w:sz w:val="24"/>
                <w:lang w:val="ro-RO"/>
              </w:rPr>
              <w:t xml:space="preserve">, I. Andronache, H. Ahammer, H. F. Jelinek, M. Radulovic, R.D. Pintilii, D. Peptenatu, C.C. Drăghici, A. G. Simion, R. M. Papuc, M. Marin, Roxana-Andreea Radu, Alexandra Grecu, Andreea Karina Gruia, I. V. Loghin, R. Fensholt, (2019), </w:t>
            </w:r>
            <w:r w:rsidRPr="008A2A8A">
              <w:rPr>
                <w:rFonts w:ascii="Times New Roman" w:hAnsi="Times New Roman" w:cs="Times New Roman"/>
                <w:i/>
                <w:sz w:val="24"/>
                <w:lang w:val="ro-RO"/>
              </w:rPr>
              <w:t xml:space="preserve">Recent Deforestation Pattern Changes (2000–2017) in the Central Carpathians: A Gray-Level Co-Occurrence Matrix and Fractal Analysis </w:t>
            </w:r>
            <w:r w:rsidRPr="008A2A8A">
              <w:rPr>
                <w:rFonts w:ascii="Times New Roman" w:hAnsi="Times New Roman" w:cs="Times New Roman"/>
                <w:i/>
                <w:sz w:val="24"/>
                <w:lang w:val="ro-RO"/>
              </w:rPr>
              <w:lastRenderedPageBreak/>
              <w:t>Approach</w:t>
            </w:r>
            <w:r w:rsidRPr="008A2A8A">
              <w:rPr>
                <w:rFonts w:ascii="Times New Roman" w:hAnsi="Times New Roman" w:cs="Times New Roman"/>
                <w:sz w:val="24"/>
                <w:lang w:val="ro-RO"/>
              </w:rPr>
              <w:t>, Forests,10, 308; doi:10.3390/f10040308</w:t>
            </w:r>
          </w:p>
          <w:p w14:paraId="7E4764A7" w14:textId="42F579C5" w:rsidR="00C03FE9" w:rsidRPr="00C03FE9" w:rsidRDefault="00C03FE9" w:rsidP="00E86523">
            <w:pPr>
              <w:pStyle w:val="ECVSectionBullet"/>
              <w:numPr>
                <w:ilvl w:val="0"/>
                <w:numId w:val="2"/>
              </w:numPr>
              <w:jc w:val="both"/>
              <w:rPr>
                <w:rFonts w:ascii="Times New Roman" w:hAnsi="Times New Roman" w:cs="Times New Roman"/>
                <w:sz w:val="24"/>
                <w:lang w:val="ro-RO"/>
              </w:rPr>
            </w:pPr>
            <w:r w:rsidRPr="00C03FE9">
              <w:rPr>
                <w:rFonts w:ascii="Times New Roman" w:hAnsi="Times New Roman" w:cs="Times New Roman"/>
                <w:sz w:val="24"/>
                <w:lang w:val="ro-RO"/>
              </w:rPr>
              <w:t>Diaconu, D</w:t>
            </w:r>
            <w:r>
              <w:rPr>
                <w:rFonts w:ascii="Times New Roman" w:hAnsi="Times New Roman" w:cs="Times New Roman"/>
                <w:sz w:val="24"/>
                <w:lang w:val="ro-RO"/>
              </w:rPr>
              <w:t>.</w:t>
            </w:r>
            <w:r w:rsidRPr="00C03FE9">
              <w:rPr>
                <w:rFonts w:ascii="Times New Roman" w:hAnsi="Times New Roman" w:cs="Times New Roman"/>
                <w:sz w:val="24"/>
                <w:lang w:val="ro-RO"/>
              </w:rPr>
              <w:t>C</w:t>
            </w:r>
            <w:r>
              <w:rPr>
                <w:rFonts w:ascii="Times New Roman" w:hAnsi="Times New Roman" w:cs="Times New Roman"/>
                <w:sz w:val="24"/>
                <w:lang w:val="ro-RO"/>
              </w:rPr>
              <w:t>.</w:t>
            </w:r>
            <w:r w:rsidRPr="00C03FE9">
              <w:rPr>
                <w:rFonts w:ascii="Times New Roman" w:hAnsi="Times New Roman" w:cs="Times New Roman"/>
                <w:sz w:val="24"/>
                <w:lang w:val="ro-RO"/>
              </w:rPr>
              <w:t xml:space="preserve"> Andronache, I</w:t>
            </w:r>
            <w:r>
              <w:rPr>
                <w:rFonts w:ascii="Times New Roman" w:hAnsi="Times New Roman" w:cs="Times New Roman"/>
                <w:sz w:val="24"/>
                <w:lang w:val="ro-RO"/>
              </w:rPr>
              <w:t>.,</w:t>
            </w:r>
            <w:r w:rsidRPr="00C03FE9">
              <w:rPr>
                <w:rFonts w:ascii="Times New Roman" w:hAnsi="Times New Roman" w:cs="Times New Roman"/>
                <w:sz w:val="24"/>
                <w:lang w:val="ro-RO"/>
              </w:rPr>
              <w:t xml:space="preserve"> Pintilii, R</w:t>
            </w:r>
            <w:r>
              <w:rPr>
                <w:rFonts w:ascii="Times New Roman" w:hAnsi="Times New Roman" w:cs="Times New Roman"/>
                <w:sz w:val="24"/>
                <w:lang w:val="ro-RO"/>
              </w:rPr>
              <w:t>.</w:t>
            </w:r>
            <w:r w:rsidRPr="00C03FE9">
              <w:rPr>
                <w:rFonts w:ascii="Times New Roman" w:hAnsi="Times New Roman" w:cs="Times New Roman"/>
                <w:sz w:val="24"/>
                <w:lang w:val="ro-RO"/>
              </w:rPr>
              <w:t>D</w:t>
            </w:r>
            <w:r>
              <w:rPr>
                <w:rFonts w:ascii="Times New Roman" w:hAnsi="Times New Roman" w:cs="Times New Roman"/>
                <w:sz w:val="24"/>
                <w:lang w:val="ro-RO"/>
              </w:rPr>
              <w:t>.,</w:t>
            </w:r>
            <w:r w:rsidRPr="00C03FE9">
              <w:rPr>
                <w:rFonts w:ascii="Times New Roman" w:hAnsi="Times New Roman" w:cs="Times New Roman"/>
                <w:sz w:val="24"/>
                <w:lang w:val="ro-RO"/>
              </w:rPr>
              <w:t xml:space="preserve"> Bretcan, P</w:t>
            </w:r>
            <w:r>
              <w:rPr>
                <w:rFonts w:ascii="Times New Roman" w:hAnsi="Times New Roman" w:cs="Times New Roman"/>
                <w:sz w:val="24"/>
                <w:lang w:val="ro-RO"/>
              </w:rPr>
              <w:t>.,</w:t>
            </w:r>
            <w:r w:rsidRPr="00C03FE9">
              <w:rPr>
                <w:rFonts w:ascii="Times New Roman" w:hAnsi="Times New Roman" w:cs="Times New Roman"/>
                <w:sz w:val="24"/>
                <w:lang w:val="ro-RO"/>
              </w:rPr>
              <w:t xml:space="preserve"> Simion, A</w:t>
            </w:r>
            <w:r>
              <w:rPr>
                <w:rFonts w:ascii="Times New Roman" w:hAnsi="Times New Roman" w:cs="Times New Roman"/>
                <w:sz w:val="24"/>
                <w:lang w:val="ro-RO"/>
              </w:rPr>
              <w:t>.</w:t>
            </w:r>
            <w:r w:rsidRPr="00C03FE9">
              <w:rPr>
                <w:rFonts w:ascii="Times New Roman" w:hAnsi="Times New Roman" w:cs="Times New Roman"/>
                <w:sz w:val="24"/>
                <w:lang w:val="ro-RO"/>
              </w:rPr>
              <w:t>G</w:t>
            </w:r>
            <w:r>
              <w:rPr>
                <w:rFonts w:ascii="Times New Roman" w:hAnsi="Times New Roman" w:cs="Times New Roman"/>
                <w:sz w:val="24"/>
                <w:lang w:val="ro-RO"/>
              </w:rPr>
              <w:t xml:space="preserve">., </w:t>
            </w:r>
            <w:r w:rsidRPr="00C03FE9">
              <w:rPr>
                <w:rFonts w:ascii="Times New Roman" w:hAnsi="Times New Roman" w:cs="Times New Roman"/>
                <w:sz w:val="24"/>
                <w:lang w:val="ro-RO"/>
              </w:rPr>
              <w:t>Draghici, C</w:t>
            </w:r>
            <w:r>
              <w:rPr>
                <w:rFonts w:ascii="Times New Roman" w:hAnsi="Times New Roman" w:cs="Times New Roman"/>
                <w:sz w:val="24"/>
                <w:lang w:val="ro-RO"/>
              </w:rPr>
              <w:t>.</w:t>
            </w:r>
            <w:r w:rsidRPr="00C03FE9">
              <w:rPr>
                <w:rFonts w:ascii="Times New Roman" w:hAnsi="Times New Roman" w:cs="Times New Roman"/>
                <w:sz w:val="24"/>
                <w:lang w:val="ro-RO"/>
              </w:rPr>
              <w:t>C</w:t>
            </w:r>
            <w:r>
              <w:rPr>
                <w:rFonts w:ascii="Times New Roman" w:hAnsi="Times New Roman" w:cs="Times New Roman"/>
                <w:sz w:val="24"/>
                <w:lang w:val="ro-RO"/>
              </w:rPr>
              <w:t xml:space="preserve">., </w:t>
            </w:r>
            <w:r w:rsidRPr="00C03FE9">
              <w:rPr>
                <w:rFonts w:ascii="Times New Roman" w:hAnsi="Times New Roman" w:cs="Times New Roman"/>
                <w:sz w:val="24"/>
                <w:lang w:val="ro-RO"/>
              </w:rPr>
              <w:t>Gruia, K</w:t>
            </w:r>
            <w:r>
              <w:rPr>
                <w:rFonts w:ascii="Times New Roman" w:hAnsi="Times New Roman" w:cs="Times New Roman"/>
                <w:sz w:val="24"/>
                <w:lang w:val="ro-RO"/>
              </w:rPr>
              <w:t>arina Andreea,</w:t>
            </w:r>
            <w:r w:rsidRPr="00C03FE9">
              <w:rPr>
                <w:rFonts w:ascii="Times New Roman" w:hAnsi="Times New Roman" w:cs="Times New Roman"/>
                <w:sz w:val="24"/>
                <w:lang w:val="ro-RO"/>
              </w:rPr>
              <w:t xml:space="preserve"> Grecu, A</w:t>
            </w:r>
            <w:r>
              <w:rPr>
                <w:rFonts w:ascii="Times New Roman" w:hAnsi="Times New Roman" w:cs="Times New Roman"/>
                <w:sz w:val="24"/>
                <w:lang w:val="ro-RO"/>
              </w:rPr>
              <w:t xml:space="preserve">lexandra, </w:t>
            </w:r>
            <w:r w:rsidRPr="00C03FE9">
              <w:rPr>
                <w:rFonts w:ascii="Times New Roman" w:hAnsi="Times New Roman" w:cs="Times New Roman"/>
                <w:sz w:val="24"/>
                <w:lang w:val="ro-RO"/>
              </w:rPr>
              <w:t>Marin, M</w:t>
            </w:r>
            <w:r>
              <w:rPr>
                <w:rFonts w:ascii="Times New Roman" w:hAnsi="Times New Roman" w:cs="Times New Roman"/>
                <w:sz w:val="24"/>
                <w:lang w:val="ro-RO"/>
              </w:rPr>
              <w:t xml:space="preserve">., </w:t>
            </w:r>
            <w:r w:rsidRPr="00C03FE9">
              <w:rPr>
                <w:rFonts w:ascii="Times New Roman" w:hAnsi="Times New Roman" w:cs="Times New Roman"/>
                <w:sz w:val="24"/>
                <w:lang w:val="ro-RO"/>
              </w:rPr>
              <w:t>Peptenatu, D</w:t>
            </w:r>
            <w:r>
              <w:rPr>
                <w:rFonts w:ascii="Times New Roman" w:hAnsi="Times New Roman" w:cs="Times New Roman"/>
                <w:sz w:val="24"/>
                <w:lang w:val="ro-RO"/>
              </w:rPr>
              <w:t xml:space="preserve">., </w:t>
            </w:r>
            <w:r w:rsidRPr="00C03FE9">
              <w:rPr>
                <w:rFonts w:ascii="Times New Roman" w:hAnsi="Times New Roman" w:cs="Times New Roman"/>
                <w:i/>
                <w:iCs/>
                <w:sz w:val="24"/>
                <w:lang w:val="ro-RO"/>
              </w:rPr>
              <w:t xml:space="preserve">Using fractal fragmentation and compaction index in analysis of the deforestation process in </w:t>
            </w:r>
            <w:r>
              <w:rPr>
                <w:rFonts w:ascii="Times New Roman" w:hAnsi="Times New Roman" w:cs="Times New Roman"/>
                <w:i/>
                <w:iCs/>
                <w:sz w:val="24"/>
                <w:lang w:val="ro-RO"/>
              </w:rPr>
              <w:t>B</w:t>
            </w:r>
            <w:r w:rsidRPr="00C03FE9">
              <w:rPr>
                <w:rFonts w:ascii="Times New Roman" w:hAnsi="Times New Roman" w:cs="Times New Roman"/>
                <w:i/>
                <w:iCs/>
                <w:sz w:val="24"/>
                <w:lang w:val="ro-RO"/>
              </w:rPr>
              <w:t xml:space="preserve">ucegi </w:t>
            </w:r>
            <w:r>
              <w:rPr>
                <w:rFonts w:ascii="Times New Roman" w:hAnsi="Times New Roman" w:cs="Times New Roman"/>
                <w:i/>
                <w:iCs/>
                <w:sz w:val="24"/>
                <w:lang w:val="ro-RO"/>
              </w:rPr>
              <w:t>M</w:t>
            </w:r>
            <w:r w:rsidRPr="00C03FE9">
              <w:rPr>
                <w:rFonts w:ascii="Times New Roman" w:hAnsi="Times New Roman" w:cs="Times New Roman"/>
                <w:i/>
                <w:iCs/>
                <w:sz w:val="24"/>
                <w:lang w:val="ro-RO"/>
              </w:rPr>
              <w:t xml:space="preserve">ountains group, </w:t>
            </w:r>
            <w:r>
              <w:rPr>
                <w:rFonts w:ascii="Times New Roman" w:hAnsi="Times New Roman" w:cs="Times New Roman"/>
                <w:i/>
                <w:iCs/>
                <w:sz w:val="24"/>
                <w:lang w:val="ro-RO"/>
              </w:rPr>
              <w:t>R</w:t>
            </w:r>
            <w:r w:rsidRPr="00C03FE9">
              <w:rPr>
                <w:rFonts w:ascii="Times New Roman" w:hAnsi="Times New Roman" w:cs="Times New Roman"/>
                <w:i/>
                <w:iCs/>
                <w:sz w:val="24"/>
                <w:lang w:val="ro-RO"/>
              </w:rPr>
              <w:t>omania</w:t>
            </w:r>
            <w:r>
              <w:rPr>
                <w:rFonts w:ascii="Times New Roman" w:hAnsi="Times New Roman" w:cs="Times New Roman"/>
                <w:sz w:val="24"/>
                <w:lang w:val="ro-RO"/>
              </w:rPr>
              <w:t xml:space="preserve">, (2019), </w:t>
            </w:r>
            <w:r w:rsidRPr="00C03FE9">
              <w:rPr>
                <w:rFonts w:ascii="Times New Roman" w:hAnsi="Times New Roman" w:cs="Times New Roman"/>
                <w:sz w:val="24"/>
                <w:lang w:val="ro-RO"/>
              </w:rPr>
              <w:t xml:space="preserve"> Carpathian Journal of Earth and Environmental Sciences</w:t>
            </w:r>
            <w:r>
              <w:rPr>
                <w:rFonts w:ascii="Times New Roman" w:hAnsi="Times New Roman" w:cs="Times New Roman"/>
                <w:sz w:val="24"/>
                <w:lang w:val="ro-RO"/>
              </w:rPr>
              <w:t xml:space="preserve">, </w:t>
            </w:r>
            <w:hyperlink r:id="rId18" w:history="1">
              <w:r w:rsidRPr="00ED13D5">
                <w:rPr>
                  <w:rStyle w:val="Hyperlink"/>
                  <w:rFonts w:ascii="Times New Roman" w:hAnsi="Times New Roman" w:cs="Times New Roman"/>
                  <w:sz w:val="24"/>
                  <w:lang w:val="ro-RO"/>
                </w:rPr>
                <w:t>http://doi.org/10.26471/CJEES/2019/014/092</w:t>
              </w:r>
            </w:hyperlink>
            <w:r>
              <w:rPr>
                <w:rFonts w:ascii="Times New Roman" w:hAnsi="Times New Roman" w:cs="Times New Roman"/>
                <w:sz w:val="24"/>
                <w:lang w:val="ro-RO"/>
              </w:rPr>
              <w:t xml:space="preserve"> </w:t>
            </w:r>
          </w:p>
          <w:p w14:paraId="567429D8" w14:textId="69FA13C3" w:rsidR="00CC08F6" w:rsidRPr="00FB58ED" w:rsidRDefault="00E77B97" w:rsidP="00FB58ED">
            <w:pPr>
              <w:pStyle w:val="ECVSectionBullet"/>
              <w:numPr>
                <w:ilvl w:val="0"/>
                <w:numId w:val="2"/>
              </w:numPr>
              <w:jc w:val="both"/>
              <w:rPr>
                <w:rStyle w:val="Hyperlink"/>
                <w:rFonts w:ascii="Times New Roman" w:hAnsi="Times New Roman" w:cs="Times New Roman"/>
                <w:b/>
                <w:bCs/>
                <w:color w:val="3F3A38"/>
                <w:sz w:val="24"/>
                <w:u w:val="none"/>
                <w:lang w:val="en"/>
              </w:rPr>
            </w:pPr>
            <w:r w:rsidRPr="00E77B97">
              <w:rPr>
                <w:rFonts w:ascii="Times New Roman" w:hAnsi="Times New Roman" w:cs="Times New Roman"/>
                <w:sz w:val="24"/>
                <w:lang w:val="ro-RO"/>
              </w:rPr>
              <w:t>I</w:t>
            </w:r>
            <w:r>
              <w:rPr>
                <w:rFonts w:ascii="Times New Roman" w:hAnsi="Times New Roman" w:cs="Times New Roman"/>
                <w:sz w:val="24"/>
                <w:lang w:val="ro-RO"/>
              </w:rPr>
              <w:t xml:space="preserve">. </w:t>
            </w:r>
            <w:r w:rsidRPr="00E77B97">
              <w:rPr>
                <w:rFonts w:ascii="Times New Roman" w:hAnsi="Times New Roman" w:cs="Times New Roman"/>
                <w:sz w:val="24"/>
                <w:lang w:val="ro-RO"/>
              </w:rPr>
              <w:t>Andronache</w:t>
            </w:r>
            <w:r>
              <w:rPr>
                <w:rFonts w:ascii="Times New Roman" w:hAnsi="Times New Roman" w:cs="Times New Roman"/>
                <w:sz w:val="24"/>
                <w:lang w:val="ro-RO"/>
              </w:rPr>
              <w:t xml:space="preserve">, </w:t>
            </w:r>
            <w:r w:rsidRPr="00E77B97">
              <w:rPr>
                <w:rFonts w:ascii="Times New Roman" w:hAnsi="Times New Roman" w:cs="Times New Roman"/>
                <w:sz w:val="24"/>
                <w:lang w:val="ro-RO"/>
              </w:rPr>
              <w:t>M</w:t>
            </w:r>
            <w:r>
              <w:rPr>
                <w:rFonts w:ascii="Times New Roman" w:hAnsi="Times New Roman" w:cs="Times New Roman"/>
                <w:sz w:val="24"/>
                <w:lang w:val="ro-RO"/>
              </w:rPr>
              <w:t>.</w:t>
            </w:r>
            <w:r w:rsidRPr="00E77B97">
              <w:rPr>
                <w:rFonts w:ascii="Times New Roman" w:hAnsi="Times New Roman" w:cs="Times New Roman"/>
                <w:sz w:val="24"/>
                <w:lang w:val="ro-RO"/>
              </w:rPr>
              <w:t xml:space="preserve"> Marin,</w:t>
            </w:r>
            <w:r>
              <w:rPr>
                <w:rFonts w:ascii="Times New Roman" w:hAnsi="Times New Roman" w:cs="Times New Roman"/>
                <w:sz w:val="24"/>
                <w:lang w:val="ro-RO"/>
              </w:rPr>
              <w:t xml:space="preserve"> </w:t>
            </w:r>
            <w:r w:rsidRPr="00E77B97">
              <w:rPr>
                <w:rFonts w:ascii="Times New Roman" w:hAnsi="Times New Roman" w:cs="Times New Roman"/>
                <w:sz w:val="24"/>
                <w:lang w:val="ro-RO"/>
              </w:rPr>
              <w:t>R</w:t>
            </w:r>
            <w:r>
              <w:rPr>
                <w:rFonts w:ascii="Times New Roman" w:hAnsi="Times New Roman" w:cs="Times New Roman"/>
                <w:sz w:val="24"/>
                <w:lang w:val="ro-RO"/>
              </w:rPr>
              <w:t>.</w:t>
            </w:r>
            <w:r w:rsidRPr="00E77B97">
              <w:rPr>
                <w:rFonts w:ascii="Times New Roman" w:hAnsi="Times New Roman" w:cs="Times New Roman"/>
                <w:sz w:val="24"/>
                <w:lang w:val="ro-RO"/>
              </w:rPr>
              <w:t xml:space="preserve"> Fischer, H</w:t>
            </w:r>
            <w:r>
              <w:rPr>
                <w:rFonts w:ascii="Times New Roman" w:hAnsi="Times New Roman" w:cs="Times New Roman"/>
                <w:sz w:val="24"/>
                <w:lang w:val="ro-RO"/>
              </w:rPr>
              <w:t>.</w:t>
            </w:r>
            <w:r w:rsidRPr="00E77B97">
              <w:rPr>
                <w:rFonts w:ascii="Times New Roman" w:hAnsi="Times New Roman" w:cs="Times New Roman"/>
                <w:sz w:val="24"/>
                <w:lang w:val="ro-RO"/>
              </w:rPr>
              <w:t xml:space="preserve"> Ahammer,</w:t>
            </w:r>
            <w:r>
              <w:rPr>
                <w:rFonts w:ascii="Times New Roman" w:hAnsi="Times New Roman" w:cs="Times New Roman"/>
                <w:sz w:val="24"/>
                <w:lang w:val="ro-RO"/>
              </w:rPr>
              <w:t xml:space="preserve"> </w:t>
            </w:r>
            <w:r w:rsidRPr="00E77B97">
              <w:rPr>
                <w:rFonts w:ascii="Times New Roman" w:hAnsi="Times New Roman" w:cs="Times New Roman"/>
                <w:sz w:val="24"/>
                <w:lang w:val="ro-RO"/>
              </w:rPr>
              <w:t>M</w:t>
            </w:r>
            <w:r>
              <w:rPr>
                <w:rFonts w:ascii="Times New Roman" w:hAnsi="Times New Roman" w:cs="Times New Roman"/>
                <w:sz w:val="24"/>
                <w:lang w:val="ro-RO"/>
              </w:rPr>
              <w:t>.</w:t>
            </w:r>
            <w:r w:rsidRPr="00E77B97">
              <w:rPr>
                <w:rFonts w:ascii="Times New Roman" w:hAnsi="Times New Roman" w:cs="Times New Roman"/>
                <w:sz w:val="24"/>
                <w:lang w:val="ro-RO"/>
              </w:rPr>
              <w:t xml:space="preserve"> Radulovic, Ana-Maria Ciobotaru, H</w:t>
            </w:r>
            <w:r>
              <w:rPr>
                <w:rFonts w:ascii="Times New Roman" w:hAnsi="Times New Roman" w:cs="Times New Roman"/>
                <w:sz w:val="24"/>
                <w:lang w:val="ro-RO"/>
              </w:rPr>
              <w:t>.</w:t>
            </w:r>
            <w:r w:rsidRPr="00E77B97">
              <w:rPr>
                <w:rFonts w:ascii="Times New Roman" w:hAnsi="Times New Roman" w:cs="Times New Roman"/>
                <w:sz w:val="24"/>
                <w:lang w:val="ro-RO"/>
              </w:rPr>
              <w:t xml:space="preserve"> F. Jelinek, A</w:t>
            </w:r>
            <w:r>
              <w:rPr>
                <w:rFonts w:ascii="Times New Roman" w:hAnsi="Times New Roman" w:cs="Times New Roman"/>
                <w:sz w:val="24"/>
                <w:lang w:val="ro-RO"/>
              </w:rPr>
              <w:t>.</w:t>
            </w:r>
            <w:r w:rsidRPr="00E77B97">
              <w:rPr>
                <w:rFonts w:ascii="Times New Roman" w:hAnsi="Times New Roman" w:cs="Times New Roman"/>
                <w:sz w:val="24"/>
                <w:lang w:val="ro-RO"/>
              </w:rPr>
              <w:t xml:space="preserve"> Di Ieva,</w:t>
            </w:r>
            <w:r>
              <w:rPr>
                <w:rFonts w:ascii="Times New Roman" w:hAnsi="Times New Roman" w:cs="Times New Roman"/>
                <w:sz w:val="24"/>
                <w:lang w:val="ro-RO"/>
              </w:rPr>
              <w:t xml:space="preserve"> </w:t>
            </w:r>
            <w:r w:rsidRPr="00E77B97">
              <w:rPr>
                <w:rFonts w:ascii="Times New Roman" w:hAnsi="Times New Roman" w:cs="Times New Roman"/>
                <w:sz w:val="24"/>
                <w:lang w:val="ro-RO"/>
              </w:rPr>
              <w:t>R</w:t>
            </w:r>
            <w:r>
              <w:rPr>
                <w:rFonts w:ascii="Times New Roman" w:hAnsi="Times New Roman" w:cs="Times New Roman"/>
                <w:sz w:val="24"/>
                <w:lang w:val="ro-RO"/>
              </w:rPr>
              <w:t xml:space="preserve">. </w:t>
            </w:r>
            <w:r w:rsidRPr="00E77B97">
              <w:rPr>
                <w:rFonts w:ascii="Times New Roman" w:hAnsi="Times New Roman" w:cs="Times New Roman"/>
                <w:sz w:val="24"/>
                <w:lang w:val="ro-RO"/>
              </w:rPr>
              <w:t>D</w:t>
            </w:r>
            <w:r>
              <w:rPr>
                <w:rFonts w:ascii="Times New Roman" w:hAnsi="Times New Roman" w:cs="Times New Roman"/>
                <w:sz w:val="24"/>
                <w:lang w:val="ro-RO"/>
              </w:rPr>
              <w:t>.</w:t>
            </w:r>
            <w:r w:rsidRPr="00E77B97">
              <w:rPr>
                <w:rFonts w:ascii="Times New Roman" w:hAnsi="Times New Roman" w:cs="Times New Roman"/>
                <w:sz w:val="24"/>
                <w:lang w:val="ro-RO"/>
              </w:rPr>
              <w:t xml:space="preserve"> Pintilii, C</w:t>
            </w:r>
            <w:r>
              <w:rPr>
                <w:rFonts w:ascii="Times New Roman" w:hAnsi="Times New Roman" w:cs="Times New Roman"/>
                <w:sz w:val="24"/>
                <w:lang w:val="ro-RO"/>
              </w:rPr>
              <w:t xml:space="preserve">. </w:t>
            </w:r>
            <w:r w:rsidRPr="00E77B97">
              <w:rPr>
                <w:rFonts w:ascii="Times New Roman" w:hAnsi="Times New Roman" w:cs="Times New Roman"/>
                <w:sz w:val="24"/>
                <w:lang w:val="ro-RO"/>
              </w:rPr>
              <w:t>C</w:t>
            </w:r>
            <w:r>
              <w:rPr>
                <w:rFonts w:ascii="Times New Roman" w:hAnsi="Times New Roman" w:cs="Times New Roman"/>
                <w:sz w:val="24"/>
                <w:lang w:val="ro-RO"/>
              </w:rPr>
              <w:t>.</w:t>
            </w:r>
            <w:r w:rsidRPr="00E77B97">
              <w:rPr>
                <w:rFonts w:ascii="Times New Roman" w:hAnsi="Times New Roman" w:cs="Times New Roman"/>
                <w:sz w:val="24"/>
                <w:lang w:val="ro-RO"/>
              </w:rPr>
              <w:t xml:space="preserve"> Drăghici</w:t>
            </w:r>
            <w:r>
              <w:rPr>
                <w:rFonts w:ascii="Times New Roman" w:hAnsi="Times New Roman" w:cs="Times New Roman"/>
                <w:sz w:val="24"/>
                <w:lang w:val="ro-RO"/>
              </w:rPr>
              <w:t>,</w:t>
            </w:r>
            <w:r w:rsidRPr="00E77B97">
              <w:rPr>
                <w:rFonts w:ascii="Times New Roman" w:hAnsi="Times New Roman" w:cs="Times New Roman"/>
                <w:sz w:val="24"/>
                <w:lang w:val="ro-RO"/>
              </w:rPr>
              <w:t xml:space="preserve"> G</w:t>
            </w:r>
            <w:r>
              <w:rPr>
                <w:rFonts w:ascii="Times New Roman" w:hAnsi="Times New Roman" w:cs="Times New Roman"/>
                <w:sz w:val="24"/>
                <w:lang w:val="ro-RO"/>
              </w:rPr>
              <w:t xml:space="preserve">. </w:t>
            </w:r>
            <w:r w:rsidRPr="00E77B97">
              <w:rPr>
                <w:rFonts w:ascii="Times New Roman" w:hAnsi="Times New Roman" w:cs="Times New Roman"/>
                <w:sz w:val="24"/>
                <w:lang w:val="ro-RO"/>
              </w:rPr>
              <w:t>V</w:t>
            </w:r>
            <w:r>
              <w:rPr>
                <w:rFonts w:ascii="Times New Roman" w:hAnsi="Times New Roman" w:cs="Times New Roman"/>
                <w:sz w:val="24"/>
                <w:lang w:val="ro-RO"/>
              </w:rPr>
              <w:t>.</w:t>
            </w:r>
            <w:r w:rsidRPr="00E77B97">
              <w:rPr>
                <w:rFonts w:ascii="Times New Roman" w:hAnsi="Times New Roman" w:cs="Times New Roman"/>
                <w:sz w:val="24"/>
                <w:lang w:val="ro-RO"/>
              </w:rPr>
              <w:t xml:space="preserve"> Herman,</w:t>
            </w:r>
            <w:r>
              <w:rPr>
                <w:rFonts w:ascii="Times New Roman" w:hAnsi="Times New Roman" w:cs="Times New Roman"/>
                <w:sz w:val="24"/>
                <w:lang w:val="ro-RO"/>
              </w:rPr>
              <w:t xml:space="preserve"> </w:t>
            </w:r>
            <w:r w:rsidRPr="00E77B97">
              <w:rPr>
                <w:rFonts w:ascii="Times New Roman" w:hAnsi="Times New Roman" w:cs="Times New Roman"/>
                <w:sz w:val="24"/>
                <w:lang w:val="ro-RO"/>
              </w:rPr>
              <w:t>A</w:t>
            </w:r>
            <w:r>
              <w:rPr>
                <w:rFonts w:ascii="Times New Roman" w:hAnsi="Times New Roman" w:cs="Times New Roman"/>
                <w:sz w:val="24"/>
                <w:lang w:val="ro-RO"/>
              </w:rPr>
              <w:t xml:space="preserve">. </w:t>
            </w:r>
            <w:r w:rsidRPr="00E77B97">
              <w:rPr>
                <w:rFonts w:ascii="Times New Roman" w:hAnsi="Times New Roman" w:cs="Times New Roman"/>
                <w:sz w:val="24"/>
                <w:lang w:val="ro-RO"/>
              </w:rPr>
              <w:t>S</w:t>
            </w:r>
            <w:r>
              <w:rPr>
                <w:rFonts w:ascii="Times New Roman" w:hAnsi="Times New Roman" w:cs="Times New Roman"/>
                <w:sz w:val="24"/>
                <w:lang w:val="ro-RO"/>
              </w:rPr>
              <w:t>.</w:t>
            </w:r>
            <w:r w:rsidRPr="00E77B97">
              <w:rPr>
                <w:rFonts w:ascii="Times New Roman" w:hAnsi="Times New Roman" w:cs="Times New Roman"/>
                <w:sz w:val="24"/>
                <w:lang w:val="ro-RO"/>
              </w:rPr>
              <w:t xml:space="preserve"> Nicula, </w:t>
            </w:r>
            <w:r>
              <w:rPr>
                <w:rFonts w:ascii="Times New Roman" w:hAnsi="Times New Roman" w:cs="Times New Roman"/>
                <w:sz w:val="24"/>
                <w:lang w:val="ro-RO"/>
              </w:rPr>
              <w:t xml:space="preserve"> </w:t>
            </w:r>
            <w:r w:rsidRPr="00E77B97">
              <w:rPr>
                <w:rFonts w:ascii="Times New Roman" w:hAnsi="Times New Roman" w:cs="Times New Roman"/>
                <w:sz w:val="24"/>
                <w:lang w:val="ro-RO"/>
              </w:rPr>
              <w:t>A</w:t>
            </w:r>
            <w:r>
              <w:rPr>
                <w:rFonts w:ascii="Times New Roman" w:hAnsi="Times New Roman" w:cs="Times New Roman"/>
                <w:sz w:val="24"/>
                <w:lang w:val="ro-RO"/>
              </w:rPr>
              <w:t xml:space="preserve">. </w:t>
            </w:r>
            <w:r w:rsidRPr="00E77B97">
              <w:rPr>
                <w:rFonts w:ascii="Times New Roman" w:hAnsi="Times New Roman" w:cs="Times New Roman"/>
                <w:sz w:val="24"/>
                <w:lang w:val="ro-RO"/>
              </w:rPr>
              <w:t>G</w:t>
            </w:r>
            <w:r>
              <w:rPr>
                <w:rFonts w:ascii="Times New Roman" w:hAnsi="Times New Roman" w:cs="Times New Roman"/>
                <w:sz w:val="24"/>
                <w:lang w:val="ro-RO"/>
              </w:rPr>
              <w:t>. Simion,</w:t>
            </w:r>
            <w:r>
              <w:t xml:space="preserve"> </w:t>
            </w:r>
            <w:r w:rsidRPr="00E77B97">
              <w:rPr>
                <w:rFonts w:ascii="Times New Roman" w:hAnsi="Times New Roman" w:cs="Times New Roman"/>
                <w:sz w:val="24"/>
                <w:lang w:val="ro-RO"/>
              </w:rPr>
              <w:t>I</w:t>
            </w:r>
            <w:r>
              <w:rPr>
                <w:rFonts w:ascii="Times New Roman" w:hAnsi="Times New Roman" w:cs="Times New Roman"/>
                <w:sz w:val="24"/>
                <w:lang w:val="ro-RO"/>
              </w:rPr>
              <w:t xml:space="preserve">. </w:t>
            </w:r>
            <w:r w:rsidRPr="00E77B97">
              <w:rPr>
                <w:rFonts w:ascii="Times New Roman" w:hAnsi="Times New Roman" w:cs="Times New Roman"/>
                <w:sz w:val="24"/>
                <w:lang w:val="ro-RO"/>
              </w:rPr>
              <w:t>V</w:t>
            </w:r>
            <w:r>
              <w:rPr>
                <w:rFonts w:ascii="Times New Roman" w:hAnsi="Times New Roman" w:cs="Times New Roman"/>
                <w:sz w:val="24"/>
                <w:lang w:val="ro-RO"/>
              </w:rPr>
              <w:t>.</w:t>
            </w:r>
            <w:r w:rsidRPr="00E77B97">
              <w:rPr>
                <w:rFonts w:ascii="Times New Roman" w:hAnsi="Times New Roman" w:cs="Times New Roman"/>
                <w:sz w:val="24"/>
                <w:lang w:val="ro-RO"/>
              </w:rPr>
              <w:t xml:space="preserve"> Loghin,</w:t>
            </w:r>
            <w:r>
              <w:rPr>
                <w:rFonts w:ascii="Times New Roman" w:hAnsi="Times New Roman" w:cs="Times New Roman"/>
                <w:sz w:val="24"/>
                <w:lang w:val="ro-RO"/>
              </w:rPr>
              <w:t xml:space="preserve"> </w:t>
            </w:r>
            <w:r w:rsidRPr="00E77B97">
              <w:rPr>
                <w:rFonts w:ascii="Times New Roman" w:hAnsi="Times New Roman" w:cs="Times New Roman"/>
                <w:sz w:val="24"/>
                <w:lang w:val="ro-RO"/>
              </w:rPr>
              <w:t>D</w:t>
            </w:r>
            <w:r>
              <w:rPr>
                <w:rFonts w:ascii="Times New Roman" w:hAnsi="Times New Roman" w:cs="Times New Roman"/>
                <w:sz w:val="24"/>
                <w:lang w:val="ro-RO"/>
              </w:rPr>
              <w:t xml:space="preserve">. </w:t>
            </w:r>
            <w:r w:rsidRPr="00E77B97">
              <w:rPr>
                <w:rFonts w:ascii="Times New Roman" w:hAnsi="Times New Roman" w:cs="Times New Roman"/>
                <w:sz w:val="24"/>
                <w:lang w:val="ro-RO"/>
              </w:rPr>
              <w:t>C</w:t>
            </w:r>
            <w:r>
              <w:rPr>
                <w:rFonts w:ascii="Times New Roman" w:hAnsi="Times New Roman" w:cs="Times New Roman"/>
                <w:sz w:val="24"/>
                <w:lang w:val="ro-RO"/>
              </w:rPr>
              <w:t>.</w:t>
            </w:r>
            <w:r w:rsidRPr="00E77B97">
              <w:rPr>
                <w:rFonts w:ascii="Times New Roman" w:hAnsi="Times New Roman" w:cs="Times New Roman"/>
                <w:sz w:val="24"/>
                <w:lang w:val="ro-RO"/>
              </w:rPr>
              <w:t xml:space="preserve"> Diaconu,</w:t>
            </w:r>
            <w:r>
              <w:rPr>
                <w:rFonts w:ascii="Times New Roman" w:hAnsi="Times New Roman" w:cs="Times New Roman"/>
                <w:sz w:val="24"/>
                <w:lang w:val="ro-RO"/>
              </w:rPr>
              <w:t xml:space="preserve"> </w:t>
            </w:r>
            <w:r w:rsidRPr="00E77B97">
              <w:rPr>
                <w:rFonts w:ascii="Times New Roman" w:hAnsi="Times New Roman" w:cs="Times New Roman"/>
                <w:sz w:val="24"/>
                <w:lang w:val="ro-RO"/>
              </w:rPr>
              <w:t>D</w:t>
            </w:r>
            <w:r>
              <w:rPr>
                <w:rFonts w:ascii="Times New Roman" w:hAnsi="Times New Roman" w:cs="Times New Roman"/>
                <w:sz w:val="24"/>
                <w:lang w:val="ro-RO"/>
              </w:rPr>
              <w:t xml:space="preserve">. </w:t>
            </w:r>
            <w:r w:rsidRPr="00E77B97">
              <w:rPr>
                <w:rFonts w:ascii="Times New Roman" w:hAnsi="Times New Roman" w:cs="Times New Roman"/>
                <w:sz w:val="24"/>
                <w:lang w:val="ro-RO"/>
              </w:rPr>
              <w:t xml:space="preserve"> Peptenatu </w:t>
            </w:r>
            <w:r>
              <w:rPr>
                <w:rFonts w:ascii="Times New Roman" w:hAnsi="Times New Roman" w:cs="Times New Roman"/>
                <w:sz w:val="24"/>
                <w:lang w:val="ro-RO"/>
              </w:rPr>
              <w:t xml:space="preserve">(2019), </w:t>
            </w:r>
            <w:r>
              <w:t xml:space="preserve"> </w:t>
            </w:r>
            <w:r w:rsidR="00FB58ED" w:rsidRPr="00FB58ED">
              <w:rPr>
                <w:rFonts w:ascii="Source Sans Pro" w:eastAsia="Times New Roman" w:hAnsi="Source Sans Pro" w:cs="Times New Roman"/>
                <w:i/>
                <w:iCs/>
                <w:color w:val="424242"/>
                <w:spacing w:val="0"/>
                <w:kern w:val="0"/>
                <w:sz w:val="36"/>
                <w:szCs w:val="36"/>
                <w:lang w:val="en" w:eastAsia="en-GB" w:bidi="ar-SA"/>
              </w:rPr>
              <w:t xml:space="preserve"> </w:t>
            </w:r>
            <w:r w:rsidR="00FB58ED" w:rsidRPr="00FB58ED">
              <w:rPr>
                <w:rFonts w:ascii="Times New Roman" w:hAnsi="Times New Roman" w:cs="Times New Roman"/>
                <w:i/>
                <w:iCs/>
                <w:sz w:val="24"/>
                <w:lang w:val="en"/>
              </w:rPr>
              <w:t>Dynamics of Forest Fragmentation and Connectivity Using Particle and Fractal Analysis</w:t>
            </w:r>
            <w:r w:rsidRPr="00FB58ED">
              <w:rPr>
                <w:rFonts w:ascii="Times New Roman" w:hAnsi="Times New Roman" w:cs="Times New Roman"/>
                <w:i/>
                <w:iCs/>
                <w:sz w:val="24"/>
                <w:lang w:val="ro-RO"/>
              </w:rPr>
              <w:t>,</w:t>
            </w:r>
            <w:r w:rsidRPr="00FB58ED">
              <w:rPr>
                <w:rFonts w:ascii="Times New Roman" w:hAnsi="Times New Roman" w:cs="Times New Roman"/>
                <w:sz w:val="24"/>
                <w:lang w:val="ro-RO"/>
              </w:rPr>
              <w:t xml:space="preserve"> </w:t>
            </w:r>
            <w:r w:rsidR="00CC08F6" w:rsidRPr="00FB58ED">
              <w:rPr>
                <w:rFonts w:ascii="Times New Roman" w:hAnsi="Times New Roman" w:cs="Times New Roman"/>
                <w:sz w:val="24"/>
                <w:lang w:val="ro-RO"/>
              </w:rPr>
              <w:t xml:space="preserve">Scientific Reports, </w:t>
            </w:r>
            <w:r w:rsidR="00CC08F6">
              <w:t xml:space="preserve"> </w:t>
            </w:r>
            <w:hyperlink r:id="rId19" w:history="1">
              <w:r w:rsidR="00CC08F6" w:rsidRPr="00FB58ED">
                <w:rPr>
                  <w:rStyle w:val="Hyperlink"/>
                  <w:rFonts w:ascii="Times New Roman" w:hAnsi="Times New Roman" w:cs="Times New Roman"/>
                  <w:sz w:val="24"/>
                  <w:lang w:val="ro-RO"/>
                </w:rPr>
                <w:t>doi.org/10.1038/s41598-019-48277-z</w:t>
              </w:r>
            </w:hyperlink>
          </w:p>
          <w:p w14:paraId="4D7503BE" w14:textId="6AED320E" w:rsidR="004E5B4D" w:rsidRDefault="004E5B4D" w:rsidP="00E86523">
            <w:pPr>
              <w:pStyle w:val="ECVSectionBullet"/>
              <w:numPr>
                <w:ilvl w:val="0"/>
                <w:numId w:val="2"/>
              </w:numPr>
              <w:jc w:val="both"/>
              <w:rPr>
                <w:rFonts w:ascii="Times New Roman" w:hAnsi="Times New Roman" w:cs="Times New Roman"/>
                <w:sz w:val="24"/>
                <w:lang w:val="ro-RO"/>
              </w:rPr>
            </w:pPr>
            <w:r w:rsidRPr="004E5B4D">
              <w:rPr>
                <w:rFonts w:ascii="Times New Roman" w:hAnsi="Times New Roman" w:cs="Times New Roman"/>
                <w:sz w:val="24"/>
                <w:lang w:val="ro-RO"/>
              </w:rPr>
              <w:t>Karina Andreea Gruia, R</w:t>
            </w:r>
            <w:r>
              <w:rPr>
                <w:rFonts w:ascii="Times New Roman" w:hAnsi="Times New Roman" w:cs="Times New Roman"/>
                <w:sz w:val="24"/>
                <w:lang w:val="ro-RO"/>
              </w:rPr>
              <w:t xml:space="preserve">. </w:t>
            </w:r>
            <w:r w:rsidRPr="004E5B4D">
              <w:rPr>
                <w:rFonts w:ascii="Times New Roman" w:hAnsi="Times New Roman" w:cs="Times New Roman"/>
                <w:sz w:val="24"/>
                <w:lang w:val="ro-RO"/>
              </w:rPr>
              <w:t>C</w:t>
            </w:r>
            <w:r>
              <w:rPr>
                <w:rFonts w:ascii="Times New Roman" w:hAnsi="Times New Roman" w:cs="Times New Roman"/>
                <w:sz w:val="24"/>
                <w:lang w:val="ro-RO"/>
              </w:rPr>
              <w:t>.</w:t>
            </w:r>
            <w:r w:rsidRPr="004E5B4D">
              <w:rPr>
                <w:rFonts w:ascii="Times New Roman" w:hAnsi="Times New Roman" w:cs="Times New Roman"/>
                <w:sz w:val="24"/>
                <w:lang w:val="ro-RO"/>
              </w:rPr>
              <w:t xml:space="preserve"> Dobrea, C</w:t>
            </w:r>
            <w:r>
              <w:rPr>
                <w:rFonts w:ascii="Times New Roman" w:hAnsi="Times New Roman" w:cs="Times New Roman"/>
                <w:sz w:val="24"/>
                <w:lang w:val="ro-RO"/>
              </w:rPr>
              <w:t xml:space="preserve">. </w:t>
            </w:r>
            <w:r w:rsidRPr="004E5B4D">
              <w:rPr>
                <w:rFonts w:ascii="Times New Roman" w:hAnsi="Times New Roman" w:cs="Times New Roman"/>
                <w:sz w:val="24"/>
                <w:lang w:val="ro-RO"/>
              </w:rPr>
              <w:t>P</w:t>
            </w:r>
            <w:r>
              <w:rPr>
                <w:rFonts w:ascii="Times New Roman" w:hAnsi="Times New Roman" w:cs="Times New Roman"/>
                <w:sz w:val="24"/>
                <w:lang w:val="ro-RO"/>
              </w:rPr>
              <w:t>.</w:t>
            </w:r>
            <w:r w:rsidRPr="004E5B4D">
              <w:rPr>
                <w:rFonts w:ascii="Times New Roman" w:hAnsi="Times New Roman" w:cs="Times New Roman"/>
                <w:sz w:val="24"/>
                <w:lang w:val="ro-RO"/>
              </w:rPr>
              <w:t xml:space="preserve"> Simion, Cristina Dima,</w:t>
            </w:r>
            <w:r>
              <w:rPr>
                <w:rFonts w:ascii="Times New Roman" w:hAnsi="Times New Roman" w:cs="Times New Roman"/>
                <w:sz w:val="24"/>
                <w:lang w:val="ro-RO"/>
              </w:rPr>
              <w:t xml:space="preserve"> </w:t>
            </w:r>
            <w:r w:rsidRPr="004E5B4D">
              <w:rPr>
                <w:rFonts w:ascii="Times New Roman" w:hAnsi="Times New Roman" w:cs="Times New Roman"/>
                <w:sz w:val="24"/>
                <w:lang w:val="ro-RO"/>
              </w:rPr>
              <w:t>Alexandra Grecu, Oana Simona Hudea, M</w:t>
            </w:r>
            <w:r>
              <w:rPr>
                <w:rFonts w:ascii="Times New Roman" w:hAnsi="Times New Roman" w:cs="Times New Roman"/>
                <w:sz w:val="24"/>
                <w:lang w:val="ro-RO"/>
              </w:rPr>
              <w:t>.</w:t>
            </w:r>
            <w:r w:rsidRPr="004E5B4D">
              <w:rPr>
                <w:rFonts w:ascii="Times New Roman" w:hAnsi="Times New Roman" w:cs="Times New Roman"/>
                <w:sz w:val="24"/>
                <w:lang w:val="ro-RO"/>
              </w:rPr>
              <w:t xml:space="preserve"> Marin, I</w:t>
            </w:r>
            <w:r>
              <w:rPr>
                <w:rFonts w:ascii="Times New Roman" w:hAnsi="Times New Roman" w:cs="Times New Roman"/>
                <w:sz w:val="24"/>
                <w:lang w:val="ro-RO"/>
              </w:rPr>
              <w:t>.</w:t>
            </w:r>
            <w:r w:rsidRPr="004E5B4D">
              <w:rPr>
                <w:rFonts w:ascii="Times New Roman" w:hAnsi="Times New Roman" w:cs="Times New Roman"/>
                <w:sz w:val="24"/>
                <w:lang w:val="ro-RO"/>
              </w:rPr>
              <w:t xml:space="preserve"> Andronache</w:t>
            </w:r>
            <w:r>
              <w:rPr>
                <w:rFonts w:ascii="Times New Roman" w:hAnsi="Times New Roman" w:cs="Times New Roman"/>
                <w:sz w:val="24"/>
                <w:lang w:val="ro-RO"/>
              </w:rPr>
              <w:t>,</w:t>
            </w:r>
            <w:r w:rsidRPr="004E5B4D">
              <w:rPr>
                <w:rFonts w:ascii="Times New Roman" w:hAnsi="Times New Roman" w:cs="Times New Roman"/>
                <w:sz w:val="24"/>
                <w:lang w:val="ro-RO"/>
              </w:rPr>
              <w:t xml:space="preserve"> D</w:t>
            </w:r>
            <w:r>
              <w:rPr>
                <w:rFonts w:ascii="Times New Roman" w:hAnsi="Times New Roman" w:cs="Times New Roman"/>
                <w:sz w:val="24"/>
                <w:lang w:val="ro-RO"/>
              </w:rPr>
              <w:t>.</w:t>
            </w:r>
            <w:r w:rsidRPr="004E5B4D">
              <w:rPr>
                <w:rFonts w:ascii="Times New Roman" w:hAnsi="Times New Roman" w:cs="Times New Roman"/>
                <w:sz w:val="24"/>
                <w:lang w:val="ro-RO"/>
              </w:rPr>
              <w:t xml:space="preserve"> Peptenatu</w:t>
            </w:r>
            <w:r>
              <w:rPr>
                <w:rFonts w:ascii="Times New Roman" w:hAnsi="Times New Roman" w:cs="Times New Roman"/>
                <w:sz w:val="24"/>
                <w:lang w:val="ro-RO"/>
              </w:rPr>
              <w:t xml:space="preserve"> (2019), </w:t>
            </w:r>
            <w:r>
              <w:t xml:space="preserve"> </w:t>
            </w:r>
            <w:r w:rsidRPr="004E5B4D">
              <w:rPr>
                <w:rFonts w:ascii="Times New Roman" w:hAnsi="Times New Roman" w:cs="Times New Roman"/>
                <w:i/>
                <w:iCs/>
                <w:sz w:val="24"/>
                <w:lang w:val="ro-RO"/>
              </w:rPr>
              <w:t>The Use of Sholl and Kolmogorov Complexity Analysis in Researching on the Sustainable Development of Creative Economies in the Development Region of Bucharest-Ilfov, Romania</w:t>
            </w:r>
            <w:r>
              <w:rPr>
                <w:rFonts w:ascii="Times New Roman" w:hAnsi="Times New Roman" w:cs="Times New Roman"/>
                <w:sz w:val="24"/>
                <w:lang w:val="ro-RO"/>
              </w:rPr>
              <w:t xml:space="preserve">, </w:t>
            </w:r>
            <w:r>
              <w:t xml:space="preserve"> </w:t>
            </w:r>
            <w:r w:rsidRPr="004E5B4D">
              <w:rPr>
                <w:rFonts w:ascii="Times New Roman" w:hAnsi="Times New Roman" w:cs="Times New Roman"/>
                <w:sz w:val="24"/>
                <w:lang w:val="ro-RO"/>
              </w:rPr>
              <w:t xml:space="preserve">Sustainability 2019, 11, 6195; </w:t>
            </w:r>
            <w:hyperlink r:id="rId20" w:history="1">
              <w:r w:rsidR="00387BDF" w:rsidRPr="004603C2">
                <w:rPr>
                  <w:rStyle w:val="Hyperlink"/>
                  <w:rFonts w:ascii="Times New Roman" w:hAnsi="Times New Roman" w:cs="Times New Roman"/>
                  <w:sz w:val="24"/>
                  <w:lang w:val="ro-RO"/>
                </w:rPr>
                <w:t>doi:10.3390/su11226195</w:t>
              </w:r>
            </w:hyperlink>
            <w:r w:rsidR="00B37A70">
              <w:rPr>
                <w:rFonts w:ascii="Times New Roman" w:hAnsi="Times New Roman" w:cs="Times New Roman"/>
                <w:sz w:val="24"/>
                <w:lang w:val="ro-RO"/>
              </w:rPr>
              <w:t xml:space="preserve"> </w:t>
            </w:r>
            <w:r w:rsidRPr="004E5B4D">
              <w:rPr>
                <w:rFonts w:ascii="Times New Roman" w:hAnsi="Times New Roman" w:cs="Times New Roman"/>
                <w:i/>
                <w:iCs/>
                <w:sz w:val="24"/>
                <w:lang w:val="ro-RO"/>
              </w:rPr>
              <w:t xml:space="preserve"> </w:t>
            </w:r>
          </w:p>
          <w:p w14:paraId="5A9CF085" w14:textId="51BED963" w:rsidR="00D44584" w:rsidRDefault="00DF5866" w:rsidP="00E86523">
            <w:pPr>
              <w:pStyle w:val="ECVSectionBullet"/>
              <w:numPr>
                <w:ilvl w:val="0"/>
                <w:numId w:val="2"/>
              </w:numPr>
              <w:jc w:val="both"/>
              <w:rPr>
                <w:rFonts w:ascii="Times New Roman" w:hAnsi="Times New Roman" w:cs="Times New Roman"/>
                <w:sz w:val="24"/>
                <w:lang w:val="ro-RO"/>
              </w:rPr>
            </w:pPr>
            <w:r w:rsidRPr="00DF5866">
              <w:rPr>
                <w:rFonts w:ascii="Times New Roman" w:hAnsi="Times New Roman" w:cs="Times New Roman"/>
                <w:sz w:val="24"/>
                <w:lang w:val="ro-RO"/>
              </w:rPr>
              <w:t>Ana-Maria Ciobotaru, I</w:t>
            </w:r>
            <w:r>
              <w:rPr>
                <w:rFonts w:ascii="Times New Roman" w:hAnsi="Times New Roman" w:cs="Times New Roman"/>
                <w:sz w:val="24"/>
                <w:lang w:val="ro-RO"/>
              </w:rPr>
              <w:t>.</w:t>
            </w:r>
            <w:r w:rsidRPr="00DF5866">
              <w:rPr>
                <w:rFonts w:ascii="Times New Roman" w:hAnsi="Times New Roman" w:cs="Times New Roman"/>
                <w:sz w:val="24"/>
                <w:lang w:val="ro-RO"/>
              </w:rPr>
              <w:t xml:space="preserve"> Andronach</w:t>
            </w:r>
            <w:r>
              <w:rPr>
                <w:rFonts w:ascii="Times New Roman" w:hAnsi="Times New Roman" w:cs="Times New Roman"/>
                <w:sz w:val="24"/>
                <w:lang w:val="ro-RO"/>
              </w:rPr>
              <w:t>e</w:t>
            </w:r>
            <w:r w:rsidRPr="00DF5866">
              <w:rPr>
                <w:rFonts w:ascii="Times New Roman" w:hAnsi="Times New Roman" w:cs="Times New Roman"/>
                <w:sz w:val="24"/>
                <w:lang w:val="ro-RO"/>
              </w:rPr>
              <w:t>, H</w:t>
            </w:r>
            <w:r>
              <w:rPr>
                <w:rFonts w:ascii="Times New Roman" w:hAnsi="Times New Roman" w:cs="Times New Roman"/>
                <w:sz w:val="24"/>
                <w:lang w:val="ro-RO"/>
              </w:rPr>
              <w:t>.</w:t>
            </w:r>
            <w:r w:rsidRPr="00DF5866">
              <w:rPr>
                <w:rFonts w:ascii="Times New Roman" w:hAnsi="Times New Roman" w:cs="Times New Roman"/>
                <w:sz w:val="24"/>
                <w:lang w:val="ro-RO"/>
              </w:rPr>
              <w:t xml:space="preserve"> Ahammer, M</w:t>
            </w:r>
            <w:r>
              <w:rPr>
                <w:rFonts w:ascii="Times New Roman" w:hAnsi="Times New Roman" w:cs="Times New Roman"/>
                <w:sz w:val="24"/>
                <w:lang w:val="ro-RO"/>
              </w:rPr>
              <w:t>.</w:t>
            </w:r>
            <w:r w:rsidRPr="00DF5866">
              <w:rPr>
                <w:rFonts w:ascii="Times New Roman" w:hAnsi="Times New Roman" w:cs="Times New Roman"/>
                <w:sz w:val="24"/>
                <w:lang w:val="ro-RO"/>
              </w:rPr>
              <w:t xml:space="preserve"> Radulovic, D</w:t>
            </w:r>
            <w:r>
              <w:rPr>
                <w:rFonts w:ascii="Times New Roman" w:hAnsi="Times New Roman" w:cs="Times New Roman"/>
                <w:sz w:val="24"/>
                <w:lang w:val="ro-RO"/>
              </w:rPr>
              <w:t xml:space="preserve">. </w:t>
            </w:r>
            <w:r w:rsidRPr="00DF5866">
              <w:rPr>
                <w:rFonts w:ascii="Times New Roman" w:hAnsi="Times New Roman" w:cs="Times New Roman"/>
                <w:sz w:val="24"/>
                <w:lang w:val="ro-RO"/>
              </w:rPr>
              <w:t>Peptenatu, R</w:t>
            </w:r>
            <w:r>
              <w:rPr>
                <w:rFonts w:ascii="Times New Roman" w:hAnsi="Times New Roman" w:cs="Times New Roman"/>
                <w:sz w:val="24"/>
                <w:lang w:val="ro-RO"/>
              </w:rPr>
              <w:t xml:space="preserve">. </w:t>
            </w:r>
            <w:r w:rsidRPr="00DF5866">
              <w:rPr>
                <w:rFonts w:ascii="Times New Roman" w:hAnsi="Times New Roman" w:cs="Times New Roman"/>
                <w:sz w:val="24"/>
                <w:lang w:val="ro-RO"/>
              </w:rPr>
              <w:t>D</w:t>
            </w:r>
            <w:r>
              <w:rPr>
                <w:rFonts w:ascii="Times New Roman" w:hAnsi="Times New Roman" w:cs="Times New Roman"/>
                <w:sz w:val="24"/>
                <w:lang w:val="ro-RO"/>
              </w:rPr>
              <w:t>.</w:t>
            </w:r>
            <w:r w:rsidRPr="00DF5866">
              <w:rPr>
                <w:rFonts w:ascii="Times New Roman" w:hAnsi="Times New Roman" w:cs="Times New Roman"/>
                <w:sz w:val="24"/>
                <w:lang w:val="ro-RO"/>
              </w:rPr>
              <w:t xml:space="preserve"> Pintilii, C</w:t>
            </w:r>
            <w:r>
              <w:rPr>
                <w:rFonts w:ascii="Times New Roman" w:hAnsi="Times New Roman" w:cs="Times New Roman"/>
                <w:sz w:val="24"/>
                <w:lang w:val="ro-RO"/>
              </w:rPr>
              <w:t>.</w:t>
            </w:r>
            <w:r w:rsidRPr="00DF5866">
              <w:rPr>
                <w:rFonts w:ascii="Times New Roman" w:hAnsi="Times New Roman" w:cs="Times New Roman"/>
                <w:sz w:val="24"/>
                <w:lang w:val="ro-RO"/>
              </w:rPr>
              <w:t>C</w:t>
            </w:r>
            <w:r>
              <w:rPr>
                <w:rFonts w:ascii="Times New Roman" w:hAnsi="Times New Roman" w:cs="Times New Roman"/>
                <w:sz w:val="24"/>
                <w:lang w:val="ro-RO"/>
              </w:rPr>
              <w:t>.</w:t>
            </w:r>
            <w:r w:rsidRPr="00DF5866">
              <w:rPr>
                <w:rFonts w:ascii="Times New Roman" w:hAnsi="Times New Roman" w:cs="Times New Roman"/>
                <w:sz w:val="24"/>
                <w:lang w:val="ro-RO"/>
              </w:rPr>
              <w:t xml:space="preserve"> Drăghici,</w:t>
            </w:r>
            <w:r>
              <w:rPr>
                <w:rFonts w:ascii="Times New Roman" w:hAnsi="Times New Roman" w:cs="Times New Roman"/>
                <w:sz w:val="24"/>
                <w:lang w:val="ro-RO"/>
              </w:rPr>
              <w:t xml:space="preserve"> </w:t>
            </w:r>
            <w:r w:rsidRPr="00DF5866">
              <w:rPr>
                <w:rFonts w:ascii="Times New Roman" w:hAnsi="Times New Roman" w:cs="Times New Roman"/>
                <w:sz w:val="24"/>
                <w:lang w:val="ro-RO"/>
              </w:rPr>
              <w:t>M</w:t>
            </w:r>
            <w:r>
              <w:rPr>
                <w:rFonts w:ascii="Times New Roman" w:hAnsi="Times New Roman" w:cs="Times New Roman"/>
                <w:sz w:val="24"/>
                <w:lang w:val="ro-RO"/>
              </w:rPr>
              <w:t>.</w:t>
            </w:r>
            <w:r w:rsidRPr="00DF5866">
              <w:rPr>
                <w:rFonts w:ascii="Times New Roman" w:hAnsi="Times New Roman" w:cs="Times New Roman"/>
                <w:sz w:val="24"/>
                <w:lang w:val="ro-RO"/>
              </w:rPr>
              <w:t xml:space="preserve"> Marin,</w:t>
            </w:r>
            <w:r>
              <w:rPr>
                <w:rFonts w:ascii="Times New Roman" w:hAnsi="Times New Roman" w:cs="Times New Roman"/>
                <w:sz w:val="24"/>
                <w:lang w:val="ro-RO"/>
              </w:rPr>
              <w:t xml:space="preserve"> </w:t>
            </w:r>
            <w:r w:rsidRPr="00DF5866">
              <w:rPr>
                <w:rFonts w:ascii="Times New Roman" w:hAnsi="Times New Roman" w:cs="Times New Roman"/>
                <w:sz w:val="24"/>
                <w:lang w:val="ro-RO"/>
              </w:rPr>
              <w:t>Donatella Carboni, G</w:t>
            </w:r>
            <w:r>
              <w:rPr>
                <w:rFonts w:ascii="Times New Roman" w:hAnsi="Times New Roman" w:cs="Times New Roman"/>
                <w:sz w:val="24"/>
                <w:lang w:val="ro-RO"/>
              </w:rPr>
              <w:t>.</w:t>
            </w:r>
            <w:r w:rsidRPr="00DF5866">
              <w:rPr>
                <w:rFonts w:ascii="Times New Roman" w:hAnsi="Times New Roman" w:cs="Times New Roman"/>
                <w:sz w:val="24"/>
                <w:lang w:val="ro-RO"/>
              </w:rPr>
              <w:t xml:space="preserve"> Mariotti</w:t>
            </w:r>
            <w:r>
              <w:rPr>
                <w:rFonts w:ascii="Times New Roman" w:hAnsi="Times New Roman" w:cs="Times New Roman"/>
                <w:sz w:val="24"/>
                <w:lang w:val="ro-RO"/>
              </w:rPr>
              <w:t>,</w:t>
            </w:r>
            <w:r w:rsidRPr="00DF5866">
              <w:rPr>
                <w:rFonts w:ascii="Times New Roman" w:hAnsi="Times New Roman" w:cs="Times New Roman"/>
                <w:sz w:val="24"/>
                <w:lang w:val="ro-RO"/>
              </w:rPr>
              <w:t xml:space="preserve"> R</w:t>
            </w:r>
            <w:r>
              <w:rPr>
                <w:rFonts w:ascii="Times New Roman" w:hAnsi="Times New Roman" w:cs="Times New Roman"/>
                <w:sz w:val="24"/>
                <w:lang w:val="ro-RO"/>
              </w:rPr>
              <w:t>.</w:t>
            </w:r>
            <w:r w:rsidRPr="00DF5866">
              <w:rPr>
                <w:rFonts w:ascii="Times New Roman" w:hAnsi="Times New Roman" w:cs="Times New Roman"/>
                <w:sz w:val="24"/>
                <w:lang w:val="ro-RO"/>
              </w:rPr>
              <w:t xml:space="preserve"> Fensholt</w:t>
            </w:r>
            <w:r>
              <w:rPr>
                <w:rFonts w:ascii="Times New Roman" w:hAnsi="Times New Roman" w:cs="Times New Roman"/>
                <w:sz w:val="24"/>
                <w:lang w:val="ro-RO"/>
              </w:rPr>
              <w:t xml:space="preserve"> (2019), </w:t>
            </w:r>
            <w:r w:rsidRPr="00DF5866">
              <w:rPr>
                <w:rFonts w:ascii="Times New Roman" w:hAnsi="Times New Roman" w:cs="Times New Roman"/>
                <w:i/>
                <w:iCs/>
                <w:sz w:val="24"/>
                <w:lang w:val="ro-RO"/>
              </w:rPr>
              <w:t xml:space="preserve">Application of Fractal and Gray-Level Co-occurrence Matrix indices to assess the Forest Dynamics in the Curvature Carpathians </w:t>
            </w:r>
            <w:r>
              <w:rPr>
                <w:rFonts w:ascii="Times New Roman" w:hAnsi="Times New Roman" w:cs="Times New Roman"/>
                <w:i/>
                <w:iCs/>
                <w:sz w:val="24"/>
                <w:lang w:val="ro-RO"/>
              </w:rPr>
              <w:t>–</w:t>
            </w:r>
            <w:r w:rsidRPr="00DF5866">
              <w:rPr>
                <w:rFonts w:ascii="Times New Roman" w:hAnsi="Times New Roman" w:cs="Times New Roman"/>
                <w:i/>
                <w:iCs/>
                <w:sz w:val="24"/>
                <w:lang w:val="ro-RO"/>
              </w:rPr>
              <w:t xml:space="preserve"> Romania</w:t>
            </w:r>
            <w:r>
              <w:rPr>
                <w:rFonts w:ascii="Times New Roman" w:hAnsi="Times New Roman" w:cs="Times New Roman"/>
                <w:i/>
                <w:iCs/>
                <w:sz w:val="24"/>
                <w:lang w:val="ro-RO"/>
              </w:rPr>
              <w:t xml:space="preserve">, </w:t>
            </w:r>
            <w:r w:rsidR="00D44584" w:rsidRPr="00D44584">
              <w:rPr>
                <w:rFonts w:ascii="Times New Roman" w:hAnsi="Times New Roman" w:cs="Times New Roman"/>
                <w:sz w:val="24"/>
                <w:lang w:val="ro-RO"/>
              </w:rPr>
              <w:t xml:space="preserve">Sustainability 2019, 11, 6927; </w:t>
            </w:r>
            <w:hyperlink r:id="rId21" w:history="1">
              <w:r w:rsidR="00B37A70" w:rsidRPr="004603C2">
                <w:rPr>
                  <w:rStyle w:val="Hyperlink"/>
                  <w:rFonts w:ascii="Times New Roman" w:hAnsi="Times New Roman" w:cs="Times New Roman"/>
                  <w:sz w:val="24"/>
                  <w:lang w:val="ro-RO"/>
                </w:rPr>
                <w:t>doi:10.3390/su11246927</w:t>
              </w:r>
            </w:hyperlink>
            <w:r w:rsidR="00B37A70">
              <w:rPr>
                <w:rFonts w:ascii="Times New Roman" w:hAnsi="Times New Roman" w:cs="Times New Roman"/>
                <w:sz w:val="24"/>
                <w:lang w:val="ro-RO"/>
              </w:rPr>
              <w:t xml:space="preserve"> </w:t>
            </w:r>
          </w:p>
          <w:p w14:paraId="2BCA03F1" w14:textId="77777777" w:rsidR="00C24DF5" w:rsidRDefault="00DF5866" w:rsidP="00E86523">
            <w:pPr>
              <w:pStyle w:val="ECVSectionBullet"/>
              <w:numPr>
                <w:ilvl w:val="0"/>
                <w:numId w:val="2"/>
              </w:numPr>
              <w:jc w:val="both"/>
              <w:rPr>
                <w:rFonts w:ascii="Times New Roman" w:hAnsi="Times New Roman" w:cs="Times New Roman"/>
                <w:sz w:val="24"/>
                <w:lang w:val="ro-RO"/>
              </w:rPr>
            </w:pPr>
            <w:r w:rsidRPr="00DF5866">
              <w:rPr>
                <w:rFonts w:ascii="Times New Roman" w:hAnsi="Times New Roman" w:cs="Times New Roman"/>
                <w:sz w:val="24"/>
                <w:lang w:val="ro-RO"/>
              </w:rPr>
              <w:t>Alexandra Grecu, Andreea Karina Gruia, M</w:t>
            </w:r>
            <w:r>
              <w:rPr>
                <w:rFonts w:ascii="Times New Roman" w:hAnsi="Times New Roman" w:cs="Times New Roman"/>
                <w:sz w:val="24"/>
                <w:lang w:val="ro-RO"/>
              </w:rPr>
              <w:t>.</w:t>
            </w:r>
            <w:r w:rsidRPr="00DF5866">
              <w:rPr>
                <w:rFonts w:ascii="Times New Roman" w:hAnsi="Times New Roman" w:cs="Times New Roman"/>
                <w:sz w:val="24"/>
                <w:lang w:val="ro-RO"/>
              </w:rPr>
              <w:t xml:space="preserve"> Marin, Mariana Bănuță, C</w:t>
            </w:r>
            <w:r>
              <w:rPr>
                <w:rFonts w:ascii="Times New Roman" w:hAnsi="Times New Roman" w:cs="Times New Roman"/>
                <w:sz w:val="24"/>
                <w:lang w:val="ro-RO"/>
              </w:rPr>
              <w:t>.</w:t>
            </w:r>
            <w:r w:rsidRPr="00DF5866">
              <w:rPr>
                <w:rFonts w:ascii="Times New Roman" w:hAnsi="Times New Roman" w:cs="Times New Roman"/>
                <w:sz w:val="24"/>
                <w:lang w:val="ro-RO"/>
              </w:rPr>
              <w:t xml:space="preserve"> Olteanu, I</w:t>
            </w:r>
            <w:r>
              <w:rPr>
                <w:rFonts w:ascii="Times New Roman" w:hAnsi="Times New Roman" w:cs="Times New Roman"/>
                <w:sz w:val="24"/>
                <w:lang w:val="ro-RO"/>
              </w:rPr>
              <w:t>.</w:t>
            </w:r>
            <w:r w:rsidRPr="00DF5866">
              <w:rPr>
                <w:rFonts w:ascii="Times New Roman" w:hAnsi="Times New Roman" w:cs="Times New Roman"/>
                <w:sz w:val="24"/>
                <w:lang w:val="ro-RO"/>
              </w:rPr>
              <w:t xml:space="preserve"> Constantin, Mihaela Gadoiu, Camelia Teodorescu, R</w:t>
            </w:r>
            <w:r>
              <w:rPr>
                <w:rFonts w:ascii="Times New Roman" w:hAnsi="Times New Roman" w:cs="Times New Roman"/>
                <w:sz w:val="24"/>
                <w:lang w:val="ro-RO"/>
              </w:rPr>
              <w:t>.</w:t>
            </w:r>
            <w:r w:rsidRPr="00DF5866">
              <w:rPr>
                <w:rFonts w:ascii="Times New Roman" w:hAnsi="Times New Roman" w:cs="Times New Roman"/>
                <w:sz w:val="24"/>
                <w:lang w:val="ro-RO"/>
              </w:rPr>
              <w:t xml:space="preserve"> C</w:t>
            </w:r>
            <w:r>
              <w:rPr>
                <w:rFonts w:ascii="Times New Roman" w:hAnsi="Times New Roman" w:cs="Times New Roman"/>
                <w:sz w:val="24"/>
                <w:lang w:val="ro-RO"/>
              </w:rPr>
              <w:t>.</w:t>
            </w:r>
            <w:r w:rsidRPr="00DF5866">
              <w:rPr>
                <w:rFonts w:ascii="Times New Roman" w:hAnsi="Times New Roman" w:cs="Times New Roman"/>
                <w:sz w:val="24"/>
                <w:lang w:val="ro-RO"/>
              </w:rPr>
              <w:t xml:space="preserve"> Dobrea</w:t>
            </w:r>
            <w:r>
              <w:rPr>
                <w:rFonts w:ascii="Times New Roman" w:hAnsi="Times New Roman" w:cs="Times New Roman"/>
                <w:sz w:val="24"/>
                <w:lang w:val="ro-RO"/>
              </w:rPr>
              <w:t xml:space="preserve">, </w:t>
            </w:r>
            <w:r w:rsidRPr="00DF5866">
              <w:rPr>
                <w:rFonts w:ascii="Times New Roman" w:hAnsi="Times New Roman" w:cs="Times New Roman"/>
                <w:sz w:val="24"/>
                <w:lang w:val="ro-RO"/>
              </w:rPr>
              <w:t>C</w:t>
            </w:r>
            <w:r>
              <w:rPr>
                <w:rFonts w:ascii="Times New Roman" w:hAnsi="Times New Roman" w:cs="Times New Roman"/>
                <w:sz w:val="24"/>
                <w:lang w:val="ro-RO"/>
              </w:rPr>
              <w:t>.</w:t>
            </w:r>
            <w:r w:rsidRPr="00DF5866">
              <w:rPr>
                <w:rFonts w:ascii="Times New Roman" w:hAnsi="Times New Roman" w:cs="Times New Roman"/>
                <w:sz w:val="24"/>
                <w:lang w:val="ro-RO"/>
              </w:rPr>
              <w:t xml:space="preserve"> C</w:t>
            </w:r>
            <w:r>
              <w:rPr>
                <w:rFonts w:ascii="Times New Roman" w:hAnsi="Times New Roman" w:cs="Times New Roman"/>
                <w:sz w:val="24"/>
                <w:lang w:val="ro-RO"/>
              </w:rPr>
              <w:t>.</w:t>
            </w:r>
            <w:r w:rsidRPr="00DF5866">
              <w:rPr>
                <w:rFonts w:ascii="Times New Roman" w:hAnsi="Times New Roman" w:cs="Times New Roman"/>
                <w:sz w:val="24"/>
                <w:lang w:val="ro-RO"/>
              </w:rPr>
              <w:t xml:space="preserve"> Drăghici</w:t>
            </w:r>
            <w:r>
              <w:rPr>
                <w:rFonts w:ascii="Times New Roman" w:hAnsi="Times New Roman" w:cs="Times New Roman"/>
                <w:sz w:val="24"/>
                <w:lang w:val="ro-RO"/>
              </w:rPr>
              <w:t xml:space="preserve"> (2019), </w:t>
            </w:r>
            <w:r w:rsidRPr="00DF5866">
              <w:rPr>
                <w:rFonts w:ascii="Times New Roman" w:hAnsi="Times New Roman" w:cs="Times New Roman"/>
                <w:i/>
                <w:iCs/>
                <w:sz w:val="24"/>
                <w:lang w:val="ro-RO"/>
              </w:rPr>
              <w:t>Specificity of Sustainable Structural Dynamics of Local Economy in Romanian Tourist Resorts</w:t>
            </w:r>
            <w:r>
              <w:rPr>
                <w:rFonts w:ascii="Times New Roman" w:hAnsi="Times New Roman" w:cs="Times New Roman"/>
                <w:i/>
                <w:iCs/>
                <w:sz w:val="24"/>
                <w:lang w:val="ro-RO"/>
              </w:rPr>
              <w:t>,</w:t>
            </w:r>
            <w:r>
              <w:rPr>
                <w:rFonts w:ascii="Times New Roman" w:hAnsi="Times New Roman" w:cs="Times New Roman"/>
                <w:sz w:val="24"/>
                <w:lang w:val="ro-RO"/>
              </w:rPr>
              <w:t xml:space="preserve"> Sustainability 2019,</w:t>
            </w:r>
            <w:r w:rsidR="00A17C75">
              <w:rPr>
                <w:rFonts w:ascii="Times New Roman" w:hAnsi="Times New Roman" w:cs="Times New Roman"/>
                <w:sz w:val="24"/>
                <w:lang w:val="ro-RO"/>
              </w:rPr>
              <w:t xml:space="preserve"> </w:t>
            </w:r>
            <w:r w:rsidR="00A17C75" w:rsidRPr="00A17C75">
              <w:rPr>
                <w:rFonts w:ascii="Times New Roman" w:hAnsi="Times New Roman" w:cs="Times New Roman"/>
                <w:sz w:val="24"/>
                <w:lang w:val="ro-RO"/>
              </w:rPr>
              <w:t xml:space="preserve">11, 7155; </w:t>
            </w:r>
            <w:hyperlink r:id="rId22" w:history="1">
              <w:r w:rsidR="00B37A70" w:rsidRPr="004603C2">
                <w:rPr>
                  <w:rStyle w:val="Hyperlink"/>
                  <w:rFonts w:ascii="Times New Roman" w:hAnsi="Times New Roman" w:cs="Times New Roman"/>
                  <w:sz w:val="24"/>
                  <w:lang w:val="ro-RO"/>
                </w:rPr>
                <w:t>doi:10.3390/su11247155</w:t>
              </w:r>
            </w:hyperlink>
            <w:r w:rsidR="00B37A70">
              <w:rPr>
                <w:rFonts w:ascii="Times New Roman" w:hAnsi="Times New Roman" w:cs="Times New Roman"/>
                <w:sz w:val="24"/>
                <w:lang w:val="ro-RO"/>
              </w:rPr>
              <w:t xml:space="preserve"> </w:t>
            </w:r>
          </w:p>
          <w:p w14:paraId="657260B7" w14:textId="06B52E03" w:rsidR="00DF5866" w:rsidRDefault="00C24DF5" w:rsidP="00E86523">
            <w:pPr>
              <w:pStyle w:val="ECVSectionBullet"/>
              <w:numPr>
                <w:ilvl w:val="0"/>
                <w:numId w:val="2"/>
              </w:numPr>
              <w:jc w:val="both"/>
              <w:rPr>
                <w:rFonts w:ascii="Times New Roman" w:hAnsi="Times New Roman" w:cs="Times New Roman"/>
                <w:sz w:val="24"/>
                <w:lang w:val="ro-RO"/>
              </w:rPr>
            </w:pPr>
            <w:r w:rsidRPr="00C24DF5">
              <w:rPr>
                <w:rFonts w:ascii="Times New Roman" w:hAnsi="Times New Roman" w:cs="Times New Roman"/>
                <w:sz w:val="24"/>
              </w:rPr>
              <w:t>Andronache, I., Marin, M., Fischer, R. </w:t>
            </w:r>
            <w:r w:rsidRPr="00C24DF5">
              <w:rPr>
                <w:rFonts w:ascii="Times New Roman" w:hAnsi="Times New Roman" w:cs="Times New Roman"/>
                <w:i/>
                <w:iCs/>
                <w:sz w:val="24"/>
              </w:rPr>
              <w:t>et al.</w:t>
            </w:r>
            <w:r w:rsidRPr="00C24DF5">
              <w:rPr>
                <w:rFonts w:ascii="Times New Roman" w:hAnsi="Times New Roman" w:cs="Times New Roman"/>
                <w:sz w:val="24"/>
              </w:rPr>
              <w:t> Dynamics of Forest Fragmentation and Connectivity Using Particle and Fractal Analysis. </w:t>
            </w:r>
            <w:r w:rsidRPr="00C24DF5">
              <w:rPr>
                <w:rFonts w:ascii="Times New Roman" w:hAnsi="Times New Roman" w:cs="Times New Roman"/>
                <w:i/>
                <w:iCs/>
                <w:sz w:val="24"/>
              </w:rPr>
              <w:t>Sci Rep</w:t>
            </w:r>
            <w:r w:rsidRPr="00C24DF5">
              <w:rPr>
                <w:rFonts w:ascii="Times New Roman" w:hAnsi="Times New Roman" w:cs="Times New Roman"/>
                <w:sz w:val="24"/>
              </w:rPr>
              <w:t> </w:t>
            </w:r>
            <w:r w:rsidRPr="00C24DF5">
              <w:rPr>
                <w:rFonts w:ascii="Times New Roman" w:hAnsi="Times New Roman" w:cs="Times New Roman"/>
                <w:b/>
                <w:bCs/>
                <w:sz w:val="24"/>
              </w:rPr>
              <w:t>9</w:t>
            </w:r>
            <w:r w:rsidRPr="00C24DF5">
              <w:rPr>
                <w:rFonts w:ascii="Times New Roman" w:hAnsi="Times New Roman" w:cs="Times New Roman"/>
                <w:sz w:val="24"/>
              </w:rPr>
              <w:t xml:space="preserve">, 12228 (2019). </w:t>
            </w:r>
            <w:hyperlink r:id="rId23" w:history="1">
              <w:r w:rsidRPr="007F7095">
                <w:rPr>
                  <w:rStyle w:val="Hyperlink"/>
                  <w:rFonts w:ascii="Times New Roman" w:hAnsi="Times New Roman" w:cs="Times New Roman"/>
                  <w:sz w:val="24"/>
                </w:rPr>
                <w:t>https://doi.org/10.1038/s41598-019-48277-z</w:t>
              </w:r>
            </w:hyperlink>
            <w:r>
              <w:rPr>
                <w:rFonts w:ascii="Times New Roman" w:hAnsi="Times New Roman" w:cs="Times New Roman"/>
                <w:sz w:val="24"/>
              </w:rPr>
              <w:t xml:space="preserve"> </w:t>
            </w:r>
            <w:r w:rsidR="00DF5866">
              <w:rPr>
                <w:rFonts w:ascii="Times New Roman" w:hAnsi="Times New Roman" w:cs="Times New Roman"/>
                <w:sz w:val="24"/>
                <w:lang w:val="ro-RO"/>
              </w:rPr>
              <w:t xml:space="preserve"> </w:t>
            </w:r>
          </w:p>
          <w:p w14:paraId="014FF603" w14:textId="383BC376" w:rsidR="00156311" w:rsidRPr="00E550F3" w:rsidRDefault="00E012C8" w:rsidP="00CC0F71">
            <w:pPr>
              <w:pStyle w:val="ECVSectionBullet"/>
              <w:numPr>
                <w:ilvl w:val="0"/>
                <w:numId w:val="2"/>
              </w:numPr>
              <w:jc w:val="both"/>
              <w:rPr>
                <w:rStyle w:val="Hyperlink"/>
                <w:rFonts w:ascii="Times New Roman" w:hAnsi="Times New Roman" w:cs="Times New Roman"/>
                <w:color w:val="3F3A38"/>
                <w:sz w:val="24"/>
                <w:u w:val="none"/>
                <w:lang w:val="en-RO"/>
              </w:rPr>
            </w:pPr>
            <w:r w:rsidRPr="00E012C8">
              <w:rPr>
                <w:rFonts w:ascii="Times New Roman" w:hAnsi="Times New Roman" w:cs="Times New Roman"/>
                <w:sz w:val="24"/>
                <w:lang w:val="en-RO"/>
              </w:rPr>
              <w:t>Simion, A.G.; Andronache, I.; Ahammer, H.; Marin, M.; Loghin, V.; Nedelcu, I.D.; Popa, C.M.; Peptenatu, D.; Jelinek, H.F. Particularities of Forest Dynamics Using Higuchi Dimension. Parâng Mountains as a Case Study. </w:t>
            </w:r>
            <w:r w:rsidRPr="00E012C8">
              <w:rPr>
                <w:rFonts w:ascii="Times New Roman" w:hAnsi="Times New Roman" w:cs="Times New Roman"/>
                <w:i/>
                <w:iCs/>
                <w:sz w:val="24"/>
                <w:lang w:val="en-RO"/>
              </w:rPr>
              <w:t>Fractal Fract.</w:t>
            </w:r>
            <w:r w:rsidRPr="00E012C8">
              <w:rPr>
                <w:rFonts w:ascii="Times New Roman" w:hAnsi="Times New Roman" w:cs="Times New Roman"/>
                <w:sz w:val="24"/>
                <w:lang w:val="en-RO"/>
              </w:rPr>
              <w:t> </w:t>
            </w:r>
            <w:r w:rsidRPr="005D271C">
              <w:rPr>
                <w:rFonts w:ascii="Times New Roman" w:hAnsi="Times New Roman" w:cs="Times New Roman"/>
                <w:sz w:val="24"/>
                <w:lang w:val="en-RO"/>
              </w:rPr>
              <w:t>2021</w:t>
            </w:r>
            <w:r w:rsidRPr="00E012C8">
              <w:rPr>
                <w:rFonts w:ascii="Times New Roman" w:hAnsi="Times New Roman" w:cs="Times New Roman"/>
                <w:sz w:val="24"/>
                <w:lang w:val="en-RO"/>
              </w:rPr>
              <w:t>, </w:t>
            </w:r>
            <w:r w:rsidRPr="00E012C8">
              <w:rPr>
                <w:rFonts w:ascii="Times New Roman" w:hAnsi="Times New Roman" w:cs="Times New Roman"/>
                <w:i/>
                <w:iCs/>
                <w:sz w:val="24"/>
                <w:lang w:val="en-RO"/>
              </w:rPr>
              <w:t>5</w:t>
            </w:r>
            <w:r w:rsidRPr="00E012C8">
              <w:rPr>
                <w:rFonts w:ascii="Times New Roman" w:hAnsi="Times New Roman" w:cs="Times New Roman"/>
                <w:sz w:val="24"/>
                <w:lang w:val="en-RO"/>
              </w:rPr>
              <w:t>, 96.</w:t>
            </w:r>
            <w:r w:rsidR="00156311" w:rsidRPr="00E012C8">
              <w:rPr>
                <w:rFonts w:ascii="Times New Roman" w:hAnsi="Times New Roman" w:cs="Times New Roman"/>
                <w:sz w:val="24"/>
                <w:lang w:val="en-RO"/>
              </w:rPr>
              <w:t xml:space="preserve"> </w:t>
            </w:r>
            <w:hyperlink r:id="rId24" w:history="1">
              <w:r w:rsidR="00156311" w:rsidRPr="009C7C23">
                <w:rPr>
                  <w:rStyle w:val="Hyperlink"/>
                  <w:rFonts w:ascii="Times New Roman" w:hAnsi="Times New Roman" w:cs="Times New Roman"/>
                  <w:sz w:val="24"/>
                  <w:lang w:val="en-RO"/>
                </w:rPr>
                <w:t>https://doi.org/10.3390/fractalfract5030096</w:t>
              </w:r>
            </w:hyperlink>
          </w:p>
          <w:p w14:paraId="0E45EF24" w14:textId="169E4B09" w:rsidR="00E550F3" w:rsidRPr="00E550F3" w:rsidRDefault="00E550F3" w:rsidP="00E550F3">
            <w:pPr>
              <w:pStyle w:val="ECVSectionBullet"/>
              <w:numPr>
                <w:ilvl w:val="0"/>
                <w:numId w:val="2"/>
              </w:numPr>
              <w:jc w:val="both"/>
              <w:rPr>
                <w:rStyle w:val="Hyperlink"/>
                <w:rFonts w:ascii="Times New Roman" w:hAnsi="Times New Roman" w:cs="Times New Roman"/>
                <w:color w:val="3F3A38"/>
                <w:sz w:val="24"/>
                <w:u w:val="none"/>
                <w:lang w:val="en-RO"/>
              </w:rPr>
            </w:pPr>
            <w:r w:rsidRPr="00E550F3">
              <w:rPr>
                <w:rFonts w:ascii="Times New Roman" w:hAnsi="Times New Roman" w:cs="Times New Roman"/>
                <w:sz w:val="24"/>
              </w:rPr>
              <w:t>Peptenatu, D., Andronache, I., Ahammer, H. </w:t>
            </w:r>
            <w:r w:rsidRPr="00E550F3">
              <w:rPr>
                <w:rFonts w:ascii="Times New Roman" w:hAnsi="Times New Roman" w:cs="Times New Roman"/>
                <w:i/>
                <w:iCs/>
                <w:sz w:val="24"/>
              </w:rPr>
              <w:t>et al.</w:t>
            </w:r>
            <w:r w:rsidRPr="00E550F3">
              <w:rPr>
                <w:rFonts w:ascii="Times New Roman" w:hAnsi="Times New Roman" w:cs="Times New Roman"/>
                <w:sz w:val="24"/>
              </w:rPr>
              <w:t> Kolmogorov compression complexity may differentiate different schools of Orthodox iconography. </w:t>
            </w:r>
            <w:r w:rsidRPr="00E550F3">
              <w:rPr>
                <w:rFonts w:ascii="Times New Roman" w:hAnsi="Times New Roman" w:cs="Times New Roman"/>
                <w:i/>
                <w:iCs/>
                <w:sz w:val="24"/>
              </w:rPr>
              <w:t>Sci Rep</w:t>
            </w:r>
            <w:r w:rsidRPr="00E550F3">
              <w:rPr>
                <w:rFonts w:ascii="Times New Roman" w:hAnsi="Times New Roman" w:cs="Times New Roman"/>
                <w:sz w:val="24"/>
              </w:rPr>
              <w:t> </w:t>
            </w:r>
            <w:r w:rsidRPr="00E550F3">
              <w:rPr>
                <w:rFonts w:ascii="Times New Roman" w:hAnsi="Times New Roman" w:cs="Times New Roman"/>
                <w:b/>
                <w:bCs/>
                <w:sz w:val="24"/>
              </w:rPr>
              <w:t>12</w:t>
            </w:r>
            <w:r w:rsidRPr="00E550F3">
              <w:rPr>
                <w:rFonts w:ascii="Times New Roman" w:hAnsi="Times New Roman" w:cs="Times New Roman"/>
                <w:sz w:val="24"/>
              </w:rPr>
              <w:t xml:space="preserve">, 10743 (2022). </w:t>
            </w:r>
            <w:hyperlink r:id="rId25" w:history="1">
              <w:r w:rsidRPr="004B4C70">
                <w:rPr>
                  <w:rStyle w:val="Hyperlink"/>
                  <w:rFonts w:ascii="Times New Roman" w:hAnsi="Times New Roman" w:cs="Times New Roman"/>
                  <w:sz w:val="24"/>
                </w:rPr>
                <w:t>https://doi.org/10.1038/s41598-022-12826-w</w:t>
              </w:r>
            </w:hyperlink>
          </w:p>
          <w:p w14:paraId="39F60DA7" w14:textId="360C9CE4" w:rsidR="00CC0F71" w:rsidRPr="00CC0F71" w:rsidRDefault="00CC0F71" w:rsidP="00CC0F71">
            <w:pPr>
              <w:pStyle w:val="c-author-listitem"/>
              <w:numPr>
                <w:ilvl w:val="0"/>
                <w:numId w:val="2"/>
              </w:numPr>
              <w:spacing w:before="0" w:beforeAutospacing="0"/>
              <w:jc w:val="both"/>
              <w:rPr>
                <w:color w:val="000000"/>
              </w:rPr>
            </w:pPr>
            <w:r w:rsidRPr="00CC0F71">
              <w:rPr>
                <w:color w:val="000000"/>
                <w:lang w:val="en-GB"/>
              </w:rPr>
              <w:t xml:space="preserve">Marin, M., Nedelcu, I., Carboni, D., Bratu, A., Omer, S., Grecu, A. (2022). Medical Infrastructure Evolution and Spatial Dimension of the Population Health State from the Danube Delta. In: Negm, A.M., Diaconu, D.C. (eds) The Danube River Delta. Earth and Environmental Sciences Library. Springer, Cham. </w:t>
            </w:r>
            <w:hyperlink r:id="rId26" w:history="1">
              <w:r w:rsidRPr="004B4C70">
                <w:rPr>
                  <w:rStyle w:val="Hyperlink"/>
                  <w:lang w:val="en-GB"/>
                </w:rPr>
                <w:t>https://doi.org/10.1007/978-3-031-03983-6_8</w:t>
              </w:r>
            </w:hyperlink>
          </w:p>
          <w:p w14:paraId="1B5A3D0D" w14:textId="4A9350C5" w:rsidR="00E550F3" w:rsidRPr="00111CEC" w:rsidRDefault="00CC0F71" w:rsidP="00E550F3">
            <w:pPr>
              <w:pStyle w:val="c-author-listitem"/>
              <w:numPr>
                <w:ilvl w:val="0"/>
                <w:numId w:val="2"/>
              </w:numPr>
              <w:spacing w:before="0" w:beforeAutospacing="0"/>
              <w:jc w:val="both"/>
              <w:rPr>
                <w:rStyle w:val="Hyperlink"/>
                <w:color w:val="000000"/>
                <w:u w:val="none"/>
              </w:rPr>
            </w:pPr>
            <w:r w:rsidRPr="00CC0F71">
              <w:rPr>
                <w:color w:val="000000"/>
                <w:lang w:val="en-GB"/>
              </w:rPr>
              <w:t>Peptenatu, D. </w:t>
            </w:r>
            <w:r w:rsidRPr="00CC0F71">
              <w:rPr>
                <w:i/>
                <w:iCs/>
                <w:color w:val="000000"/>
                <w:lang w:val="en-GB"/>
              </w:rPr>
              <w:t>et al.</w:t>
            </w:r>
            <w:r w:rsidRPr="00CC0F71">
              <w:rPr>
                <w:color w:val="000000"/>
                <w:lang w:val="en-GB"/>
              </w:rPr>
              <w:t xml:space="preserve"> (2022). The Structural Dynamics of the Local Economy in the Danube Delta. In: Negm, A.M., Diaconu, D.C. (eds) The Danube River Delta. Earth and Environmental Sciences Library. Springer, Cham. </w:t>
            </w:r>
            <w:hyperlink r:id="rId27" w:history="1">
              <w:r w:rsidR="00E550F3" w:rsidRPr="004B4C70">
                <w:rPr>
                  <w:rStyle w:val="Hyperlink"/>
                  <w:lang w:val="en-GB"/>
                </w:rPr>
                <w:t>https://doi.org/10.1007/978-3-031-03983-6_12</w:t>
              </w:r>
            </w:hyperlink>
          </w:p>
          <w:p w14:paraId="49F02CBB" w14:textId="526F5887" w:rsidR="00111CEC" w:rsidRPr="00307828" w:rsidRDefault="00111CEC" w:rsidP="00307828">
            <w:pPr>
              <w:pStyle w:val="c-author-listitem"/>
              <w:numPr>
                <w:ilvl w:val="0"/>
                <w:numId w:val="2"/>
              </w:numPr>
              <w:spacing w:before="0" w:beforeAutospacing="0"/>
              <w:jc w:val="both"/>
              <w:rPr>
                <w:color w:val="000000"/>
              </w:rPr>
            </w:pPr>
            <w:r w:rsidRPr="00111CEC">
              <w:rPr>
                <w:color w:val="000000"/>
                <w:lang w:val="en-GB"/>
              </w:rPr>
              <w:t xml:space="preserve">Andra-Topârceanu, A.; Verga, M.; Mafteiu, M.E.; Andra, M.-D.; Marin, M.; Pintilii, R.-D.; Mazza, G.; Carboni, D. Vulnerability Analysis of the Cultural </w:t>
            </w:r>
            <w:r w:rsidRPr="00111CEC">
              <w:rPr>
                <w:color w:val="000000"/>
                <w:lang w:val="en-GB"/>
              </w:rPr>
              <w:lastRenderedPageBreak/>
              <w:t>Heritage Sites—The Roman Edifice with Mosaic, Constanta, Romania. Land 2023, 12, 385</w:t>
            </w:r>
            <w:r>
              <w:rPr>
                <w:color w:val="000000"/>
                <w:lang w:val="en-GB"/>
              </w:rPr>
              <w:t>,</w:t>
            </w:r>
            <w:r w:rsidRPr="00111CEC">
              <w:rPr>
                <w:color w:val="000000"/>
                <w:lang w:val="en-GB"/>
              </w:rPr>
              <w:t xml:space="preserve"> https://doi.org/ 10.3390/land1202038</w:t>
            </w:r>
            <w:r>
              <w:rPr>
                <w:color w:val="000000"/>
                <w:lang w:val="en-GB"/>
              </w:rPr>
              <w:t>5</w:t>
            </w:r>
            <w:r w:rsidR="0055396C" w:rsidRPr="00307828">
              <w:rPr>
                <w:color w:val="000000"/>
                <w:lang w:val="en-GB"/>
              </w:rPr>
              <w:t xml:space="preserve"> </w:t>
            </w:r>
          </w:p>
          <w:p w14:paraId="688328F5" w14:textId="64EE56BA" w:rsidR="005D271C" w:rsidRPr="00B11AAF" w:rsidRDefault="005D271C" w:rsidP="00111CEC">
            <w:pPr>
              <w:pStyle w:val="c-author-listitem"/>
              <w:numPr>
                <w:ilvl w:val="0"/>
                <w:numId w:val="2"/>
              </w:numPr>
              <w:spacing w:before="0" w:beforeAutospacing="0"/>
              <w:jc w:val="both"/>
              <w:rPr>
                <w:color w:val="000000"/>
              </w:rPr>
            </w:pPr>
            <w:r w:rsidRPr="005D271C">
              <w:rPr>
                <w:color w:val="000000"/>
                <w:lang w:val="en-GB"/>
              </w:rPr>
              <w:t>Peptenatu, D., Andronache, I., Ahammer, H. </w:t>
            </w:r>
            <w:r w:rsidRPr="005D271C">
              <w:rPr>
                <w:i/>
                <w:iCs/>
                <w:color w:val="000000"/>
                <w:lang w:val="en-GB"/>
              </w:rPr>
              <w:t>et al.</w:t>
            </w:r>
            <w:r w:rsidRPr="005D271C">
              <w:rPr>
                <w:color w:val="000000"/>
                <w:lang w:val="en-GB"/>
              </w:rPr>
              <w:t> A new fractal index to classify forest fragmentation and disorder. </w:t>
            </w:r>
            <w:r w:rsidRPr="005D271C">
              <w:rPr>
                <w:i/>
                <w:iCs/>
                <w:color w:val="000000"/>
                <w:lang w:val="en-GB"/>
              </w:rPr>
              <w:t>Landsc Ecol</w:t>
            </w:r>
            <w:r w:rsidRPr="005D271C">
              <w:rPr>
                <w:color w:val="000000"/>
                <w:lang w:val="en-GB"/>
              </w:rPr>
              <w:t xml:space="preserve"> (2023). </w:t>
            </w:r>
            <w:hyperlink r:id="rId28" w:history="1">
              <w:r w:rsidRPr="00513AF4">
                <w:rPr>
                  <w:rStyle w:val="Hyperlink"/>
                  <w:lang w:val="en-GB"/>
                </w:rPr>
                <w:t>https://doi.org/10.1007/s10980-023-01640-y</w:t>
              </w:r>
            </w:hyperlink>
            <w:r>
              <w:rPr>
                <w:color w:val="000000"/>
                <w:lang w:val="en-GB"/>
              </w:rPr>
              <w:t xml:space="preserve"> </w:t>
            </w:r>
          </w:p>
          <w:p w14:paraId="3A5E39FD" w14:textId="77777777" w:rsidR="00B11AAF" w:rsidRPr="00A50052" w:rsidRDefault="00B11AAF" w:rsidP="00B11AAF">
            <w:pPr>
              <w:pStyle w:val="NormalWeb"/>
              <w:numPr>
                <w:ilvl w:val="0"/>
                <w:numId w:val="2"/>
              </w:numPr>
              <w:shd w:val="clear" w:color="auto" w:fill="FFFFFF"/>
              <w:spacing w:before="0" w:beforeAutospacing="0" w:after="0" w:afterAutospacing="0"/>
              <w:jc w:val="both"/>
              <w:rPr>
                <w:lang w:val="en-GB"/>
              </w:rPr>
            </w:pPr>
            <w:r w:rsidRPr="00A50052">
              <w:rPr>
                <w:b/>
                <w:bCs/>
                <w:lang w:val="en-GB"/>
              </w:rPr>
              <w:t>Radu-Daniel Pintilii</w:t>
            </w:r>
            <w:r w:rsidRPr="00A50052">
              <w:rPr>
                <w:lang w:val="en-GB"/>
              </w:rPr>
              <w:t xml:space="preserve">, Marian Marin, </w:t>
            </w:r>
            <w:r w:rsidRPr="00A50052">
              <w:rPr>
                <w:b/>
                <w:bCs/>
                <w:lang w:val="en-GB"/>
              </w:rPr>
              <w:t>Ana-Maria Ciobotaru</w:t>
            </w:r>
            <w:r w:rsidRPr="00A50052">
              <w:rPr>
                <w:lang w:val="en-GB"/>
              </w:rPr>
              <w:t xml:space="preserve">, Alexandra Zaharia, </w:t>
            </w:r>
            <w:r w:rsidRPr="00A50052">
              <w:rPr>
                <w:i/>
                <w:iCs/>
                <w:lang w:val="en-GB"/>
              </w:rPr>
              <w:t>Sustainable Mountain Tourism Activities and Influence of Forest Loss</w:t>
            </w:r>
            <w:r w:rsidRPr="00A50052">
              <w:rPr>
                <w:lang w:val="en-GB"/>
              </w:rPr>
              <w:t xml:space="preserve">, 16th Conference Public Recreation and landscape protection - with environment hand in hand!, 12-14 May 2025, Křtiny, Czech Republic, pp. 265-271, </w:t>
            </w:r>
            <w:hyperlink r:id="rId29" w:history="1">
              <w:r w:rsidRPr="00A50052">
                <w:rPr>
                  <w:rStyle w:val="Hyperlink"/>
                  <w:lang w:val="en-GB"/>
                </w:rPr>
                <w:t>https://doi.mendelu.cz/artkey/doi-990008-5600_SUSTAINABLE-MOUNTAIN-TOURISM-ACTIVITIES-AND-INFLUENCE-OF-FOREST-LOSS.php</w:t>
              </w:r>
            </w:hyperlink>
            <w:r w:rsidRPr="00A50052">
              <w:rPr>
                <w:lang w:val="en-GB"/>
              </w:rPr>
              <w:t xml:space="preserve"> </w:t>
            </w:r>
          </w:p>
          <w:p w14:paraId="4BE36711" w14:textId="77777777" w:rsidR="00B11AAF" w:rsidRPr="00A50052" w:rsidRDefault="00B11AAF" w:rsidP="00B11AAF">
            <w:pPr>
              <w:pStyle w:val="NormalWeb"/>
              <w:numPr>
                <w:ilvl w:val="0"/>
                <w:numId w:val="2"/>
              </w:numPr>
              <w:shd w:val="clear" w:color="auto" w:fill="FFFFFF"/>
              <w:spacing w:before="0" w:beforeAutospacing="0" w:after="0" w:afterAutospacing="0"/>
              <w:jc w:val="both"/>
              <w:rPr>
                <w:lang w:val="en-GB"/>
              </w:rPr>
            </w:pPr>
            <w:r w:rsidRPr="00A50052">
              <w:rPr>
                <w:lang w:val="en-GB"/>
              </w:rPr>
              <w:t xml:space="preserve">2025 - Ana-Maria Ciobotaru, Dorina-Ionela Talpău, Alexandra Zaharia, Marian Marin, </w:t>
            </w:r>
            <w:r w:rsidRPr="00A50052">
              <w:rPr>
                <w:b/>
                <w:bCs/>
                <w:lang w:val="en-GB"/>
              </w:rPr>
              <w:t>Radu-Daniel Pintilii</w:t>
            </w:r>
            <w:r w:rsidRPr="00A50052">
              <w:rPr>
                <w:lang w:val="en-GB"/>
              </w:rPr>
              <w:t xml:space="preserve">, </w:t>
            </w:r>
            <w:r w:rsidRPr="00A50052">
              <w:rPr>
                <w:i/>
                <w:iCs/>
                <w:lang w:val="en-GB"/>
              </w:rPr>
              <w:t>Socio-Demographic Changes in the Dynamics of Small Towns in Romania</w:t>
            </w:r>
            <w:r w:rsidRPr="00A50052">
              <w:rPr>
                <w:lang w:val="en-GB"/>
              </w:rPr>
              <w:t>, 16th Conference Public Recreation and landscape protection - with environment hand in hand!, 12-14 May 2025, Křtiny, Czech Republic, pp. 249-253, (</w:t>
            </w:r>
            <w:hyperlink r:id="rId30" w:history="1">
              <w:r w:rsidRPr="00A50052">
                <w:rPr>
                  <w:rStyle w:val="Hyperlink"/>
                  <w:lang w:val="en-GB"/>
                </w:rPr>
                <w:t>https://doi.mendelu.cz/artkey/doi-990008-5300_SOCIO-DEMOGRAPHIC-CHANGES-IN-THE-DYNAMICS-OF-SMALL-TOWNS-IN-ROMANIA.php?l=cz</w:t>
              </w:r>
            </w:hyperlink>
            <w:r w:rsidRPr="00A50052">
              <w:rPr>
                <w:lang w:val="en-GB"/>
              </w:rPr>
              <w:t>)</w:t>
            </w:r>
          </w:p>
          <w:p w14:paraId="6DF5CDF1" w14:textId="77777777" w:rsidR="00B11AAF" w:rsidRPr="00A50052" w:rsidRDefault="00B11AAF" w:rsidP="00B11AAF">
            <w:pPr>
              <w:pStyle w:val="NormalWeb"/>
              <w:numPr>
                <w:ilvl w:val="0"/>
                <w:numId w:val="2"/>
              </w:numPr>
              <w:shd w:val="clear" w:color="auto" w:fill="FFFFFF"/>
              <w:spacing w:before="0" w:beforeAutospacing="0" w:after="0" w:afterAutospacing="0"/>
              <w:jc w:val="both"/>
              <w:rPr>
                <w:lang w:val="en-GB"/>
              </w:rPr>
            </w:pPr>
            <w:r w:rsidRPr="00A50052">
              <w:rPr>
                <w:lang w:val="en-GB"/>
              </w:rPr>
              <w:t xml:space="preserve">Dorina-Ionela Tălpău, Ana-Maria Ciobotaru, Marian Marin, </w:t>
            </w:r>
            <w:r w:rsidRPr="00A50052">
              <w:rPr>
                <w:b/>
                <w:bCs/>
                <w:lang w:val="en-GB"/>
              </w:rPr>
              <w:t>Radu-Daniel Pintilii</w:t>
            </w:r>
            <w:r w:rsidRPr="00A50052">
              <w:rPr>
                <w:lang w:val="en-GB"/>
              </w:rPr>
              <w:t xml:space="preserve">, </w:t>
            </w:r>
            <w:r w:rsidRPr="00A50052">
              <w:rPr>
                <w:i/>
                <w:iCs/>
                <w:lang w:val="en-GB"/>
              </w:rPr>
              <w:t>Landscape Ecology and Preservation – On The Via Transilvanica Trail</w:t>
            </w:r>
            <w:r w:rsidRPr="00A50052">
              <w:rPr>
                <w:lang w:val="en-GB"/>
              </w:rPr>
              <w:t>, 16th Conference Public Recreation and landscape protection - with environment hand in hand!, 12-14 May 2025, Křtiny, Czech Republic, pp. 160-163, (</w:t>
            </w:r>
            <w:hyperlink r:id="rId31" w:history="1">
              <w:r w:rsidRPr="00A50052">
                <w:rPr>
                  <w:rStyle w:val="Hyperlink"/>
                  <w:lang w:val="en-GB"/>
                </w:rPr>
                <w:t>https://doi.mendelu.cz/artkey/doi-990008-3500_LANDSCAPE-ECOLOGY-AND-PRESERVATION-8211-ON-THE-VIA-TRANSILVANICA-TRAIL.php</w:t>
              </w:r>
            </w:hyperlink>
            <w:r w:rsidRPr="00A50052">
              <w:rPr>
                <w:lang w:val="en-GB"/>
              </w:rPr>
              <w:t>)</w:t>
            </w:r>
          </w:p>
          <w:p w14:paraId="1A794BD0" w14:textId="77777777" w:rsidR="00B11AAF" w:rsidRPr="00111CEC" w:rsidRDefault="00B11AAF" w:rsidP="00B11AAF">
            <w:pPr>
              <w:pStyle w:val="c-author-listitem"/>
              <w:spacing w:before="0" w:beforeAutospacing="0"/>
              <w:ind w:left="360"/>
              <w:jc w:val="both"/>
              <w:rPr>
                <w:color w:val="000000"/>
              </w:rPr>
            </w:pPr>
          </w:p>
          <w:p w14:paraId="34B83004" w14:textId="77777777" w:rsidR="00111CEC" w:rsidRPr="00E550F3" w:rsidRDefault="00111CEC" w:rsidP="00111CEC">
            <w:pPr>
              <w:pStyle w:val="c-author-listitem"/>
              <w:spacing w:before="0" w:beforeAutospacing="0"/>
              <w:jc w:val="both"/>
              <w:rPr>
                <w:color w:val="000000"/>
              </w:rPr>
            </w:pPr>
          </w:p>
          <w:p w14:paraId="419284DF" w14:textId="2D365897" w:rsidR="00CC249C" w:rsidRPr="008A2A8A" w:rsidRDefault="00CC249C" w:rsidP="00111CEC">
            <w:pPr>
              <w:pStyle w:val="ECVSectionBullet"/>
              <w:jc w:val="both"/>
              <w:rPr>
                <w:rFonts w:ascii="Times New Roman" w:hAnsi="Times New Roman" w:cs="Times New Roman"/>
                <w:sz w:val="24"/>
                <w:lang w:val="ro-RO"/>
              </w:rPr>
            </w:pPr>
          </w:p>
        </w:tc>
      </w:tr>
      <w:tr w:rsidR="00EB65CF" w:rsidRPr="008A2A8A" w14:paraId="7F664260" w14:textId="77777777" w:rsidTr="00FE0DD0">
        <w:trPr>
          <w:cantSplit/>
          <w:trHeight w:val="170"/>
        </w:trPr>
        <w:tc>
          <w:tcPr>
            <w:tcW w:w="1325" w:type="pct"/>
          </w:tcPr>
          <w:p w14:paraId="04683D0B" w14:textId="417E8870" w:rsidR="00EB65CF" w:rsidRPr="008A2A8A" w:rsidRDefault="00156311" w:rsidP="00CA1E4C">
            <w:pPr>
              <w:pStyle w:val="ECVLeftDetails"/>
              <w:jc w:val="center"/>
              <w:rPr>
                <w:rFonts w:ascii="Times New Roman" w:hAnsi="Times New Roman" w:cs="Times New Roman"/>
                <w:sz w:val="24"/>
                <w:lang w:val="ro-RO"/>
              </w:rPr>
            </w:pPr>
            <w:r>
              <w:rPr>
                <w:rFonts w:ascii="Times New Roman" w:hAnsi="Times New Roman" w:cs="Times New Roman"/>
                <w:sz w:val="24"/>
                <w:lang w:val="ro-RO"/>
              </w:rPr>
              <w:lastRenderedPageBreak/>
              <w:t xml:space="preserve"> </w:t>
            </w:r>
            <w:r w:rsidR="00EB65CF" w:rsidRPr="008A2A8A">
              <w:rPr>
                <w:rFonts w:ascii="Times New Roman" w:hAnsi="Times New Roman" w:cs="Times New Roman"/>
                <w:sz w:val="24"/>
                <w:lang w:val="ro-RO"/>
              </w:rPr>
              <w:t xml:space="preserve">Proceedings indexate </w:t>
            </w:r>
            <w:r w:rsidR="00CA1E4C">
              <w:rPr>
                <w:rFonts w:ascii="Times New Roman" w:hAnsi="Times New Roman" w:cs="Times New Roman"/>
                <w:sz w:val="24"/>
                <w:lang w:val="ro-RO"/>
              </w:rPr>
              <w:t>- Web of Science</w:t>
            </w:r>
          </w:p>
        </w:tc>
        <w:tc>
          <w:tcPr>
            <w:tcW w:w="3675" w:type="pct"/>
          </w:tcPr>
          <w:p w14:paraId="510465E6" w14:textId="2AEB7C57" w:rsidR="00EB65CF" w:rsidRPr="008A2A8A" w:rsidRDefault="00EB65CF" w:rsidP="00EB65CF">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S.</w:t>
            </w:r>
            <w:r w:rsidR="00212736">
              <w:rPr>
                <w:rFonts w:ascii="Times New Roman" w:hAnsi="Times New Roman" w:cs="Times New Roman"/>
                <w:sz w:val="24"/>
                <w:lang w:val="ro-RO"/>
              </w:rPr>
              <w:t xml:space="preserve"> </w:t>
            </w:r>
            <w:r w:rsidRPr="008A2A8A">
              <w:rPr>
                <w:rFonts w:ascii="Times New Roman" w:hAnsi="Times New Roman" w:cs="Times New Roman"/>
                <w:sz w:val="24"/>
                <w:lang w:val="ro-RO"/>
              </w:rPr>
              <w:t>Ginesu, Donatella Carboni, M. Marin</w:t>
            </w:r>
            <w:r w:rsidR="001A5FCF">
              <w:rPr>
                <w:rFonts w:ascii="Times New Roman" w:hAnsi="Times New Roman" w:cs="Times New Roman"/>
                <w:sz w:val="24"/>
                <w:lang w:val="ro-RO"/>
              </w:rPr>
              <w:t xml:space="preserve">, (2011), </w:t>
            </w:r>
            <w:r w:rsidRPr="008A2A8A">
              <w:rPr>
                <w:rFonts w:ascii="Times New Roman" w:hAnsi="Times New Roman" w:cs="Times New Roman"/>
                <w:sz w:val="24"/>
                <w:lang w:val="ro-RO"/>
              </w:rPr>
              <w:t xml:space="preserve"> </w:t>
            </w:r>
            <w:r w:rsidR="001A5FCF" w:rsidRPr="001A5FCF">
              <w:rPr>
                <w:rFonts w:ascii="Times New Roman" w:hAnsi="Times New Roman" w:cs="Times New Roman"/>
                <w:i/>
                <w:sz w:val="24"/>
                <w:lang w:val="ro-RO"/>
              </w:rPr>
              <w:t>„</w:t>
            </w:r>
            <w:r w:rsidRPr="001A5FCF">
              <w:rPr>
                <w:rFonts w:ascii="Times New Roman" w:hAnsi="Times New Roman" w:cs="Times New Roman"/>
                <w:i/>
                <w:sz w:val="24"/>
                <w:lang w:val="ro-RO"/>
              </w:rPr>
              <w:t>Coastline modifications in Sardinia stating from archaeological data: a progress report</w:t>
            </w:r>
            <w:r w:rsidR="001A5FCF">
              <w:rPr>
                <w:rFonts w:ascii="Times New Roman" w:hAnsi="Times New Roman" w:cs="Times New Roman"/>
                <w:i/>
                <w:sz w:val="24"/>
                <w:lang w:val="ro-RO"/>
              </w:rPr>
              <w:t>”</w:t>
            </w:r>
            <w:r w:rsidRPr="008A2A8A">
              <w:rPr>
                <w:rFonts w:ascii="Times New Roman" w:hAnsi="Times New Roman" w:cs="Times New Roman"/>
                <w:sz w:val="24"/>
                <w:lang w:val="ro-RO"/>
              </w:rPr>
              <w:t xml:space="preserve">, International Conference Environment – Landscape – European Identity, Bucharest, Proceedings of the International Conference Environment – Landscape – European Identity 2011 Annual Meeting of the Faculty of Geography Bucharest, Romania, November 4-6, 2011 </w:t>
            </w:r>
          </w:p>
          <w:p w14:paraId="3B1F62C8" w14:textId="3B8CD1C5" w:rsidR="00EB65CF" w:rsidRPr="008A2A8A" w:rsidRDefault="00EB65CF" w:rsidP="0079253E">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Donatella Carboni, M. Marin, </w:t>
            </w:r>
            <w:r w:rsidR="001A5FCF">
              <w:rPr>
                <w:rFonts w:ascii="Times New Roman" w:hAnsi="Times New Roman" w:cs="Times New Roman"/>
                <w:sz w:val="24"/>
                <w:lang w:val="ro-RO"/>
              </w:rPr>
              <w:t>(2012), „</w:t>
            </w:r>
            <w:r w:rsidRPr="001A5FCF">
              <w:rPr>
                <w:rFonts w:ascii="Times New Roman" w:hAnsi="Times New Roman" w:cs="Times New Roman"/>
                <w:i/>
                <w:sz w:val="24"/>
                <w:lang w:val="ro-RO"/>
              </w:rPr>
              <w:t>Il turismo in periodo post comunista nella regione rumena del Mar Nero: tendenze e cambiamenti degli ultimi venti anni. Prime rifflesioni</w:t>
            </w:r>
            <w:r w:rsidR="001A5FCF">
              <w:rPr>
                <w:rFonts w:ascii="Times New Roman" w:hAnsi="Times New Roman" w:cs="Times New Roman"/>
                <w:i/>
                <w:sz w:val="24"/>
                <w:lang w:val="ro-RO"/>
              </w:rPr>
              <w:t>”</w:t>
            </w:r>
            <w:r w:rsidRPr="008A2A8A">
              <w:rPr>
                <w:rFonts w:ascii="Times New Roman" w:hAnsi="Times New Roman" w:cs="Times New Roman"/>
                <w:sz w:val="24"/>
                <w:lang w:val="ro-RO"/>
              </w:rPr>
              <w:t>, Proceedings of Fourth International Symposium monitoring of Mediterranean coastal areas: problems and measurement techniques, Livorno, Italia, June 12-14</w:t>
            </w:r>
          </w:p>
          <w:p w14:paraId="089EC3E9" w14:textId="4B3A6F26" w:rsidR="00EB65CF" w:rsidRPr="008A2A8A" w:rsidRDefault="00EB65CF" w:rsidP="0079253E">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Donatella Carboni, S. Ginesu, M. Marin,</w:t>
            </w:r>
            <w:r w:rsidR="001A5FCF">
              <w:rPr>
                <w:rFonts w:ascii="Times New Roman" w:hAnsi="Times New Roman" w:cs="Times New Roman"/>
                <w:sz w:val="24"/>
                <w:lang w:val="ro-RO"/>
              </w:rPr>
              <w:t xml:space="preserve"> (2015),</w:t>
            </w:r>
            <w:r w:rsidRPr="008A2A8A">
              <w:rPr>
                <w:rFonts w:ascii="Times New Roman" w:hAnsi="Times New Roman" w:cs="Times New Roman"/>
                <w:sz w:val="24"/>
                <w:lang w:val="ro-RO"/>
              </w:rPr>
              <w:t xml:space="preserve"> </w:t>
            </w:r>
            <w:r w:rsidRPr="001A5FCF">
              <w:rPr>
                <w:rFonts w:ascii="Times New Roman" w:hAnsi="Times New Roman" w:cs="Times New Roman"/>
                <w:i/>
                <w:sz w:val="24"/>
                <w:lang w:val="ro-RO"/>
              </w:rPr>
              <w:t>Coastal erosion and its use in northern Sardinia</w:t>
            </w:r>
            <w:r w:rsidRPr="008A2A8A">
              <w:rPr>
                <w:rFonts w:ascii="Times New Roman" w:hAnsi="Times New Roman" w:cs="Times New Roman"/>
                <w:sz w:val="24"/>
                <w:lang w:val="ro-RO"/>
              </w:rPr>
              <w:t>, Proceedings - ECOSMART International Conference – Environment at a Crossr</w:t>
            </w:r>
            <w:r w:rsidR="00B67A25" w:rsidRPr="008A2A8A">
              <w:rPr>
                <w:rFonts w:ascii="Times New Roman" w:hAnsi="Times New Roman" w:cs="Times New Roman"/>
                <w:sz w:val="24"/>
                <w:lang w:val="ro-RO"/>
              </w:rPr>
              <w:t>oa</w:t>
            </w:r>
            <w:r w:rsidRPr="008A2A8A">
              <w:rPr>
                <w:rFonts w:ascii="Times New Roman" w:hAnsi="Times New Roman" w:cs="Times New Roman"/>
                <w:sz w:val="24"/>
                <w:lang w:val="ro-RO"/>
              </w:rPr>
              <w:t>ds: SMART approaches for a sustainable, Noiembrie</w:t>
            </w:r>
          </w:p>
          <w:p w14:paraId="06D68B94" w14:textId="77777777" w:rsidR="009B34DD" w:rsidRDefault="00E61B07" w:rsidP="0079253E">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S. Ginesu, Donatella Carboni, M. Marin, </w:t>
            </w:r>
            <w:r w:rsidR="001A5FCF">
              <w:rPr>
                <w:rFonts w:ascii="Times New Roman" w:hAnsi="Times New Roman" w:cs="Times New Roman"/>
                <w:sz w:val="24"/>
                <w:lang w:val="ro-RO"/>
              </w:rPr>
              <w:t xml:space="preserve"> (2016), </w:t>
            </w:r>
            <w:r w:rsidR="001A5FCF" w:rsidRPr="001A5FCF">
              <w:rPr>
                <w:rFonts w:ascii="Times New Roman" w:hAnsi="Times New Roman" w:cs="Times New Roman"/>
                <w:i/>
                <w:sz w:val="24"/>
                <w:lang w:val="ro-RO"/>
              </w:rPr>
              <w:t xml:space="preserve">Erosion and use of the coast in the </w:t>
            </w:r>
            <w:r w:rsidR="001A5FCF">
              <w:rPr>
                <w:rFonts w:ascii="Times New Roman" w:hAnsi="Times New Roman" w:cs="Times New Roman"/>
                <w:i/>
                <w:sz w:val="24"/>
                <w:lang w:val="ro-RO"/>
              </w:rPr>
              <w:t>N</w:t>
            </w:r>
            <w:r w:rsidR="001A5FCF" w:rsidRPr="001A5FCF">
              <w:rPr>
                <w:rFonts w:ascii="Times New Roman" w:hAnsi="Times New Roman" w:cs="Times New Roman"/>
                <w:i/>
                <w:sz w:val="24"/>
                <w:lang w:val="ro-RO"/>
              </w:rPr>
              <w:t xml:space="preserve">orthern </w:t>
            </w:r>
            <w:r w:rsidR="001A5FCF">
              <w:rPr>
                <w:rFonts w:ascii="Times New Roman" w:hAnsi="Times New Roman" w:cs="Times New Roman"/>
                <w:i/>
                <w:sz w:val="24"/>
                <w:lang w:val="ro-RO"/>
              </w:rPr>
              <w:t>S</w:t>
            </w:r>
            <w:r w:rsidR="001A5FCF" w:rsidRPr="001A5FCF">
              <w:rPr>
                <w:rFonts w:ascii="Times New Roman" w:hAnsi="Times New Roman" w:cs="Times New Roman"/>
                <w:i/>
                <w:sz w:val="24"/>
                <w:lang w:val="ro-RO"/>
              </w:rPr>
              <w:t>ardinia (</w:t>
            </w:r>
            <w:r w:rsidR="001A5FCF">
              <w:rPr>
                <w:rFonts w:ascii="Times New Roman" w:hAnsi="Times New Roman" w:cs="Times New Roman"/>
                <w:i/>
                <w:sz w:val="24"/>
                <w:lang w:val="ro-RO"/>
              </w:rPr>
              <w:t>I</w:t>
            </w:r>
            <w:r w:rsidR="001A5FCF" w:rsidRPr="001A5FCF">
              <w:rPr>
                <w:rFonts w:ascii="Times New Roman" w:hAnsi="Times New Roman" w:cs="Times New Roman"/>
                <w:i/>
                <w:sz w:val="24"/>
                <w:lang w:val="ro-RO"/>
              </w:rPr>
              <w:t>taly)</w:t>
            </w:r>
            <w:r w:rsidRPr="008A2A8A">
              <w:rPr>
                <w:rFonts w:ascii="Times New Roman" w:hAnsi="Times New Roman" w:cs="Times New Roman"/>
                <w:sz w:val="24"/>
                <w:lang w:val="ro-RO"/>
              </w:rPr>
              <w:t>, Procedia Environmental Sciences 32</w:t>
            </w:r>
            <w:r w:rsidR="001A5FCF">
              <w:rPr>
                <w:rFonts w:ascii="Times New Roman" w:hAnsi="Times New Roman" w:cs="Times New Roman"/>
                <w:sz w:val="24"/>
                <w:lang w:val="ro-RO"/>
              </w:rPr>
              <w:t xml:space="preserve">, </w:t>
            </w:r>
            <w:r w:rsidRPr="008A2A8A">
              <w:rPr>
                <w:rFonts w:ascii="Times New Roman" w:hAnsi="Times New Roman" w:cs="Times New Roman"/>
                <w:sz w:val="24"/>
                <w:lang w:val="ro-RO"/>
              </w:rPr>
              <w:t xml:space="preserve"> 230 – 243</w:t>
            </w:r>
          </w:p>
          <w:p w14:paraId="1507BD80" w14:textId="7A915B91" w:rsidR="009B34DD" w:rsidRDefault="009B34DD" w:rsidP="0079253E">
            <w:pPr>
              <w:pStyle w:val="ListParagraph"/>
              <w:numPr>
                <w:ilvl w:val="0"/>
                <w:numId w:val="2"/>
              </w:numPr>
              <w:jc w:val="both"/>
              <w:rPr>
                <w:rFonts w:ascii="Times New Roman" w:hAnsi="Times New Roman" w:cs="Times New Roman"/>
                <w:sz w:val="24"/>
                <w:lang w:val="ro-RO"/>
              </w:rPr>
            </w:pPr>
            <w:r>
              <w:t xml:space="preserve"> </w:t>
            </w:r>
            <w:r w:rsidRPr="009B34DD">
              <w:rPr>
                <w:rFonts w:ascii="Times New Roman" w:hAnsi="Times New Roman" w:cs="Times New Roman"/>
                <w:sz w:val="24"/>
                <w:lang w:val="ro-RO"/>
              </w:rPr>
              <w:t xml:space="preserve">Andreea Karina GRUIA, Alexandra GRECU, M. Marin, Roxana-Andreea RADU, V. Loghin, (2017) „Spatial dynamics of the creative economies in </w:t>
            </w:r>
            <w:r w:rsidRPr="009B34DD">
              <w:rPr>
                <w:rFonts w:ascii="Times New Roman" w:hAnsi="Times New Roman" w:cs="Times New Roman"/>
                <w:sz w:val="24"/>
                <w:lang w:val="ro-RO"/>
              </w:rPr>
              <w:lastRenderedPageBreak/>
              <w:t>Romania”, Proceedings of The 11th International Management Conference – The Role of Management in the economic paradigm of the XXIst Century (ASE), București, Octombrie</w:t>
            </w:r>
          </w:p>
          <w:p w14:paraId="603B6434" w14:textId="32A21AFC" w:rsidR="00143DF4" w:rsidRPr="00143DF4" w:rsidRDefault="00C03FE9" w:rsidP="0079253E">
            <w:pPr>
              <w:pStyle w:val="ListParagraph"/>
              <w:numPr>
                <w:ilvl w:val="0"/>
                <w:numId w:val="2"/>
              </w:numPr>
              <w:jc w:val="both"/>
              <w:rPr>
                <w:rFonts w:ascii="Times New Roman" w:hAnsi="Times New Roman" w:cs="Times New Roman"/>
                <w:sz w:val="24"/>
                <w:lang w:val="ro-RO"/>
              </w:rPr>
            </w:pPr>
            <w:r w:rsidRPr="00143DF4">
              <w:rPr>
                <w:rFonts w:ascii="Times New Roman" w:hAnsi="Times New Roman" w:cs="Times New Roman"/>
                <w:sz w:val="24"/>
                <w:lang w:val="ro-RO"/>
              </w:rPr>
              <w:t>D. Peptenatu, M. Marin, Andreea Karina Gruia, Alexandra Grecu, C. R. Dobrea, (2019</w:t>
            </w:r>
            <w:r w:rsidRPr="00143DF4">
              <w:rPr>
                <w:rFonts w:ascii="Times New Roman" w:hAnsi="Times New Roman" w:cs="Times New Roman"/>
                <w:i/>
                <w:iCs/>
                <w:sz w:val="24"/>
                <w:lang w:val="ro-RO"/>
              </w:rPr>
              <w:t>),  Concentrating creative economies in the west development region</w:t>
            </w:r>
            <w:r w:rsidRPr="00143DF4">
              <w:rPr>
                <w:rFonts w:ascii="Times New Roman" w:hAnsi="Times New Roman" w:cs="Times New Roman"/>
                <w:sz w:val="24"/>
                <w:lang w:val="ro-RO"/>
              </w:rPr>
              <w:t>, Proceedings - Public recreation and landscape protection – with sense hand in hand…, Křtiny,</w:t>
            </w:r>
            <w:r w:rsidR="00143DF4" w:rsidRPr="00143DF4">
              <w:rPr>
                <w:rFonts w:ascii="Times New Roman" w:hAnsi="Times New Roman" w:cs="Times New Roman"/>
                <w:sz w:val="24"/>
                <w:lang w:val="ro-RO"/>
              </w:rPr>
              <w:t xml:space="preserve"> ISBN 978-80-7509-659-3 (Print), ISBN 978-80-7509-660-9 (Online)</w:t>
            </w:r>
          </w:p>
          <w:p w14:paraId="224FE432" w14:textId="4BE191B3" w:rsidR="00C03FE9" w:rsidRDefault="00143DF4" w:rsidP="0079253E">
            <w:pPr>
              <w:pStyle w:val="ListParagraph"/>
              <w:numPr>
                <w:ilvl w:val="0"/>
                <w:numId w:val="2"/>
              </w:numPr>
              <w:jc w:val="both"/>
              <w:rPr>
                <w:rFonts w:ascii="Times New Roman" w:hAnsi="Times New Roman" w:cs="Times New Roman"/>
                <w:sz w:val="24"/>
                <w:lang w:val="ro-RO"/>
              </w:rPr>
            </w:pPr>
            <w:r w:rsidRPr="00143DF4">
              <w:rPr>
                <w:rFonts w:ascii="Times New Roman" w:hAnsi="Times New Roman" w:cs="Times New Roman"/>
                <w:sz w:val="24"/>
                <w:lang w:val="ro-RO"/>
              </w:rPr>
              <w:t>M. Marin, Andreea Karina</w:t>
            </w:r>
            <w:r>
              <w:rPr>
                <w:rFonts w:ascii="Times New Roman" w:hAnsi="Times New Roman" w:cs="Times New Roman"/>
                <w:sz w:val="24"/>
                <w:lang w:val="ro-RO"/>
              </w:rPr>
              <w:t xml:space="preserve">, </w:t>
            </w:r>
            <w:r w:rsidRPr="00143DF4">
              <w:rPr>
                <w:rFonts w:ascii="Times New Roman" w:hAnsi="Times New Roman" w:cs="Times New Roman"/>
                <w:sz w:val="24"/>
                <w:lang w:val="ro-RO"/>
              </w:rPr>
              <w:t xml:space="preserve">Gruia, Alexandra Grecu, Cristina Dima, R. C. Dobrea, (2019), </w:t>
            </w:r>
            <w:r w:rsidRPr="00143DF4">
              <w:rPr>
                <w:rFonts w:ascii="Times New Roman" w:hAnsi="Times New Roman" w:cs="Times New Roman"/>
                <w:i/>
                <w:iCs/>
                <w:sz w:val="24"/>
                <w:lang w:val="ro-RO"/>
              </w:rPr>
              <w:t>Creative economies role in sustainable development of local economies in Central region – Romania</w:t>
            </w:r>
            <w:r w:rsidRPr="00143DF4">
              <w:rPr>
                <w:rFonts w:ascii="Times New Roman" w:hAnsi="Times New Roman" w:cs="Times New Roman"/>
                <w:sz w:val="24"/>
                <w:lang w:val="ro-RO"/>
              </w:rPr>
              <w:t>, Proceedings - Public recreation and landscape protection – with sense hand in hand…, Křtiny, ISBN 978-80-7509-659-3 (Print), ISBN 978-80-7509-660-9</w:t>
            </w:r>
          </w:p>
          <w:p w14:paraId="279F700C" w14:textId="36248DBC" w:rsidR="00143DF4" w:rsidRDefault="00143DF4" w:rsidP="0079253E">
            <w:pPr>
              <w:pStyle w:val="ListParagraph"/>
              <w:numPr>
                <w:ilvl w:val="0"/>
                <w:numId w:val="2"/>
              </w:numPr>
              <w:jc w:val="both"/>
              <w:rPr>
                <w:rFonts w:ascii="Times New Roman" w:hAnsi="Times New Roman" w:cs="Times New Roman"/>
                <w:sz w:val="24"/>
                <w:lang w:val="ro-RO"/>
              </w:rPr>
            </w:pPr>
            <w:r w:rsidRPr="00143DF4">
              <w:rPr>
                <w:rFonts w:ascii="Times New Roman" w:hAnsi="Times New Roman" w:cs="Times New Roman"/>
                <w:sz w:val="24"/>
                <w:lang w:val="ro-RO"/>
              </w:rPr>
              <w:t xml:space="preserve">Andreea Karina Gruia, M. Marin, Alexandra Grecu, Cristina Dima, D. Peptenatu, (2019), </w:t>
            </w:r>
            <w:r w:rsidRPr="00143DF4">
              <w:rPr>
                <w:rFonts w:ascii="Times New Roman" w:hAnsi="Times New Roman" w:cs="Times New Roman"/>
                <w:i/>
                <w:iCs/>
                <w:sz w:val="24"/>
                <w:lang w:val="ro-RO"/>
              </w:rPr>
              <w:t>Disparities in the distribution of turnover in creative economies. Case study South-west development region</w:t>
            </w:r>
            <w:r w:rsidRPr="00143DF4">
              <w:rPr>
                <w:rFonts w:ascii="Times New Roman" w:hAnsi="Times New Roman" w:cs="Times New Roman"/>
                <w:sz w:val="24"/>
                <w:lang w:val="ro-RO"/>
              </w:rPr>
              <w:t>,  Proceedings - Public recreation and landscape protection – with sense hand in hand…, Křtiny, ISBN 978-80-7509-659-3 (Print), ISBN 978-80-7509-660-9</w:t>
            </w:r>
          </w:p>
          <w:p w14:paraId="7A62419A" w14:textId="2C88EC47" w:rsidR="00143DF4" w:rsidRDefault="00143DF4" w:rsidP="00143DF4">
            <w:pPr>
              <w:pStyle w:val="ListParagraph"/>
              <w:numPr>
                <w:ilvl w:val="0"/>
                <w:numId w:val="2"/>
              </w:numPr>
              <w:jc w:val="both"/>
              <w:rPr>
                <w:rFonts w:ascii="Times New Roman" w:hAnsi="Times New Roman" w:cs="Times New Roman"/>
                <w:sz w:val="24"/>
                <w:lang w:val="ro-RO"/>
              </w:rPr>
            </w:pPr>
            <w:r w:rsidRPr="00143DF4">
              <w:rPr>
                <w:rFonts w:ascii="Times New Roman" w:hAnsi="Times New Roman" w:cs="Times New Roman"/>
                <w:sz w:val="24"/>
                <w:lang w:val="ro-RO"/>
              </w:rPr>
              <w:t xml:space="preserve">R. D. Pintilii, Ana-Maria Ciobotaru, M. Marin, (2019), </w:t>
            </w:r>
            <w:r w:rsidRPr="00143DF4">
              <w:rPr>
                <w:rFonts w:ascii="Times New Roman" w:hAnsi="Times New Roman" w:cs="Times New Roman"/>
                <w:i/>
                <w:iCs/>
                <w:sz w:val="24"/>
                <w:lang w:val="ro-RO"/>
              </w:rPr>
              <w:t>Links between protected areas and forest dynamics in the Romanian Carpathians. Călimani mountains, as a case study</w:t>
            </w:r>
            <w:r w:rsidRPr="00143DF4">
              <w:rPr>
                <w:rFonts w:ascii="Times New Roman" w:hAnsi="Times New Roman" w:cs="Times New Roman"/>
                <w:sz w:val="24"/>
                <w:lang w:val="ro-RO"/>
              </w:rPr>
              <w:t>, Proceedings - Public recreation and landscape protection – with sense hand in hand…, Křtiny, ISBN 978-80-7509-659-3 (Print), ISBN 978-80-7509-660-9</w:t>
            </w:r>
          </w:p>
          <w:p w14:paraId="2876149B"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b/>
                <w:bCs/>
                <w:lang w:val="en-GB"/>
              </w:rPr>
              <w:t>Radu-Daniel Pintilii</w:t>
            </w:r>
            <w:r w:rsidRPr="00A50052">
              <w:rPr>
                <w:lang w:val="en-GB"/>
              </w:rPr>
              <w:t xml:space="preserve">, Marian Marin, </w:t>
            </w:r>
            <w:r w:rsidRPr="00A50052">
              <w:rPr>
                <w:b/>
                <w:bCs/>
                <w:lang w:val="en-GB"/>
              </w:rPr>
              <w:t>Ana-Maria Ciobotaru</w:t>
            </w:r>
            <w:r w:rsidRPr="00A50052">
              <w:rPr>
                <w:lang w:val="en-GB"/>
              </w:rPr>
              <w:t xml:space="preserve">, Alexandra Zaharia, </w:t>
            </w:r>
            <w:r w:rsidRPr="00A50052">
              <w:rPr>
                <w:i/>
                <w:iCs/>
                <w:lang w:val="en-GB"/>
              </w:rPr>
              <w:t>Sustainable Mountain Tourism Activities and Influence of Forest Loss</w:t>
            </w:r>
            <w:r w:rsidRPr="00A50052">
              <w:rPr>
                <w:lang w:val="en-GB"/>
              </w:rPr>
              <w:t xml:space="preserve">, 16th Conference Public Recreation and landscape protection - with environment hand in hand!, 12-14 May 2025, Křtiny, Czech Republic, pp. 265-271, </w:t>
            </w:r>
            <w:hyperlink r:id="rId32" w:history="1">
              <w:r w:rsidRPr="00A50052">
                <w:rPr>
                  <w:rStyle w:val="Hyperlink"/>
                  <w:lang w:val="en-GB"/>
                </w:rPr>
                <w:t>https://doi.mendelu.cz/artkey/doi-990008-5600_SUSTAINABLE-MOUNTAIN-TOURISM-ACTIVITIES-AND-INFLUENCE-OF-FOREST-LOSS.php</w:t>
              </w:r>
            </w:hyperlink>
            <w:r w:rsidRPr="00A50052">
              <w:rPr>
                <w:lang w:val="en-GB"/>
              </w:rPr>
              <w:t xml:space="preserve"> </w:t>
            </w:r>
          </w:p>
          <w:p w14:paraId="55013F32"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2025 - Ana-Maria Ciobotaru, Dorina-Ionela Talpău, Alexandra Zaharia, Marian Marin, </w:t>
            </w:r>
            <w:r w:rsidRPr="00A50052">
              <w:rPr>
                <w:b/>
                <w:bCs/>
                <w:lang w:val="en-GB"/>
              </w:rPr>
              <w:t>Radu-Daniel Pintilii</w:t>
            </w:r>
            <w:r w:rsidRPr="00A50052">
              <w:rPr>
                <w:lang w:val="en-GB"/>
              </w:rPr>
              <w:t xml:space="preserve">, </w:t>
            </w:r>
            <w:r w:rsidRPr="00A50052">
              <w:rPr>
                <w:i/>
                <w:iCs/>
                <w:lang w:val="en-GB"/>
              </w:rPr>
              <w:t>Socio-Demographic Changes in the Dynamics of Small Towns in Romania</w:t>
            </w:r>
            <w:r w:rsidRPr="00A50052">
              <w:rPr>
                <w:lang w:val="en-GB"/>
              </w:rPr>
              <w:t>, 16th Conference Public Recreation and landscape protection - with environment hand in hand!, 12-14 May 2025, Křtiny, Czech Republic, pp. 249-253, (</w:t>
            </w:r>
            <w:hyperlink r:id="rId33" w:history="1">
              <w:r w:rsidRPr="00A50052">
                <w:rPr>
                  <w:rStyle w:val="Hyperlink"/>
                  <w:lang w:val="en-GB"/>
                </w:rPr>
                <w:t>https://doi.mendelu.cz/artkey/doi-990008-5300_SOCIO-DEMOGRAPHIC-CHANGES-IN-THE-DYNAMICS-OF-SMALL-TOWNS-IN-ROMANIA.php?l=cz</w:t>
              </w:r>
            </w:hyperlink>
            <w:r w:rsidRPr="00A50052">
              <w:rPr>
                <w:lang w:val="en-GB"/>
              </w:rPr>
              <w:t>)</w:t>
            </w:r>
          </w:p>
          <w:p w14:paraId="2BE2468B"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Dorina-Ionela Tălpău, Ana-Maria Ciobotaru, Marian Marin, </w:t>
            </w:r>
            <w:r w:rsidRPr="00A50052">
              <w:rPr>
                <w:b/>
                <w:bCs/>
                <w:lang w:val="en-GB"/>
              </w:rPr>
              <w:t>Radu-Daniel Pintilii</w:t>
            </w:r>
            <w:r w:rsidRPr="00A50052">
              <w:rPr>
                <w:lang w:val="en-GB"/>
              </w:rPr>
              <w:t xml:space="preserve">, </w:t>
            </w:r>
            <w:r w:rsidRPr="00A50052">
              <w:rPr>
                <w:i/>
                <w:iCs/>
                <w:lang w:val="en-GB"/>
              </w:rPr>
              <w:t>Landscape Ecology and Preservation – On The Via Transilvanica Trail</w:t>
            </w:r>
            <w:r w:rsidRPr="00A50052">
              <w:rPr>
                <w:lang w:val="en-GB"/>
              </w:rPr>
              <w:t>, 16th Conference Public Recreation and landscape protection - with environment hand in hand!, 12-14 May 2025, Křtiny, Czech Republic, pp. 160-163, (</w:t>
            </w:r>
            <w:hyperlink r:id="rId34" w:history="1">
              <w:r w:rsidRPr="00A50052">
                <w:rPr>
                  <w:rStyle w:val="Hyperlink"/>
                  <w:lang w:val="en-GB"/>
                </w:rPr>
                <w:t>https://doi.mendelu.cz/artkey/doi-990008-3500_LANDSCAPE-ECOLOGY-AND-PRESERVATION-8211-ON-THE-VIA-TRANSILVANICA-TRAIL.php</w:t>
              </w:r>
            </w:hyperlink>
            <w:r w:rsidRPr="00A50052">
              <w:rPr>
                <w:lang w:val="en-GB"/>
              </w:rPr>
              <w:t>)</w:t>
            </w:r>
          </w:p>
          <w:p w14:paraId="1B01A079" w14:textId="77777777" w:rsidR="00A50052" w:rsidRPr="00143DF4" w:rsidRDefault="00A50052" w:rsidP="00A50052">
            <w:pPr>
              <w:pStyle w:val="ListParagraph"/>
              <w:ind w:left="360"/>
              <w:jc w:val="both"/>
              <w:rPr>
                <w:rFonts w:ascii="Times New Roman" w:hAnsi="Times New Roman" w:cs="Times New Roman"/>
                <w:sz w:val="24"/>
                <w:lang w:val="ro-RO"/>
              </w:rPr>
            </w:pPr>
          </w:p>
          <w:p w14:paraId="5451F5C4" w14:textId="77777777" w:rsidR="00EB65CF" w:rsidRDefault="00EB65CF" w:rsidP="00E61B07">
            <w:pPr>
              <w:pStyle w:val="ECVSectionBullet"/>
              <w:ind w:left="113"/>
              <w:jc w:val="both"/>
              <w:rPr>
                <w:rFonts w:ascii="Times New Roman" w:hAnsi="Times New Roman" w:cs="Times New Roman"/>
                <w:sz w:val="24"/>
                <w:lang w:val="ro-RO"/>
              </w:rPr>
            </w:pPr>
          </w:p>
          <w:p w14:paraId="2DFA88FE" w14:textId="2948437E" w:rsidR="00A500A0" w:rsidRPr="008A2A8A" w:rsidRDefault="00A500A0" w:rsidP="00E61B07">
            <w:pPr>
              <w:pStyle w:val="ECVSectionBullet"/>
              <w:ind w:left="113"/>
              <w:jc w:val="both"/>
              <w:rPr>
                <w:rFonts w:ascii="Times New Roman" w:hAnsi="Times New Roman" w:cs="Times New Roman"/>
                <w:sz w:val="24"/>
                <w:lang w:val="ro-RO"/>
              </w:rPr>
            </w:pPr>
          </w:p>
        </w:tc>
      </w:tr>
      <w:tr w:rsidR="00F9774E" w:rsidRPr="008A2A8A" w14:paraId="38CB0B88" w14:textId="77777777" w:rsidTr="00FE0DD0">
        <w:trPr>
          <w:cantSplit/>
          <w:trHeight w:val="170"/>
        </w:trPr>
        <w:tc>
          <w:tcPr>
            <w:tcW w:w="1325" w:type="pct"/>
          </w:tcPr>
          <w:p w14:paraId="10C4CE75" w14:textId="4D5D8992" w:rsidR="00F9774E" w:rsidRPr="008A2A8A" w:rsidRDefault="00AE0832" w:rsidP="007837EF">
            <w:pPr>
              <w:pStyle w:val="ECVLeftDetails"/>
              <w:rPr>
                <w:rFonts w:ascii="Times New Roman" w:hAnsi="Times New Roman" w:cs="Times New Roman"/>
                <w:sz w:val="24"/>
                <w:lang w:val="ro-RO"/>
              </w:rPr>
            </w:pPr>
            <w:bookmarkStart w:id="1" w:name="_Hlk524337007"/>
            <w:bookmarkEnd w:id="0"/>
            <w:r w:rsidRPr="008A2A8A">
              <w:rPr>
                <w:rFonts w:ascii="Times New Roman" w:hAnsi="Times New Roman" w:cs="Times New Roman"/>
                <w:sz w:val="24"/>
                <w:lang w:val="ro-RO"/>
              </w:rPr>
              <w:lastRenderedPageBreak/>
              <w:t>Conferințe</w:t>
            </w:r>
            <w:r w:rsidR="008F6A0F" w:rsidRPr="008A2A8A">
              <w:rPr>
                <w:rFonts w:ascii="Times New Roman" w:hAnsi="Times New Roman" w:cs="Times New Roman"/>
                <w:sz w:val="24"/>
                <w:lang w:val="ro-RO"/>
              </w:rPr>
              <w:t xml:space="preserve"> naționale și internaționale</w:t>
            </w:r>
            <w:r w:rsidR="00876517">
              <w:rPr>
                <w:rFonts w:ascii="Times New Roman" w:hAnsi="Times New Roman" w:cs="Times New Roman"/>
                <w:sz w:val="24"/>
                <w:lang w:val="ro-RO"/>
              </w:rPr>
              <w:t>, workshop-</w:t>
            </w:r>
            <w:r w:rsidR="00876517">
              <w:rPr>
                <w:rFonts w:ascii="Times New Roman" w:hAnsi="Times New Roman" w:cs="Times New Roman"/>
                <w:sz w:val="24"/>
                <w:lang w:val="ro-RO"/>
              </w:rPr>
              <w:lastRenderedPageBreak/>
              <w:t>uri</w:t>
            </w:r>
          </w:p>
        </w:tc>
        <w:tc>
          <w:tcPr>
            <w:tcW w:w="3675" w:type="pct"/>
          </w:tcPr>
          <w:p w14:paraId="6931070A" w14:textId="60653BB3"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lastRenderedPageBreak/>
              <w:t>M. Marin, M. Ene, A. Nedelea,</w:t>
            </w:r>
            <w:r w:rsidR="00BC5C4C">
              <w:rPr>
                <w:rFonts w:ascii="Times New Roman" w:hAnsi="Times New Roman" w:cs="Times New Roman"/>
                <w:sz w:val="24"/>
                <w:lang w:val="ro-RO"/>
              </w:rPr>
              <w:t xml:space="preserve"> (2006),</w:t>
            </w:r>
            <w:r w:rsidRPr="008A2A8A">
              <w:rPr>
                <w:rFonts w:ascii="Times New Roman" w:hAnsi="Times New Roman" w:cs="Times New Roman"/>
                <w:sz w:val="24"/>
                <w:lang w:val="ro-RO"/>
              </w:rPr>
              <w:t xml:space="preserve"> </w:t>
            </w:r>
            <w:r w:rsidRPr="00BC5C4C">
              <w:rPr>
                <w:rFonts w:ascii="Times New Roman" w:hAnsi="Times New Roman" w:cs="Times New Roman"/>
                <w:i/>
                <w:sz w:val="24"/>
                <w:lang w:val="ro-RO"/>
              </w:rPr>
              <w:t>„Morphodyanamics particularities of the Carasu Valley”</w:t>
            </w:r>
            <w:r w:rsidRPr="008A2A8A">
              <w:rPr>
                <w:rFonts w:ascii="Times New Roman" w:hAnsi="Times New Roman" w:cs="Times New Roman"/>
                <w:sz w:val="24"/>
                <w:lang w:val="ro-RO"/>
              </w:rPr>
              <w:t>, pag. 107-113, Al IV-lea Colocviu Româno-Turc, Bucureşti-</w:t>
            </w:r>
            <w:r w:rsidRPr="008A2A8A">
              <w:rPr>
                <w:rFonts w:ascii="Times New Roman" w:hAnsi="Times New Roman" w:cs="Times New Roman"/>
                <w:sz w:val="24"/>
                <w:lang w:val="ro-RO"/>
              </w:rPr>
              <w:lastRenderedPageBreak/>
              <w:t>Galaţi-Constanţa, Environment and Society Present – Day Diversity and Dynamics, Editura Universitară, ISBN 978-973-749-198-5</w:t>
            </w:r>
          </w:p>
          <w:p w14:paraId="18E7EEBD" w14:textId="7FCB1390"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 Nedelea, M. Ielenicz, M. Ene, M. Marin,</w:t>
            </w:r>
            <w:r w:rsidR="00BC5C4C">
              <w:rPr>
                <w:rFonts w:ascii="Times New Roman" w:hAnsi="Times New Roman" w:cs="Times New Roman"/>
                <w:sz w:val="24"/>
                <w:lang w:val="ro-RO"/>
              </w:rPr>
              <w:t xml:space="preserve"> (2006),</w:t>
            </w:r>
            <w:r w:rsidRPr="008A2A8A">
              <w:rPr>
                <w:rFonts w:ascii="Times New Roman" w:hAnsi="Times New Roman" w:cs="Times New Roman"/>
                <w:sz w:val="24"/>
                <w:lang w:val="ro-RO"/>
              </w:rPr>
              <w:t xml:space="preserve"> </w:t>
            </w:r>
            <w:r w:rsidRPr="00BC5C4C">
              <w:rPr>
                <w:rFonts w:ascii="Times New Roman" w:hAnsi="Times New Roman" w:cs="Times New Roman"/>
                <w:i/>
                <w:sz w:val="24"/>
                <w:lang w:val="ro-RO"/>
              </w:rPr>
              <w:t>„Petrographical relief on the southern slope of Făgăraş Mountains between Negoiu and Moldoveanu Peaks”</w:t>
            </w:r>
            <w:r w:rsidRPr="008A2A8A">
              <w:rPr>
                <w:rFonts w:ascii="Times New Roman" w:hAnsi="Times New Roman" w:cs="Times New Roman"/>
                <w:sz w:val="24"/>
                <w:lang w:val="ro-RO"/>
              </w:rPr>
              <w:t>, 97-107, Environment and Society Present – Day Diversity and Dynamics, Editura Universitară, ISBN 978-973-749-198-5</w:t>
            </w:r>
          </w:p>
          <w:p w14:paraId="14BE95EA" w14:textId="2BF7DD7B"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Nedelea A., Oprea R., Comănescu Laura, M. Marin</w:t>
            </w:r>
            <w:r w:rsidR="00BC5C4C">
              <w:rPr>
                <w:rFonts w:ascii="Times New Roman" w:hAnsi="Times New Roman" w:cs="Times New Roman"/>
                <w:sz w:val="24"/>
                <w:lang w:val="ro-RO"/>
              </w:rPr>
              <w:t xml:space="preserve">, (2008), </w:t>
            </w:r>
            <w:r w:rsidRPr="00BC5C4C">
              <w:rPr>
                <w:rFonts w:ascii="Times New Roman" w:hAnsi="Times New Roman" w:cs="Times New Roman"/>
                <w:i/>
                <w:sz w:val="24"/>
                <w:lang w:val="ro-RO"/>
              </w:rPr>
              <w:t>„Evaluation of the anthropic impact towards the environmental components in the mountainous sector of Arges Valley. Studies of Case: Transfăgărăşan Highway and Vidraru Dam, Romania”</w:t>
            </w:r>
            <w:r w:rsidRPr="008A2A8A">
              <w:rPr>
                <w:rFonts w:ascii="Times New Roman" w:hAnsi="Times New Roman" w:cs="Times New Roman"/>
                <w:sz w:val="24"/>
                <w:lang w:val="ro-RO"/>
              </w:rPr>
              <w:t xml:space="preserve">, 1-st Symposium Man and Earth, Living with Landscapes, Cairo-Sinai, </w:t>
            </w:r>
          </w:p>
          <w:p w14:paraId="6E89EFE5" w14:textId="5612BA02"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Ene, Laura Târlă, M. Marin,</w:t>
            </w:r>
            <w:r w:rsidR="00BC5C4C">
              <w:rPr>
                <w:rFonts w:ascii="Times New Roman" w:hAnsi="Times New Roman" w:cs="Times New Roman"/>
                <w:sz w:val="24"/>
                <w:lang w:val="ro-RO"/>
              </w:rPr>
              <w:t xml:space="preserve"> (2010),</w:t>
            </w:r>
            <w:r w:rsidRPr="008A2A8A">
              <w:rPr>
                <w:rFonts w:ascii="Times New Roman" w:hAnsi="Times New Roman" w:cs="Times New Roman"/>
                <w:sz w:val="24"/>
                <w:lang w:val="ro-RO"/>
              </w:rPr>
              <w:t xml:space="preserve"> </w:t>
            </w:r>
            <w:r w:rsidRPr="00BC5C4C">
              <w:rPr>
                <w:rFonts w:ascii="Times New Roman" w:hAnsi="Times New Roman" w:cs="Times New Roman"/>
                <w:i/>
                <w:sz w:val="24"/>
                <w:lang w:val="ro-RO"/>
              </w:rPr>
              <w:t>„Torrential erosion in the Olteț Plateau, Romania”</w:t>
            </w:r>
            <w:r w:rsidRPr="008A2A8A">
              <w:rPr>
                <w:rFonts w:ascii="Times New Roman" w:hAnsi="Times New Roman" w:cs="Times New Roman"/>
                <w:sz w:val="24"/>
                <w:lang w:val="ro-RO"/>
              </w:rPr>
              <w:t>, Present-Day Environmental Changes in Romania and Turkey, The 6th Romanian – Turkish Geographical Seminar, Editura Universitară București, ISBN 978-973-749-891-5</w:t>
            </w:r>
          </w:p>
          <w:p w14:paraId="3CC525BE" w14:textId="406AC135"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 Marin, A. Nedelea, M. Ene,</w:t>
            </w:r>
            <w:r w:rsidR="00F144F4">
              <w:rPr>
                <w:rFonts w:ascii="Times New Roman" w:hAnsi="Times New Roman" w:cs="Times New Roman"/>
                <w:sz w:val="24"/>
                <w:lang w:val="ro-RO"/>
              </w:rPr>
              <w:t xml:space="preserve"> (2010),</w:t>
            </w:r>
            <w:r w:rsidRPr="008A2A8A">
              <w:rPr>
                <w:rFonts w:ascii="Times New Roman" w:hAnsi="Times New Roman" w:cs="Times New Roman"/>
                <w:sz w:val="24"/>
                <w:lang w:val="ro-RO"/>
              </w:rPr>
              <w:t xml:space="preserve"> </w:t>
            </w:r>
            <w:r w:rsidRPr="00F144F4">
              <w:rPr>
                <w:rFonts w:ascii="Times New Roman" w:hAnsi="Times New Roman" w:cs="Times New Roman"/>
                <w:i/>
                <w:sz w:val="24"/>
                <w:lang w:val="ro-RO"/>
              </w:rPr>
              <w:t>„Landscapes of Carasu Valley”</w:t>
            </w:r>
            <w:r w:rsidRPr="008A2A8A">
              <w:rPr>
                <w:rFonts w:ascii="Times New Roman" w:hAnsi="Times New Roman" w:cs="Times New Roman"/>
                <w:sz w:val="24"/>
                <w:lang w:val="ro-RO"/>
              </w:rPr>
              <w:t>, Present-Day Environmental Changes in Romania and Turkey, The 6th Romanian – Turkish Geographical Seminar, Editura Universitară București, ISBN 978-973-749-891-5</w:t>
            </w:r>
          </w:p>
          <w:p w14:paraId="7245C61C" w14:textId="700E3AF6"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Gabriela Manea, Elena Matei, M. Marin, A. Tiscovschi, </w:t>
            </w:r>
            <w:r w:rsidR="00F144F4">
              <w:rPr>
                <w:rFonts w:ascii="Times New Roman" w:hAnsi="Times New Roman" w:cs="Times New Roman"/>
                <w:sz w:val="24"/>
                <w:lang w:val="ro-RO"/>
              </w:rPr>
              <w:t>(2010), „</w:t>
            </w:r>
            <w:r w:rsidRPr="00F144F4">
              <w:rPr>
                <w:rFonts w:ascii="Times New Roman" w:hAnsi="Times New Roman" w:cs="Times New Roman"/>
                <w:i/>
                <w:sz w:val="24"/>
                <w:lang w:val="ro-RO"/>
              </w:rPr>
              <w:t>Tradition and modernity in Muscel countryside. Case study: villages of Valea Mare Pravăț, Lerești and Mioarele</w:t>
            </w:r>
            <w:r w:rsidR="00F144F4">
              <w:rPr>
                <w:rFonts w:ascii="Times New Roman" w:hAnsi="Times New Roman" w:cs="Times New Roman"/>
                <w:i/>
                <w:sz w:val="24"/>
                <w:lang w:val="ro-RO"/>
              </w:rPr>
              <w:t>”</w:t>
            </w:r>
            <w:r w:rsidRPr="008A2A8A">
              <w:rPr>
                <w:rFonts w:ascii="Times New Roman" w:hAnsi="Times New Roman" w:cs="Times New Roman"/>
                <w:sz w:val="24"/>
                <w:lang w:val="ro-RO"/>
              </w:rPr>
              <w:t>,  The 4th International Conference „Rural space and local developement – Regeneration of rural Space” Bistrita-Nasaud, Presa Universitara Clujana, ISBN 978-973-595-136-8</w:t>
            </w:r>
          </w:p>
          <w:p w14:paraId="79CE0313" w14:textId="54F5715B"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Ana Maria Marin, M. Marin, A. Tișcovschi, </w:t>
            </w:r>
            <w:r w:rsidR="00F144F4">
              <w:rPr>
                <w:rFonts w:ascii="Times New Roman" w:hAnsi="Times New Roman" w:cs="Times New Roman"/>
                <w:sz w:val="24"/>
                <w:lang w:val="ro-RO"/>
              </w:rPr>
              <w:t xml:space="preserve">(2010), </w:t>
            </w:r>
            <w:r w:rsidR="00F144F4" w:rsidRPr="00F144F4">
              <w:rPr>
                <w:rFonts w:ascii="Times New Roman" w:hAnsi="Times New Roman" w:cs="Times New Roman"/>
                <w:i/>
                <w:sz w:val="24"/>
                <w:lang w:val="ro-RO"/>
              </w:rPr>
              <w:t>„</w:t>
            </w:r>
            <w:r w:rsidRPr="00F144F4">
              <w:rPr>
                <w:rFonts w:ascii="Times New Roman" w:hAnsi="Times New Roman" w:cs="Times New Roman"/>
                <w:i/>
                <w:sz w:val="24"/>
                <w:lang w:val="ro-RO"/>
              </w:rPr>
              <w:t>Țara Lăpușului – From traditional to modern traditional or from traditional to cosmopolitism?</w:t>
            </w:r>
            <w:r w:rsidR="00F144F4" w:rsidRPr="00F144F4">
              <w:rPr>
                <w:rFonts w:ascii="Times New Roman" w:hAnsi="Times New Roman" w:cs="Times New Roman"/>
                <w:i/>
                <w:sz w:val="24"/>
                <w:lang w:val="ro-RO"/>
              </w:rPr>
              <w:t>”</w:t>
            </w:r>
            <w:r w:rsidRPr="008A2A8A">
              <w:rPr>
                <w:rFonts w:ascii="Times New Roman" w:hAnsi="Times New Roman" w:cs="Times New Roman"/>
                <w:sz w:val="24"/>
                <w:lang w:val="ro-RO"/>
              </w:rPr>
              <w:t>, The 4th International Conference „Rural space and local developement – Regeneration of rural Space” Bistrița-Năsăud, Presa Universitară Clujană, ISBN 978-973-595-136-8</w:t>
            </w:r>
          </w:p>
          <w:p w14:paraId="6F58E71C" w14:textId="607162A9"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Ana Maria Marin, M. Marin, Manea Gabriela, </w:t>
            </w:r>
            <w:r w:rsidR="00EC457A">
              <w:rPr>
                <w:rFonts w:ascii="Times New Roman" w:hAnsi="Times New Roman" w:cs="Times New Roman"/>
                <w:sz w:val="24"/>
                <w:lang w:val="ro-RO"/>
              </w:rPr>
              <w:t xml:space="preserve">A. </w:t>
            </w:r>
            <w:r w:rsidRPr="008A2A8A">
              <w:rPr>
                <w:rFonts w:ascii="Times New Roman" w:hAnsi="Times New Roman" w:cs="Times New Roman"/>
                <w:sz w:val="24"/>
                <w:lang w:val="ro-RO"/>
              </w:rPr>
              <w:t xml:space="preserve">Tișcovschi, </w:t>
            </w:r>
            <w:r w:rsidR="005C51EF">
              <w:rPr>
                <w:rFonts w:ascii="Times New Roman" w:hAnsi="Times New Roman" w:cs="Times New Roman"/>
                <w:sz w:val="24"/>
                <w:lang w:val="ro-RO"/>
              </w:rPr>
              <w:t xml:space="preserve">(2011), </w:t>
            </w:r>
            <w:r w:rsidR="005C51EF" w:rsidRPr="005C51EF">
              <w:rPr>
                <w:rFonts w:ascii="Times New Roman" w:hAnsi="Times New Roman" w:cs="Times New Roman"/>
                <w:i/>
                <w:sz w:val="24"/>
                <w:lang w:val="ro-RO"/>
              </w:rPr>
              <w:t>„</w:t>
            </w:r>
            <w:r w:rsidRPr="005C51EF">
              <w:rPr>
                <w:rFonts w:ascii="Times New Roman" w:hAnsi="Times New Roman" w:cs="Times New Roman"/>
                <w:i/>
                <w:sz w:val="24"/>
                <w:lang w:val="ro-RO"/>
              </w:rPr>
              <w:t>Cultural pattern of Țara Lăpușului between tradition and modernity</w:t>
            </w:r>
            <w:r w:rsidR="005C51EF">
              <w:rPr>
                <w:rFonts w:ascii="Times New Roman" w:hAnsi="Times New Roman" w:cs="Times New Roman"/>
                <w:i/>
                <w:sz w:val="24"/>
                <w:lang w:val="ro-RO"/>
              </w:rPr>
              <w:t>”</w:t>
            </w:r>
            <w:r w:rsidRPr="008A2A8A">
              <w:rPr>
                <w:rFonts w:ascii="Times New Roman" w:hAnsi="Times New Roman" w:cs="Times New Roman"/>
                <w:sz w:val="24"/>
                <w:lang w:val="ro-RO"/>
              </w:rPr>
              <w:t>, Colloque International „La Gestion de la Ville et du Territoire”, Faculte de Geographie, Universite de Bucarest, 21-27.06.2011, Buc</w:t>
            </w:r>
            <w:r w:rsidR="005C51EF">
              <w:rPr>
                <w:rFonts w:ascii="Times New Roman" w:hAnsi="Times New Roman" w:cs="Times New Roman"/>
                <w:sz w:val="24"/>
                <w:lang w:val="ro-RO"/>
              </w:rPr>
              <w:t>harest</w:t>
            </w:r>
          </w:p>
          <w:p w14:paraId="66133E23" w14:textId="0814CB69"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w:t>
            </w:r>
            <w:r w:rsidR="005C51EF">
              <w:rPr>
                <w:rFonts w:ascii="Times New Roman" w:hAnsi="Times New Roman" w:cs="Times New Roman"/>
                <w:sz w:val="24"/>
                <w:lang w:val="ro-RO"/>
              </w:rPr>
              <w:t>(2011), „</w:t>
            </w:r>
            <w:r w:rsidRPr="005C51EF">
              <w:rPr>
                <w:rFonts w:ascii="Times New Roman" w:hAnsi="Times New Roman" w:cs="Times New Roman"/>
                <w:i/>
                <w:sz w:val="24"/>
                <w:lang w:val="ro-RO"/>
              </w:rPr>
              <w:t>Cultural landscape: cosmopolitism versus tradition in Tara Lapusului</w:t>
            </w:r>
            <w:r w:rsidR="005C51EF">
              <w:rPr>
                <w:rFonts w:ascii="Times New Roman" w:hAnsi="Times New Roman" w:cs="Times New Roman"/>
                <w:i/>
                <w:sz w:val="24"/>
                <w:lang w:val="ro-RO"/>
              </w:rPr>
              <w:t>”</w:t>
            </w:r>
            <w:r w:rsidRPr="008A2A8A">
              <w:rPr>
                <w:rFonts w:ascii="Times New Roman" w:hAnsi="Times New Roman" w:cs="Times New Roman"/>
                <w:sz w:val="24"/>
                <w:lang w:val="ro-RO"/>
              </w:rPr>
              <w:t>, International Conference Environment – Landscape – European Identity, Bucharest, 2011, Proceedings of the International Conference Environment – Landscape – European Identity</w:t>
            </w:r>
            <w:r w:rsidR="005C51EF">
              <w:rPr>
                <w:rFonts w:ascii="Times New Roman" w:hAnsi="Times New Roman" w:cs="Times New Roman"/>
                <w:sz w:val="24"/>
                <w:lang w:val="ro-RO"/>
              </w:rPr>
              <w:t xml:space="preserve">, </w:t>
            </w:r>
            <w:r w:rsidRPr="008A2A8A">
              <w:rPr>
                <w:rFonts w:ascii="Times New Roman" w:hAnsi="Times New Roman" w:cs="Times New Roman"/>
                <w:sz w:val="24"/>
                <w:lang w:val="ro-RO"/>
              </w:rPr>
              <w:t xml:space="preserve">Annual Meeting of the Faculty of Geography Bucharest, Romania, November 4-6 </w:t>
            </w:r>
          </w:p>
          <w:p w14:paraId="3F98F78E" w14:textId="1C5F5F5C"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Gabriela M</w:t>
            </w:r>
            <w:r w:rsidR="00EC457A">
              <w:rPr>
                <w:rFonts w:ascii="Times New Roman" w:hAnsi="Times New Roman" w:cs="Times New Roman"/>
                <w:sz w:val="24"/>
                <w:lang w:val="ro-RO"/>
              </w:rPr>
              <w:t>anea</w:t>
            </w:r>
            <w:r w:rsidRPr="008A2A8A">
              <w:rPr>
                <w:rFonts w:ascii="Times New Roman" w:hAnsi="Times New Roman" w:cs="Times New Roman"/>
                <w:sz w:val="24"/>
                <w:lang w:val="ro-RO"/>
              </w:rPr>
              <w:t>, Elena M</w:t>
            </w:r>
            <w:r w:rsidR="00EC457A">
              <w:rPr>
                <w:rFonts w:ascii="Times New Roman" w:hAnsi="Times New Roman" w:cs="Times New Roman"/>
                <w:sz w:val="24"/>
                <w:lang w:val="ro-RO"/>
              </w:rPr>
              <w:t>atei</w:t>
            </w:r>
            <w:r w:rsidRPr="008A2A8A">
              <w:rPr>
                <w:rFonts w:ascii="Times New Roman" w:hAnsi="Times New Roman" w:cs="Times New Roman"/>
                <w:sz w:val="24"/>
                <w:lang w:val="ro-RO"/>
              </w:rPr>
              <w:t>, Laura T</w:t>
            </w:r>
            <w:r w:rsidR="00EC457A">
              <w:rPr>
                <w:rFonts w:ascii="Times New Roman" w:hAnsi="Times New Roman" w:cs="Times New Roman"/>
                <w:sz w:val="24"/>
                <w:lang w:val="ro-RO"/>
              </w:rPr>
              <w:t>ârlă,</w:t>
            </w:r>
            <w:r w:rsidRPr="008A2A8A">
              <w:rPr>
                <w:rFonts w:ascii="Times New Roman" w:hAnsi="Times New Roman" w:cs="Times New Roman"/>
                <w:sz w:val="24"/>
                <w:lang w:val="ro-RO"/>
              </w:rPr>
              <w:t xml:space="preserve"> Iuliana V</w:t>
            </w:r>
            <w:r w:rsidR="00EC457A">
              <w:rPr>
                <w:rFonts w:ascii="Times New Roman" w:hAnsi="Times New Roman" w:cs="Times New Roman"/>
                <w:sz w:val="24"/>
                <w:lang w:val="ro-RO"/>
              </w:rPr>
              <w:t>ijulie</w:t>
            </w:r>
            <w:r w:rsidRPr="008A2A8A">
              <w:rPr>
                <w:rFonts w:ascii="Times New Roman" w:hAnsi="Times New Roman" w:cs="Times New Roman"/>
                <w:sz w:val="24"/>
                <w:lang w:val="ro-RO"/>
              </w:rPr>
              <w:t>, M. M</w:t>
            </w:r>
            <w:r w:rsidR="00EC457A">
              <w:rPr>
                <w:rFonts w:ascii="Times New Roman" w:hAnsi="Times New Roman" w:cs="Times New Roman"/>
                <w:sz w:val="24"/>
                <w:lang w:val="ro-RO"/>
              </w:rPr>
              <w:t>arin</w:t>
            </w:r>
            <w:r w:rsidRPr="008A2A8A">
              <w:rPr>
                <w:rFonts w:ascii="Times New Roman" w:hAnsi="Times New Roman" w:cs="Times New Roman"/>
                <w:sz w:val="24"/>
                <w:lang w:val="ro-RO"/>
              </w:rPr>
              <w:t xml:space="preserve">, </w:t>
            </w:r>
            <w:r w:rsidR="005C51EF">
              <w:rPr>
                <w:rFonts w:ascii="Times New Roman" w:hAnsi="Times New Roman" w:cs="Times New Roman"/>
                <w:sz w:val="24"/>
                <w:lang w:val="ro-RO"/>
              </w:rPr>
              <w:t>(2012), „</w:t>
            </w:r>
            <w:r w:rsidRPr="005C51EF">
              <w:rPr>
                <w:rFonts w:ascii="Times New Roman" w:hAnsi="Times New Roman" w:cs="Times New Roman"/>
                <w:i/>
                <w:sz w:val="24"/>
                <w:lang w:val="ro-RO"/>
              </w:rPr>
              <w:t>Mateiaş Mount – A Disappearing Natural Entity</w:t>
            </w:r>
            <w:r w:rsidR="005C51EF">
              <w:rPr>
                <w:rFonts w:ascii="Times New Roman" w:hAnsi="Times New Roman" w:cs="Times New Roman"/>
                <w:sz w:val="24"/>
                <w:lang w:val="ro-RO"/>
              </w:rPr>
              <w:t>”</w:t>
            </w:r>
            <w:r w:rsidRPr="008A2A8A">
              <w:rPr>
                <w:rFonts w:ascii="Times New Roman" w:hAnsi="Times New Roman" w:cs="Times New Roman"/>
                <w:sz w:val="24"/>
                <w:lang w:val="ro-RO"/>
              </w:rPr>
              <w:t>, Bușteni, Proceedings of International Conference Pro Mountains:Environment-Tourism-Sustainable Development, September 7-9</w:t>
            </w:r>
          </w:p>
          <w:p w14:paraId="6A5DDCCC" w14:textId="34C02596"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Ana Maria Marin, M. Marin, </w:t>
            </w:r>
            <w:r w:rsidR="005C51EF">
              <w:rPr>
                <w:rFonts w:ascii="Times New Roman" w:hAnsi="Times New Roman" w:cs="Times New Roman"/>
                <w:sz w:val="24"/>
                <w:lang w:val="ro-RO"/>
              </w:rPr>
              <w:t xml:space="preserve">(2012), </w:t>
            </w:r>
            <w:r w:rsidR="005C51EF" w:rsidRPr="005C51EF">
              <w:rPr>
                <w:rFonts w:ascii="Times New Roman" w:hAnsi="Times New Roman" w:cs="Times New Roman"/>
                <w:i/>
                <w:sz w:val="24"/>
                <w:lang w:val="ro-RO"/>
              </w:rPr>
              <w:t>„</w:t>
            </w:r>
            <w:r w:rsidRPr="005C51EF">
              <w:rPr>
                <w:rFonts w:ascii="Times New Roman" w:hAnsi="Times New Roman" w:cs="Times New Roman"/>
                <w:i/>
                <w:sz w:val="24"/>
                <w:lang w:val="ro-RO"/>
              </w:rPr>
              <w:t>Whirlpools-water mills symbols of local authenticity in Lăpuș County</w:t>
            </w:r>
            <w:r w:rsidR="005C51EF" w:rsidRPr="005C51EF">
              <w:rPr>
                <w:rFonts w:ascii="Times New Roman" w:hAnsi="Times New Roman" w:cs="Times New Roman"/>
                <w:i/>
                <w:sz w:val="24"/>
                <w:lang w:val="ro-RO"/>
              </w:rPr>
              <w:t>”</w:t>
            </w:r>
            <w:r w:rsidRPr="008A2A8A">
              <w:rPr>
                <w:rFonts w:ascii="Times New Roman" w:hAnsi="Times New Roman" w:cs="Times New Roman"/>
                <w:sz w:val="24"/>
                <w:lang w:val="ro-RO"/>
              </w:rPr>
              <w:t>, International Conference Understanding Land, People, Environment – Research and Teaching Perspectives in Geography, Bucharest, Faculty of Geography, University of Bucharest, Romania, November 10-11</w:t>
            </w:r>
          </w:p>
          <w:p w14:paraId="62F628E8" w14:textId="6A76AFAF"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w:t>
            </w:r>
            <w:r w:rsidR="005C51EF">
              <w:rPr>
                <w:rFonts w:ascii="Times New Roman" w:hAnsi="Times New Roman" w:cs="Times New Roman"/>
                <w:sz w:val="24"/>
                <w:lang w:val="ro-RO"/>
              </w:rPr>
              <w:t xml:space="preserve">(2012), </w:t>
            </w:r>
            <w:r w:rsidR="005C51EF" w:rsidRPr="005C51EF">
              <w:rPr>
                <w:rFonts w:ascii="Times New Roman" w:hAnsi="Times New Roman" w:cs="Times New Roman"/>
                <w:i/>
                <w:sz w:val="24"/>
                <w:lang w:val="ro-RO"/>
              </w:rPr>
              <w:t>„</w:t>
            </w:r>
            <w:r w:rsidRPr="005C51EF">
              <w:rPr>
                <w:rFonts w:ascii="Times New Roman" w:hAnsi="Times New Roman" w:cs="Times New Roman"/>
                <w:i/>
                <w:sz w:val="24"/>
                <w:lang w:val="ro-RO"/>
              </w:rPr>
              <w:t>The role of water mills and whirpools for defining the mental space of Lapus County</w:t>
            </w:r>
            <w:r w:rsidR="005C51EF" w:rsidRPr="005C51EF">
              <w:rPr>
                <w:rFonts w:ascii="Times New Roman" w:hAnsi="Times New Roman" w:cs="Times New Roman"/>
                <w:i/>
                <w:sz w:val="24"/>
                <w:lang w:val="ro-RO"/>
              </w:rPr>
              <w:t>”</w:t>
            </w:r>
            <w:r w:rsidRPr="008A2A8A">
              <w:rPr>
                <w:rFonts w:ascii="Times New Roman" w:hAnsi="Times New Roman" w:cs="Times New Roman"/>
                <w:sz w:val="24"/>
                <w:lang w:val="ro-RO"/>
              </w:rPr>
              <w:t xml:space="preserve">, The 8th. Romanian-Turkish Scientific Symposium – </w:t>
            </w:r>
            <w:r w:rsidRPr="008A2A8A">
              <w:rPr>
                <w:rFonts w:ascii="Times New Roman" w:hAnsi="Times New Roman" w:cs="Times New Roman"/>
                <w:sz w:val="24"/>
                <w:lang w:val="ro-RO"/>
              </w:rPr>
              <w:lastRenderedPageBreak/>
              <w:t>Present Day</w:t>
            </w:r>
            <w:r w:rsidR="007139EE" w:rsidRPr="008A2A8A">
              <w:rPr>
                <w:rFonts w:ascii="Times New Roman" w:hAnsi="Times New Roman" w:cs="Times New Roman"/>
                <w:sz w:val="24"/>
                <w:lang w:val="ro-RO"/>
              </w:rPr>
              <w:t xml:space="preserve">, </w:t>
            </w:r>
            <w:r w:rsidRPr="008A2A8A">
              <w:rPr>
                <w:rFonts w:ascii="Times New Roman" w:hAnsi="Times New Roman" w:cs="Times New Roman"/>
                <w:sz w:val="24"/>
                <w:lang w:val="ro-RO"/>
              </w:rPr>
              <w:t>Environmental Changes in Romania and Turkey, Buc</w:t>
            </w:r>
            <w:r w:rsidR="00035759">
              <w:rPr>
                <w:rFonts w:ascii="Times New Roman" w:hAnsi="Times New Roman" w:cs="Times New Roman"/>
                <w:sz w:val="24"/>
                <w:lang w:val="ro-RO"/>
              </w:rPr>
              <w:t>harest</w:t>
            </w:r>
            <w:r w:rsidRPr="008A2A8A">
              <w:rPr>
                <w:rFonts w:ascii="Times New Roman" w:hAnsi="Times New Roman" w:cs="Times New Roman"/>
                <w:sz w:val="24"/>
                <w:lang w:val="ro-RO"/>
              </w:rPr>
              <w:t>-Sl</w:t>
            </w:r>
            <w:r w:rsidR="00EC457A">
              <w:rPr>
                <w:rFonts w:ascii="Times New Roman" w:hAnsi="Times New Roman" w:cs="Times New Roman"/>
                <w:sz w:val="24"/>
                <w:lang w:val="ro-RO"/>
              </w:rPr>
              <w:t>ă</w:t>
            </w:r>
            <w:r w:rsidRPr="008A2A8A">
              <w:rPr>
                <w:rFonts w:ascii="Times New Roman" w:hAnsi="Times New Roman" w:cs="Times New Roman"/>
                <w:sz w:val="24"/>
                <w:lang w:val="ro-RO"/>
              </w:rPr>
              <w:t>nic Moldova-Sinaia, Rom</w:t>
            </w:r>
            <w:r w:rsidR="00035759">
              <w:rPr>
                <w:rFonts w:ascii="Times New Roman" w:hAnsi="Times New Roman" w:cs="Times New Roman"/>
                <w:sz w:val="24"/>
                <w:lang w:val="ro-RO"/>
              </w:rPr>
              <w:t>a</w:t>
            </w:r>
            <w:r w:rsidRPr="008A2A8A">
              <w:rPr>
                <w:rFonts w:ascii="Times New Roman" w:hAnsi="Times New Roman" w:cs="Times New Roman"/>
                <w:sz w:val="24"/>
                <w:lang w:val="ro-RO"/>
              </w:rPr>
              <w:t>nia, 2-11 September</w:t>
            </w:r>
          </w:p>
          <w:p w14:paraId="188C42BF" w14:textId="4C55971F"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Alexandra Lucia </w:t>
            </w:r>
            <w:r w:rsidR="005C51EF">
              <w:rPr>
                <w:rFonts w:ascii="Times New Roman" w:hAnsi="Times New Roman" w:cs="Times New Roman"/>
                <w:sz w:val="24"/>
                <w:lang w:val="ro-RO"/>
              </w:rPr>
              <w:t>Zaharia</w:t>
            </w:r>
            <w:r w:rsidRPr="008A2A8A">
              <w:rPr>
                <w:rFonts w:ascii="Times New Roman" w:hAnsi="Times New Roman" w:cs="Times New Roman"/>
                <w:sz w:val="24"/>
                <w:lang w:val="ro-RO"/>
              </w:rPr>
              <w:t>, M. M</w:t>
            </w:r>
            <w:r w:rsidR="005C51EF">
              <w:rPr>
                <w:rFonts w:ascii="Times New Roman" w:hAnsi="Times New Roman" w:cs="Times New Roman"/>
                <w:sz w:val="24"/>
                <w:lang w:val="ro-RO"/>
              </w:rPr>
              <w:t>arin</w:t>
            </w:r>
            <w:r w:rsidRPr="008A2A8A">
              <w:rPr>
                <w:rFonts w:ascii="Times New Roman" w:hAnsi="Times New Roman" w:cs="Times New Roman"/>
                <w:sz w:val="24"/>
                <w:lang w:val="ro-RO"/>
              </w:rPr>
              <w:t xml:space="preserve">, </w:t>
            </w:r>
            <w:r w:rsidR="005C51EF">
              <w:rPr>
                <w:rFonts w:ascii="Times New Roman" w:hAnsi="Times New Roman" w:cs="Times New Roman"/>
                <w:sz w:val="24"/>
                <w:lang w:val="ro-RO"/>
              </w:rPr>
              <w:t xml:space="preserve">(2013), </w:t>
            </w:r>
            <w:r w:rsidR="005C51EF" w:rsidRPr="005C51EF">
              <w:rPr>
                <w:rFonts w:ascii="Times New Roman" w:hAnsi="Times New Roman" w:cs="Times New Roman"/>
                <w:i/>
                <w:sz w:val="24"/>
                <w:lang w:val="ro-RO"/>
              </w:rPr>
              <w:t>„</w:t>
            </w:r>
            <w:r w:rsidRPr="005C51EF">
              <w:rPr>
                <w:rFonts w:ascii="Times New Roman" w:hAnsi="Times New Roman" w:cs="Times New Roman"/>
                <w:i/>
                <w:sz w:val="24"/>
                <w:lang w:val="ro-RO"/>
              </w:rPr>
              <w:t>Marketing et patrimoine – etude de cas: Baile Herculane, Roumanie</w:t>
            </w:r>
            <w:r w:rsidR="005C51EF">
              <w:rPr>
                <w:rFonts w:ascii="Times New Roman" w:hAnsi="Times New Roman" w:cs="Times New Roman"/>
                <w:i/>
                <w:sz w:val="24"/>
                <w:lang w:val="ro-RO"/>
              </w:rPr>
              <w:t>”</w:t>
            </w:r>
            <w:r w:rsidRPr="008A2A8A">
              <w:rPr>
                <w:rFonts w:ascii="Times New Roman" w:hAnsi="Times New Roman" w:cs="Times New Roman"/>
                <w:sz w:val="24"/>
                <w:lang w:val="ro-RO"/>
              </w:rPr>
              <w:t>, Les 1-eres Journees de Recherche: Eau, Risques Naturels et Developpement des Territoires, Constantine, 26-27 Mai, Algerie</w:t>
            </w:r>
          </w:p>
          <w:p w14:paraId="57E95388" w14:textId="52D8F757"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Donatella Carboni, Alexandra Zaharia, </w:t>
            </w:r>
            <w:r w:rsidR="0068103A">
              <w:rPr>
                <w:rFonts w:ascii="Times New Roman" w:hAnsi="Times New Roman" w:cs="Times New Roman"/>
                <w:sz w:val="24"/>
                <w:lang w:val="ro-RO"/>
              </w:rPr>
              <w:t xml:space="preserve">(2014), </w:t>
            </w:r>
            <w:r w:rsidR="0068103A" w:rsidRPr="0068103A">
              <w:rPr>
                <w:rFonts w:ascii="Times New Roman" w:hAnsi="Times New Roman" w:cs="Times New Roman"/>
                <w:i/>
                <w:sz w:val="24"/>
                <w:lang w:val="ro-RO"/>
              </w:rPr>
              <w:t>„</w:t>
            </w:r>
            <w:r w:rsidRPr="0068103A">
              <w:rPr>
                <w:rFonts w:ascii="Times New Roman" w:hAnsi="Times New Roman" w:cs="Times New Roman"/>
                <w:i/>
                <w:sz w:val="24"/>
                <w:lang w:val="ro-RO"/>
              </w:rPr>
              <w:t>Tradition and kitsch association – possible tourist potential in Tara Oasului</w:t>
            </w:r>
            <w:r w:rsidR="0068103A" w:rsidRPr="0068103A">
              <w:rPr>
                <w:rFonts w:ascii="Times New Roman" w:hAnsi="Times New Roman" w:cs="Times New Roman"/>
                <w:i/>
                <w:sz w:val="24"/>
                <w:lang w:val="ro-RO"/>
              </w:rPr>
              <w:t>”</w:t>
            </w:r>
            <w:r w:rsidRPr="008A2A8A">
              <w:rPr>
                <w:rFonts w:ascii="Times New Roman" w:hAnsi="Times New Roman" w:cs="Times New Roman"/>
                <w:sz w:val="24"/>
                <w:lang w:val="ro-RO"/>
              </w:rPr>
              <w:t>, International Conference Environment, Society and Geospatial Technology, Bucharest, Romania, 16-17 November</w:t>
            </w:r>
          </w:p>
          <w:p w14:paraId="2D366073" w14:textId="34BE37DD"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Ana Maria Marin, Alexandra Zaharia, </w:t>
            </w:r>
            <w:r w:rsidR="0068103A">
              <w:rPr>
                <w:rFonts w:ascii="Times New Roman" w:hAnsi="Times New Roman" w:cs="Times New Roman"/>
                <w:sz w:val="24"/>
                <w:lang w:val="ro-RO"/>
              </w:rPr>
              <w:t xml:space="preserve">(2014), </w:t>
            </w:r>
            <w:r w:rsidR="0068103A" w:rsidRPr="0068103A">
              <w:rPr>
                <w:rFonts w:ascii="Times New Roman" w:hAnsi="Times New Roman" w:cs="Times New Roman"/>
                <w:i/>
                <w:sz w:val="24"/>
                <w:lang w:val="ro-RO"/>
              </w:rPr>
              <w:t>„</w:t>
            </w:r>
            <w:r w:rsidRPr="0068103A">
              <w:rPr>
                <w:rFonts w:ascii="Times New Roman" w:hAnsi="Times New Roman" w:cs="Times New Roman"/>
                <w:i/>
                <w:sz w:val="24"/>
                <w:lang w:val="ro-RO"/>
              </w:rPr>
              <w:t>Lăpușului Land – Traditional Cultural Heritage, Oportunity for Slow Tourism</w:t>
            </w:r>
            <w:r w:rsidR="0068103A" w:rsidRPr="0068103A">
              <w:rPr>
                <w:rFonts w:ascii="Times New Roman" w:hAnsi="Times New Roman" w:cs="Times New Roman"/>
                <w:i/>
                <w:sz w:val="24"/>
                <w:lang w:val="ro-RO"/>
              </w:rPr>
              <w:t>”</w:t>
            </w:r>
            <w:r w:rsidRPr="008A2A8A">
              <w:rPr>
                <w:rFonts w:ascii="Times New Roman" w:hAnsi="Times New Roman" w:cs="Times New Roman"/>
                <w:sz w:val="24"/>
                <w:lang w:val="ro-RO"/>
              </w:rPr>
              <w:t>, Proceedings of International Conference Pro-Mountains Tourism – Environment – Sustainable Development, Drobeta Turnu Severin, September 5-7</w:t>
            </w:r>
          </w:p>
          <w:p w14:paraId="1A1EDFAA" w14:textId="4FCFE834"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Zaharia Alexandra, M. Marin, </w:t>
            </w:r>
            <w:r w:rsidR="0068103A">
              <w:rPr>
                <w:rFonts w:ascii="Times New Roman" w:hAnsi="Times New Roman" w:cs="Times New Roman"/>
                <w:sz w:val="24"/>
                <w:lang w:val="ro-RO"/>
              </w:rPr>
              <w:t xml:space="preserve">(2014), </w:t>
            </w:r>
            <w:r w:rsidR="0068103A" w:rsidRPr="0068103A">
              <w:rPr>
                <w:rFonts w:ascii="Times New Roman" w:hAnsi="Times New Roman" w:cs="Times New Roman"/>
                <w:i/>
                <w:sz w:val="24"/>
                <w:lang w:val="ro-RO"/>
              </w:rPr>
              <w:t>„</w:t>
            </w:r>
            <w:r w:rsidRPr="0068103A">
              <w:rPr>
                <w:rFonts w:ascii="Times New Roman" w:hAnsi="Times New Roman" w:cs="Times New Roman"/>
                <w:i/>
                <w:sz w:val="24"/>
                <w:lang w:val="ro-RO"/>
              </w:rPr>
              <w:t>Development premises of the spa tourism in Băile Herculane according to the current economic, cultural and historical contex</w:t>
            </w:r>
            <w:r w:rsidR="0068103A">
              <w:rPr>
                <w:rFonts w:ascii="Times New Roman" w:hAnsi="Times New Roman" w:cs="Times New Roman"/>
                <w:i/>
                <w:sz w:val="24"/>
                <w:lang w:val="ro-RO"/>
              </w:rPr>
              <w:t>t”</w:t>
            </w:r>
            <w:r w:rsidRPr="008A2A8A">
              <w:rPr>
                <w:rFonts w:ascii="Times New Roman" w:hAnsi="Times New Roman" w:cs="Times New Roman"/>
                <w:sz w:val="24"/>
                <w:lang w:val="ro-RO"/>
              </w:rPr>
              <w:t>, Drobeta Turnu Severin, Proceedings of International Conference Pro-Mountains Tourism – Environment – Sustainable Development, September 5-7</w:t>
            </w:r>
          </w:p>
          <w:p w14:paraId="2D7745F7" w14:textId="5D7D9975" w:rsidR="00F9774E" w:rsidRPr="008A2A8A" w:rsidRDefault="00F9774E"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w:t>
            </w:r>
            <w:r w:rsidR="007E43BF">
              <w:rPr>
                <w:rFonts w:ascii="Times New Roman" w:hAnsi="Times New Roman" w:cs="Times New Roman"/>
                <w:sz w:val="24"/>
                <w:lang w:val="ro-RO"/>
              </w:rPr>
              <w:t>.</w:t>
            </w:r>
            <w:r w:rsidRPr="008A2A8A">
              <w:rPr>
                <w:rFonts w:ascii="Times New Roman" w:hAnsi="Times New Roman" w:cs="Times New Roman"/>
                <w:sz w:val="24"/>
                <w:lang w:val="ro-RO"/>
              </w:rPr>
              <w:t xml:space="preserve"> Marin, N. Mocanu. I.Popescu, </w:t>
            </w:r>
            <w:r w:rsidR="0068103A">
              <w:rPr>
                <w:rFonts w:ascii="Times New Roman" w:hAnsi="Times New Roman" w:cs="Times New Roman"/>
                <w:sz w:val="24"/>
                <w:lang w:val="ro-RO"/>
              </w:rPr>
              <w:t xml:space="preserve">(2014), </w:t>
            </w:r>
            <w:r w:rsidR="0068103A" w:rsidRPr="0068103A">
              <w:rPr>
                <w:rFonts w:ascii="Times New Roman" w:hAnsi="Times New Roman" w:cs="Times New Roman"/>
                <w:i/>
                <w:sz w:val="24"/>
                <w:lang w:val="ro-RO"/>
              </w:rPr>
              <w:t>„</w:t>
            </w:r>
            <w:r w:rsidRPr="0068103A">
              <w:rPr>
                <w:rFonts w:ascii="Times New Roman" w:hAnsi="Times New Roman" w:cs="Times New Roman"/>
                <w:i/>
                <w:sz w:val="24"/>
                <w:lang w:val="ro-RO"/>
              </w:rPr>
              <w:t>Tara Lăpușului – turism slow, argument pentru dezvoltare durabilă</w:t>
            </w:r>
            <w:r w:rsidR="0068103A">
              <w:rPr>
                <w:rFonts w:ascii="Times New Roman" w:hAnsi="Times New Roman" w:cs="Times New Roman"/>
                <w:i/>
                <w:sz w:val="24"/>
                <w:lang w:val="ro-RO"/>
              </w:rPr>
              <w:t>”</w:t>
            </w:r>
            <w:r w:rsidRPr="008A2A8A">
              <w:rPr>
                <w:rFonts w:ascii="Times New Roman" w:hAnsi="Times New Roman" w:cs="Times New Roman"/>
                <w:sz w:val="24"/>
                <w:lang w:val="ro-RO"/>
              </w:rPr>
              <w:t>, Bucharest, Proceedings “</w:t>
            </w:r>
            <w:r w:rsidR="0068103A">
              <w:rPr>
                <w:rFonts w:ascii="Times New Roman" w:hAnsi="Times New Roman" w:cs="Times New Roman"/>
                <w:sz w:val="24"/>
                <w:lang w:val="ro-RO"/>
              </w:rPr>
              <w:t>C</w:t>
            </w:r>
            <w:r w:rsidR="0068103A" w:rsidRPr="008A2A8A">
              <w:rPr>
                <w:rFonts w:ascii="Times New Roman" w:hAnsi="Times New Roman" w:cs="Times New Roman"/>
                <w:sz w:val="24"/>
                <w:lang w:val="ro-RO"/>
              </w:rPr>
              <w:t xml:space="preserve">hanging </w:t>
            </w:r>
            <w:r w:rsidR="0068103A">
              <w:rPr>
                <w:rFonts w:ascii="Times New Roman" w:hAnsi="Times New Roman" w:cs="Times New Roman"/>
                <w:sz w:val="24"/>
                <w:lang w:val="ro-RO"/>
              </w:rPr>
              <w:t>G</w:t>
            </w:r>
            <w:r w:rsidR="0068103A" w:rsidRPr="008A2A8A">
              <w:rPr>
                <w:rFonts w:ascii="Times New Roman" w:hAnsi="Times New Roman" w:cs="Times New Roman"/>
                <w:sz w:val="24"/>
                <w:lang w:val="ro-RO"/>
              </w:rPr>
              <w:t xml:space="preserve">eographies and </w:t>
            </w:r>
            <w:r w:rsidR="0068103A">
              <w:rPr>
                <w:rFonts w:ascii="Times New Roman" w:hAnsi="Times New Roman" w:cs="Times New Roman"/>
                <w:sz w:val="24"/>
                <w:lang w:val="ro-RO"/>
              </w:rPr>
              <w:t>S</w:t>
            </w:r>
            <w:r w:rsidR="0068103A" w:rsidRPr="008A2A8A">
              <w:rPr>
                <w:rFonts w:ascii="Times New Roman" w:hAnsi="Times New Roman" w:cs="Times New Roman"/>
                <w:sz w:val="24"/>
                <w:lang w:val="ro-RO"/>
              </w:rPr>
              <w:t>ocieties</w:t>
            </w:r>
            <w:r w:rsidRPr="008A2A8A">
              <w:rPr>
                <w:rFonts w:ascii="Times New Roman" w:hAnsi="Times New Roman" w:cs="Times New Roman"/>
                <w:sz w:val="24"/>
                <w:lang w:val="ro-RO"/>
              </w:rPr>
              <w:t>” - Conferinţa Anuală de Comunicări Ştiintifice a Facultăţii de Geografie, Noiembrie</w:t>
            </w:r>
          </w:p>
          <w:p w14:paraId="1B8DAC47" w14:textId="4004183B" w:rsidR="00AE0832" w:rsidRPr="008A2A8A" w:rsidRDefault="00AE0832"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M</w:t>
            </w:r>
            <w:r w:rsidR="007E43BF">
              <w:rPr>
                <w:rFonts w:ascii="Times New Roman" w:hAnsi="Times New Roman" w:cs="Times New Roman"/>
                <w:sz w:val="24"/>
                <w:lang w:val="ro-RO"/>
              </w:rPr>
              <w:t>.</w:t>
            </w:r>
            <w:r w:rsidRPr="008A2A8A">
              <w:rPr>
                <w:rFonts w:ascii="Times New Roman" w:hAnsi="Times New Roman" w:cs="Times New Roman"/>
                <w:sz w:val="24"/>
                <w:lang w:val="ro-RO"/>
              </w:rPr>
              <w:t xml:space="preserve"> Marin, Donatella Carboni, </w:t>
            </w:r>
            <w:r w:rsidR="0068103A">
              <w:rPr>
                <w:rFonts w:ascii="Times New Roman" w:hAnsi="Times New Roman" w:cs="Times New Roman"/>
                <w:sz w:val="24"/>
                <w:lang w:val="ro-RO"/>
              </w:rPr>
              <w:t xml:space="preserve">(2015), </w:t>
            </w:r>
            <w:r w:rsidR="0068103A" w:rsidRPr="0068103A">
              <w:rPr>
                <w:rFonts w:ascii="Times New Roman" w:hAnsi="Times New Roman" w:cs="Times New Roman"/>
                <w:i/>
                <w:sz w:val="24"/>
                <w:lang w:val="ro-RO"/>
              </w:rPr>
              <w:t>„</w:t>
            </w:r>
            <w:r w:rsidRPr="0068103A">
              <w:rPr>
                <w:rFonts w:ascii="Times New Roman" w:hAnsi="Times New Roman" w:cs="Times New Roman"/>
                <w:i/>
                <w:sz w:val="24"/>
                <w:lang w:val="ro-RO"/>
              </w:rPr>
              <w:t>The traditions as promoter of modernity in changing cultural landscapes</w:t>
            </w:r>
            <w:r w:rsidR="0068103A" w:rsidRPr="0068103A">
              <w:rPr>
                <w:rFonts w:ascii="Times New Roman" w:hAnsi="Times New Roman" w:cs="Times New Roman"/>
                <w:i/>
                <w:sz w:val="24"/>
                <w:lang w:val="ro-RO"/>
              </w:rPr>
              <w:t>”</w:t>
            </w:r>
            <w:r w:rsidRPr="008A2A8A">
              <w:rPr>
                <w:rFonts w:ascii="Times New Roman" w:hAnsi="Times New Roman" w:cs="Times New Roman"/>
                <w:sz w:val="24"/>
                <w:lang w:val="ro-RO"/>
              </w:rPr>
              <w:t>, Proceedings - E</w:t>
            </w:r>
            <w:r w:rsidR="007837EF">
              <w:rPr>
                <w:rFonts w:ascii="Times New Roman" w:hAnsi="Times New Roman" w:cs="Times New Roman"/>
                <w:sz w:val="24"/>
                <w:lang w:val="ro-RO"/>
              </w:rPr>
              <w:t>cosmart</w:t>
            </w:r>
            <w:r w:rsidRPr="008A2A8A">
              <w:rPr>
                <w:rFonts w:ascii="Times New Roman" w:hAnsi="Times New Roman" w:cs="Times New Roman"/>
                <w:sz w:val="24"/>
                <w:lang w:val="ro-RO"/>
              </w:rPr>
              <w:t xml:space="preserve"> International Conference – Environment at a Crossr</w:t>
            </w:r>
            <w:r w:rsidR="00C2037D">
              <w:rPr>
                <w:rFonts w:ascii="Times New Roman" w:hAnsi="Times New Roman" w:cs="Times New Roman"/>
                <w:sz w:val="24"/>
                <w:lang w:val="ro-RO"/>
              </w:rPr>
              <w:t>o</w:t>
            </w:r>
            <w:r w:rsidRPr="008A2A8A">
              <w:rPr>
                <w:rFonts w:ascii="Times New Roman" w:hAnsi="Times New Roman" w:cs="Times New Roman"/>
                <w:sz w:val="24"/>
                <w:lang w:val="ro-RO"/>
              </w:rPr>
              <w:t>ads: SMART approaches for a sustainable, Noiembrie 2015.</w:t>
            </w:r>
          </w:p>
          <w:p w14:paraId="2516E794" w14:textId="2B7FE9E2" w:rsidR="00AE0832" w:rsidRPr="008A2A8A" w:rsidRDefault="00AE0832"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 Iuliana V</w:t>
            </w:r>
            <w:r w:rsidR="007837EF">
              <w:rPr>
                <w:rFonts w:ascii="Times New Roman" w:hAnsi="Times New Roman" w:cs="Times New Roman"/>
                <w:sz w:val="24"/>
                <w:lang w:val="ro-RO"/>
              </w:rPr>
              <w:t>ijulie</w:t>
            </w:r>
            <w:r w:rsidRPr="008A2A8A">
              <w:rPr>
                <w:rFonts w:ascii="Times New Roman" w:hAnsi="Times New Roman" w:cs="Times New Roman"/>
                <w:sz w:val="24"/>
                <w:lang w:val="ro-RO"/>
              </w:rPr>
              <w:t xml:space="preserve">, Gabriela </w:t>
            </w:r>
            <w:r w:rsidR="007837EF">
              <w:rPr>
                <w:rFonts w:ascii="Times New Roman" w:hAnsi="Times New Roman" w:cs="Times New Roman"/>
                <w:sz w:val="24"/>
                <w:lang w:val="ro-RO"/>
              </w:rPr>
              <w:t>Manea</w:t>
            </w:r>
            <w:r w:rsidRPr="008A2A8A">
              <w:rPr>
                <w:rFonts w:ascii="Times New Roman" w:hAnsi="Times New Roman" w:cs="Times New Roman"/>
                <w:sz w:val="24"/>
                <w:lang w:val="ro-RO"/>
              </w:rPr>
              <w:t>, Elena M</w:t>
            </w:r>
            <w:r w:rsidR="007837EF">
              <w:rPr>
                <w:rFonts w:ascii="Times New Roman" w:hAnsi="Times New Roman" w:cs="Times New Roman"/>
                <w:sz w:val="24"/>
                <w:lang w:val="ro-RO"/>
              </w:rPr>
              <w:t>atei</w:t>
            </w:r>
            <w:r w:rsidRPr="008A2A8A">
              <w:rPr>
                <w:rFonts w:ascii="Times New Roman" w:hAnsi="Times New Roman" w:cs="Times New Roman"/>
                <w:sz w:val="24"/>
                <w:lang w:val="ro-RO"/>
              </w:rPr>
              <w:t>, M. M</w:t>
            </w:r>
            <w:r w:rsidR="007837EF">
              <w:rPr>
                <w:rFonts w:ascii="Times New Roman" w:hAnsi="Times New Roman" w:cs="Times New Roman"/>
                <w:sz w:val="24"/>
                <w:lang w:val="ro-RO"/>
              </w:rPr>
              <w:t>arin</w:t>
            </w:r>
            <w:r w:rsidRPr="008A2A8A">
              <w:rPr>
                <w:rFonts w:ascii="Times New Roman" w:hAnsi="Times New Roman" w:cs="Times New Roman"/>
                <w:sz w:val="24"/>
                <w:lang w:val="ro-RO"/>
              </w:rPr>
              <w:t>, Laura T</w:t>
            </w:r>
            <w:r w:rsidR="007837EF">
              <w:rPr>
                <w:rFonts w:ascii="Times New Roman" w:hAnsi="Times New Roman" w:cs="Times New Roman"/>
                <w:sz w:val="24"/>
                <w:lang w:val="ro-RO"/>
              </w:rPr>
              <w:t>ârlă</w:t>
            </w:r>
            <w:r w:rsidRPr="008A2A8A">
              <w:rPr>
                <w:rFonts w:ascii="Times New Roman" w:hAnsi="Times New Roman" w:cs="Times New Roman"/>
                <w:sz w:val="24"/>
                <w:lang w:val="ro-RO"/>
              </w:rPr>
              <w:t>, Roxana C</w:t>
            </w:r>
            <w:r w:rsidR="007837EF">
              <w:rPr>
                <w:rFonts w:ascii="Times New Roman" w:hAnsi="Times New Roman" w:cs="Times New Roman"/>
                <w:sz w:val="24"/>
                <w:lang w:val="ro-RO"/>
              </w:rPr>
              <w:t>uculici</w:t>
            </w:r>
            <w:r w:rsidRPr="008A2A8A">
              <w:rPr>
                <w:rFonts w:ascii="Times New Roman" w:hAnsi="Times New Roman" w:cs="Times New Roman"/>
                <w:sz w:val="24"/>
                <w:lang w:val="ro-RO"/>
              </w:rPr>
              <w:t>,</w:t>
            </w:r>
            <w:r w:rsidR="007837EF">
              <w:rPr>
                <w:rFonts w:ascii="Times New Roman" w:hAnsi="Times New Roman" w:cs="Times New Roman"/>
                <w:sz w:val="24"/>
                <w:lang w:val="ro-RO"/>
              </w:rPr>
              <w:t xml:space="preserve"> (2016),</w:t>
            </w:r>
            <w:r w:rsidRPr="008A2A8A">
              <w:rPr>
                <w:rFonts w:ascii="Times New Roman" w:hAnsi="Times New Roman" w:cs="Times New Roman"/>
                <w:sz w:val="24"/>
                <w:lang w:val="ro-RO"/>
              </w:rPr>
              <w:t xml:space="preserve"> </w:t>
            </w:r>
            <w:r w:rsidRPr="007837EF">
              <w:rPr>
                <w:rFonts w:ascii="Times New Roman" w:hAnsi="Times New Roman" w:cs="Times New Roman"/>
                <w:i/>
                <w:sz w:val="24"/>
                <w:lang w:val="ro-RO"/>
              </w:rPr>
              <w:t>„Le paysage « d’emprunt » de Oaș - conséquence de l'émigration à l'Ouest. Étude de cas: La commune de Certeze”</w:t>
            </w:r>
            <w:r w:rsidRPr="008A2A8A">
              <w:rPr>
                <w:rFonts w:ascii="Times New Roman" w:hAnsi="Times New Roman" w:cs="Times New Roman"/>
                <w:sz w:val="24"/>
                <w:lang w:val="ro-RO"/>
              </w:rPr>
              <w:t>, Colloque International „Migrations et mobilites: tendances</w:t>
            </w:r>
            <w:r w:rsidR="00C2037D">
              <w:rPr>
                <w:rFonts w:ascii="Times New Roman" w:hAnsi="Times New Roman" w:cs="Times New Roman"/>
                <w:sz w:val="24"/>
                <w:lang w:val="ro-RO"/>
              </w:rPr>
              <w:t>,</w:t>
            </w:r>
            <w:r w:rsidRPr="008A2A8A">
              <w:rPr>
                <w:rFonts w:ascii="Times New Roman" w:hAnsi="Times New Roman" w:cs="Times New Roman"/>
                <w:sz w:val="24"/>
                <w:lang w:val="ro-RO"/>
              </w:rPr>
              <w:t xml:space="preserve"> strategies migratoires et impact”, AUF-Suceava, 27-28 Mai</w:t>
            </w:r>
          </w:p>
          <w:p w14:paraId="7ABECCB0" w14:textId="120517FF" w:rsidR="00AE0832" w:rsidRPr="008A2A8A" w:rsidRDefault="00AE0832"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Graziella Benedetto, Donatella Carboni, M. Marin, </w:t>
            </w:r>
            <w:r w:rsidR="007837EF">
              <w:rPr>
                <w:rFonts w:ascii="Times New Roman" w:hAnsi="Times New Roman" w:cs="Times New Roman"/>
                <w:sz w:val="24"/>
                <w:lang w:val="ro-RO"/>
              </w:rPr>
              <w:t xml:space="preserve">(2016), </w:t>
            </w:r>
            <w:r w:rsidRPr="007837EF">
              <w:rPr>
                <w:rFonts w:ascii="Times New Roman" w:hAnsi="Times New Roman" w:cs="Times New Roman"/>
                <w:i/>
                <w:sz w:val="24"/>
                <w:lang w:val="ro-RO"/>
              </w:rPr>
              <w:t>„E-Tourism for territorial marketing: study case Grotte del Bue Marino (North Eastern Sardinia)”</w:t>
            </w:r>
            <w:r w:rsidRPr="008A2A8A">
              <w:rPr>
                <w:rFonts w:ascii="Times New Roman" w:hAnsi="Times New Roman" w:cs="Times New Roman"/>
                <w:sz w:val="24"/>
                <w:lang w:val="ro-RO"/>
              </w:rPr>
              <w:t xml:space="preserve">,  </w:t>
            </w:r>
            <w:r w:rsidR="007837EF">
              <w:rPr>
                <w:rFonts w:ascii="Times New Roman" w:hAnsi="Times New Roman" w:cs="Times New Roman"/>
                <w:sz w:val="24"/>
                <w:lang w:val="ro-RO"/>
              </w:rPr>
              <w:t>R</w:t>
            </w:r>
            <w:r w:rsidR="007837EF" w:rsidRPr="008A2A8A">
              <w:rPr>
                <w:rFonts w:ascii="Times New Roman" w:hAnsi="Times New Roman" w:cs="Times New Roman"/>
                <w:sz w:val="24"/>
                <w:lang w:val="ro-RO"/>
              </w:rPr>
              <w:t xml:space="preserve">e-shaping territories, environment and societies: </w:t>
            </w:r>
            <w:r w:rsidR="007837EF">
              <w:rPr>
                <w:rFonts w:ascii="Times New Roman" w:hAnsi="Times New Roman" w:cs="Times New Roman"/>
                <w:sz w:val="24"/>
                <w:lang w:val="ro-RO"/>
              </w:rPr>
              <w:t>N</w:t>
            </w:r>
            <w:r w:rsidR="007837EF" w:rsidRPr="008A2A8A">
              <w:rPr>
                <w:rFonts w:ascii="Times New Roman" w:hAnsi="Times New Roman" w:cs="Times New Roman"/>
                <w:sz w:val="24"/>
                <w:lang w:val="ro-RO"/>
              </w:rPr>
              <w:t xml:space="preserve">ew </w:t>
            </w:r>
            <w:r w:rsidR="007837EF">
              <w:rPr>
                <w:rFonts w:ascii="Times New Roman" w:hAnsi="Times New Roman" w:cs="Times New Roman"/>
                <w:sz w:val="24"/>
                <w:lang w:val="ro-RO"/>
              </w:rPr>
              <w:t>C</w:t>
            </w:r>
            <w:r w:rsidR="007837EF" w:rsidRPr="008A2A8A">
              <w:rPr>
                <w:rFonts w:ascii="Times New Roman" w:hAnsi="Times New Roman" w:cs="Times New Roman"/>
                <w:sz w:val="24"/>
                <w:lang w:val="ro-RO"/>
              </w:rPr>
              <w:t xml:space="preserve">hallenges for </w:t>
            </w:r>
            <w:r w:rsidR="007837EF">
              <w:rPr>
                <w:rFonts w:ascii="Times New Roman" w:hAnsi="Times New Roman" w:cs="Times New Roman"/>
                <w:sz w:val="24"/>
                <w:lang w:val="ro-RO"/>
              </w:rPr>
              <w:t>G</w:t>
            </w:r>
            <w:r w:rsidR="007837EF" w:rsidRPr="008A2A8A">
              <w:rPr>
                <w:rFonts w:ascii="Times New Roman" w:hAnsi="Times New Roman" w:cs="Times New Roman"/>
                <w:sz w:val="24"/>
                <w:lang w:val="ro-RO"/>
              </w:rPr>
              <w:t>eography</w:t>
            </w:r>
            <w:r w:rsidRPr="008A2A8A">
              <w:rPr>
                <w:rFonts w:ascii="Times New Roman" w:hAnsi="Times New Roman" w:cs="Times New Roman"/>
                <w:sz w:val="24"/>
                <w:lang w:val="ro-RO"/>
              </w:rPr>
              <w:t>, Bucharest, 18-19 November</w:t>
            </w:r>
          </w:p>
          <w:p w14:paraId="04BF776C" w14:textId="78E87464" w:rsidR="00AE0832" w:rsidRPr="008A2A8A" w:rsidRDefault="00AE0832"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M. Marin, Donatella Carboni, Graziella Benedetto, Ana Maria Marin, </w:t>
            </w:r>
            <w:r w:rsidR="007837EF">
              <w:rPr>
                <w:rFonts w:ascii="Times New Roman" w:hAnsi="Times New Roman" w:cs="Times New Roman"/>
                <w:sz w:val="24"/>
                <w:lang w:val="ro-RO"/>
              </w:rPr>
              <w:t>(2016</w:t>
            </w:r>
            <w:r w:rsidR="007837EF" w:rsidRPr="007837EF">
              <w:rPr>
                <w:rFonts w:ascii="Times New Roman" w:hAnsi="Times New Roman" w:cs="Times New Roman"/>
                <w:i/>
                <w:sz w:val="24"/>
                <w:lang w:val="ro-RO"/>
              </w:rPr>
              <w:t xml:space="preserve">), </w:t>
            </w:r>
            <w:r w:rsidRPr="007837EF">
              <w:rPr>
                <w:rFonts w:ascii="Times New Roman" w:hAnsi="Times New Roman" w:cs="Times New Roman"/>
                <w:i/>
                <w:sz w:val="24"/>
                <w:lang w:val="ro-RO"/>
              </w:rPr>
              <w:t>„Țara Lăpușului – Identity and Tourism Competitivity”</w:t>
            </w:r>
            <w:r w:rsidRPr="008A2A8A">
              <w:rPr>
                <w:rFonts w:ascii="Times New Roman" w:hAnsi="Times New Roman" w:cs="Times New Roman"/>
                <w:sz w:val="24"/>
                <w:lang w:val="ro-RO"/>
              </w:rPr>
              <w:t xml:space="preserve">,  </w:t>
            </w:r>
            <w:r w:rsidR="007837EF">
              <w:rPr>
                <w:rFonts w:ascii="Times New Roman" w:hAnsi="Times New Roman" w:cs="Times New Roman"/>
                <w:sz w:val="24"/>
                <w:lang w:val="ro-RO"/>
              </w:rPr>
              <w:t>R</w:t>
            </w:r>
            <w:r w:rsidR="007837EF" w:rsidRPr="008A2A8A">
              <w:rPr>
                <w:rFonts w:ascii="Times New Roman" w:hAnsi="Times New Roman" w:cs="Times New Roman"/>
                <w:sz w:val="24"/>
                <w:lang w:val="ro-RO"/>
              </w:rPr>
              <w:t xml:space="preserve">e-shaping </w:t>
            </w:r>
            <w:r w:rsidR="007837EF">
              <w:rPr>
                <w:rFonts w:ascii="Times New Roman" w:hAnsi="Times New Roman" w:cs="Times New Roman"/>
                <w:sz w:val="24"/>
                <w:lang w:val="ro-RO"/>
              </w:rPr>
              <w:t>T</w:t>
            </w:r>
            <w:r w:rsidR="007837EF" w:rsidRPr="008A2A8A">
              <w:rPr>
                <w:rFonts w:ascii="Times New Roman" w:hAnsi="Times New Roman" w:cs="Times New Roman"/>
                <w:sz w:val="24"/>
                <w:lang w:val="ro-RO"/>
              </w:rPr>
              <w:t xml:space="preserve">erritories, </w:t>
            </w:r>
            <w:r w:rsidR="007837EF">
              <w:rPr>
                <w:rFonts w:ascii="Times New Roman" w:hAnsi="Times New Roman" w:cs="Times New Roman"/>
                <w:sz w:val="24"/>
                <w:lang w:val="ro-RO"/>
              </w:rPr>
              <w:t>E</w:t>
            </w:r>
            <w:r w:rsidR="007837EF" w:rsidRPr="008A2A8A">
              <w:rPr>
                <w:rFonts w:ascii="Times New Roman" w:hAnsi="Times New Roman" w:cs="Times New Roman"/>
                <w:sz w:val="24"/>
                <w:lang w:val="ro-RO"/>
              </w:rPr>
              <w:t xml:space="preserve">nvironment and </w:t>
            </w:r>
            <w:r w:rsidR="007837EF">
              <w:rPr>
                <w:rFonts w:ascii="Times New Roman" w:hAnsi="Times New Roman" w:cs="Times New Roman"/>
                <w:sz w:val="24"/>
                <w:lang w:val="ro-RO"/>
              </w:rPr>
              <w:t>S</w:t>
            </w:r>
            <w:r w:rsidR="007837EF" w:rsidRPr="008A2A8A">
              <w:rPr>
                <w:rFonts w:ascii="Times New Roman" w:hAnsi="Times New Roman" w:cs="Times New Roman"/>
                <w:sz w:val="24"/>
                <w:lang w:val="ro-RO"/>
              </w:rPr>
              <w:t xml:space="preserve">ocieties: </w:t>
            </w:r>
            <w:r w:rsidR="007837EF">
              <w:rPr>
                <w:rFonts w:ascii="Times New Roman" w:hAnsi="Times New Roman" w:cs="Times New Roman"/>
                <w:sz w:val="24"/>
                <w:lang w:val="ro-RO"/>
              </w:rPr>
              <w:t>N</w:t>
            </w:r>
            <w:r w:rsidR="007837EF" w:rsidRPr="008A2A8A">
              <w:rPr>
                <w:rFonts w:ascii="Times New Roman" w:hAnsi="Times New Roman" w:cs="Times New Roman"/>
                <w:sz w:val="24"/>
                <w:lang w:val="ro-RO"/>
              </w:rPr>
              <w:t xml:space="preserve">ew </w:t>
            </w:r>
            <w:r w:rsidR="007837EF">
              <w:rPr>
                <w:rFonts w:ascii="Times New Roman" w:hAnsi="Times New Roman" w:cs="Times New Roman"/>
                <w:sz w:val="24"/>
                <w:lang w:val="ro-RO"/>
              </w:rPr>
              <w:t>C</w:t>
            </w:r>
            <w:r w:rsidR="007837EF" w:rsidRPr="008A2A8A">
              <w:rPr>
                <w:rFonts w:ascii="Times New Roman" w:hAnsi="Times New Roman" w:cs="Times New Roman"/>
                <w:sz w:val="24"/>
                <w:lang w:val="ro-RO"/>
              </w:rPr>
              <w:t xml:space="preserve">hallenges for </w:t>
            </w:r>
            <w:r w:rsidR="007837EF">
              <w:rPr>
                <w:rFonts w:ascii="Times New Roman" w:hAnsi="Times New Roman" w:cs="Times New Roman"/>
                <w:sz w:val="24"/>
                <w:lang w:val="ro-RO"/>
              </w:rPr>
              <w:t>G</w:t>
            </w:r>
            <w:r w:rsidR="007837EF" w:rsidRPr="008A2A8A">
              <w:rPr>
                <w:rFonts w:ascii="Times New Roman" w:hAnsi="Times New Roman" w:cs="Times New Roman"/>
                <w:sz w:val="24"/>
                <w:lang w:val="ro-RO"/>
              </w:rPr>
              <w:t>eography</w:t>
            </w:r>
            <w:r w:rsidRPr="008A2A8A">
              <w:rPr>
                <w:rFonts w:ascii="Times New Roman" w:hAnsi="Times New Roman" w:cs="Times New Roman"/>
                <w:sz w:val="24"/>
                <w:lang w:val="ro-RO"/>
              </w:rPr>
              <w:t>, Bucharest, 18-19 November, 2016</w:t>
            </w:r>
          </w:p>
          <w:p w14:paraId="6A17C10A" w14:textId="73008A80" w:rsidR="0015550B" w:rsidRPr="008A2A8A" w:rsidRDefault="00A257C8" w:rsidP="00A50052">
            <w:pPr>
              <w:pStyle w:val="ECVSectionBullet"/>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Andreea Karina</w:t>
            </w:r>
            <w:r w:rsidR="008361B2">
              <w:rPr>
                <w:rFonts w:ascii="Times New Roman" w:hAnsi="Times New Roman" w:cs="Times New Roman"/>
                <w:sz w:val="24"/>
                <w:lang w:val="ro-RO"/>
              </w:rPr>
              <w:t xml:space="preserve"> Gruia</w:t>
            </w:r>
            <w:r w:rsidRPr="008A2A8A">
              <w:rPr>
                <w:rFonts w:ascii="Times New Roman" w:hAnsi="Times New Roman" w:cs="Times New Roman"/>
                <w:sz w:val="24"/>
                <w:lang w:val="ro-RO"/>
              </w:rPr>
              <w:t>, Pintilii R.D., Marin M.,</w:t>
            </w:r>
            <w:r w:rsidR="00C2037D">
              <w:rPr>
                <w:rFonts w:ascii="Times New Roman" w:hAnsi="Times New Roman" w:cs="Times New Roman"/>
                <w:sz w:val="24"/>
                <w:lang w:val="ro-RO"/>
              </w:rPr>
              <w:t xml:space="preserve"> (2018),</w:t>
            </w:r>
            <w:r w:rsidRPr="008A2A8A">
              <w:rPr>
                <w:rFonts w:ascii="Times New Roman" w:hAnsi="Times New Roman" w:cs="Times New Roman"/>
                <w:sz w:val="24"/>
                <w:lang w:val="ro-RO"/>
              </w:rPr>
              <w:t xml:space="preserve"> </w:t>
            </w:r>
            <w:r w:rsidRPr="00C2037D">
              <w:rPr>
                <w:rFonts w:ascii="Times New Roman" w:hAnsi="Times New Roman" w:cs="Times New Roman"/>
                <w:i/>
                <w:sz w:val="24"/>
                <w:lang w:val="ro-RO"/>
              </w:rPr>
              <w:t>„Creative economies and their role in territorial systems development”</w:t>
            </w:r>
            <w:r w:rsidRPr="008A2A8A">
              <w:rPr>
                <w:rFonts w:ascii="Times New Roman" w:hAnsi="Times New Roman" w:cs="Times New Roman"/>
                <w:sz w:val="24"/>
                <w:lang w:val="ro-RO"/>
              </w:rPr>
              <w:t>, Proceeding 5th International Conference Geography, Environment and GIS for students and young researchers,</w:t>
            </w:r>
            <w:r w:rsidR="008141FB" w:rsidRPr="008A2A8A">
              <w:rPr>
                <w:rFonts w:ascii="Times New Roman" w:hAnsi="Times New Roman" w:cs="Times New Roman"/>
                <w:sz w:val="24"/>
                <w:lang w:val="ro-RO"/>
              </w:rPr>
              <w:t>17-19 Mai,</w:t>
            </w:r>
            <w:r w:rsidRPr="008A2A8A">
              <w:rPr>
                <w:rFonts w:ascii="Times New Roman" w:hAnsi="Times New Roman" w:cs="Times New Roman"/>
                <w:sz w:val="24"/>
                <w:lang w:val="ro-RO"/>
              </w:rPr>
              <w:t xml:space="preserve"> Târgoviște, </w:t>
            </w:r>
            <w:r w:rsidR="008141FB" w:rsidRPr="008A2A8A">
              <w:rPr>
                <w:rFonts w:ascii="Times New Roman" w:hAnsi="Times New Roman" w:cs="Times New Roman"/>
                <w:sz w:val="24"/>
                <w:lang w:val="ro-RO"/>
              </w:rPr>
              <w:t>Romania</w:t>
            </w:r>
          </w:p>
          <w:p w14:paraId="3CDD08E1" w14:textId="291609D9" w:rsidR="008141FB" w:rsidRPr="008A2A8A" w:rsidRDefault="008141FB"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Alexandra</w:t>
            </w:r>
            <w:r w:rsidR="008361B2">
              <w:rPr>
                <w:rFonts w:ascii="Times New Roman" w:hAnsi="Times New Roman" w:cs="Times New Roman"/>
                <w:sz w:val="24"/>
                <w:lang w:val="ro-RO"/>
              </w:rPr>
              <w:t xml:space="preserve"> Grecu</w:t>
            </w:r>
            <w:r w:rsidRPr="008A2A8A">
              <w:rPr>
                <w:rFonts w:ascii="Times New Roman" w:hAnsi="Times New Roman" w:cs="Times New Roman"/>
                <w:sz w:val="24"/>
                <w:lang w:val="ro-RO"/>
              </w:rPr>
              <w:t>, M</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Marin, Teodorescu Camelia, C</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C</w:t>
            </w:r>
            <w:r w:rsidR="00801BDC">
              <w:rPr>
                <w:rFonts w:ascii="Times New Roman" w:hAnsi="Times New Roman" w:cs="Times New Roman"/>
                <w:sz w:val="24"/>
                <w:lang w:val="ro-RO"/>
              </w:rPr>
              <w:t>. Draghici</w:t>
            </w:r>
            <w:r w:rsidRPr="008A2A8A">
              <w:rPr>
                <w:rFonts w:ascii="Times New Roman" w:hAnsi="Times New Roman" w:cs="Times New Roman"/>
                <w:sz w:val="24"/>
                <w:lang w:val="ro-RO"/>
              </w:rPr>
              <w:t xml:space="preserve"> (2018). </w:t>
            </w:r>
            <w:r w:rsidR="00C2037D" w:rsidRPr="00C2037D">
              <w:rPr>
                <w:rFonts w:ascii="Times New Roman" w:hAnsi="Times New Roman" w:cs="Times New Roman"/>
                <w:i/>
                <w:sz w:val="24"/>
                <w:lang w:val="ro-RO"/>
              </w:rPr>
              <w:t>„</w:t>
            </w:r>
            <w:r w:rsidRPr="00C2037D">
              <w:rPr>
                <w:rFonts w:ascii="Times New Roman" w:hAnsi="Times New Roman" w:cs="Times New Roman"/>
                <w:i/>
                <w:sz w:val="24"/>
                <w:lang w:val="ro-RO"/>
              </w:rPr>
              <w:t>Dynamics of the entrepreneurial sector in territorial systems with tourist functionality – structural trends and changes</w:t>
            </w:r>
            <w:r w:rsidR="00C2037D">
              <w:rPr>
                <w:rFonts w:ascii="Times New Roman" w:hAnsi="Times New Roman" w:cs="Times New Roman"/>
                <w:i/>
                <w:sz w:val="24"/>
                <w:lang w:val="ro-RO"/>
              </w:rPr>
              <w:t>”</w:t>
            </w:r>
            <w:r w:rsidRPr="008A2A8A">
              <w:rPr>
                <w:rFonts w:ascii="Times New Roman" w:hAnsi="Times New Roman" w:cs="Times New Roman"/>
                <w:sz w:val="24"/>
                <w:lang w:val="ro-RO"/>
              </w:rPr>
              <w:t xml:space="preserve"> 5th International Conference Geography Environment and Gis for young researchers, 17-19 Mai, Târgoviște, Romania.</w:t>
            </w:r>
          </w:p>
          <w:p w14:paraId="506559C1" w14:textId="37A7A4E2" w:rsidR="008141FB" w:rsidRPr="008A2A8A" w:rsidRDefault="008141FB"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lastRenderedPageBreak/>
              <w:t>I</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C. Andronache, A</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G</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Simion, Roxana Radu, Camelia Teodorescu, M</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Marin,</w:t>
            </w:r>
            <w:r w:rsidR="00C2037D">
              <w:rPr>
                <w:rFonts w:ascii="Times New Roman" w:hAnsi="Times New Roman" w:cs="Times New Roman"/>
                <w:sz w:val="24"/>
                <w:lang w:val="ro-RO"/>
              </w:rPr>
              <w:t xml:space="preserve"> (2018),</w:t>
            </w:r>
            <w:r w:rsidRPr="008A2A8A">
              <w:rPr>
                <w:rFonts w:ascii="Times New Roman" w:hAnsi="Times New Roman" w:cs="Times New Roman"/>
                <w:sz w:val="24"/>
                <w:lang w:val="ro-RO"/>
              </w:rPr>
              <w:t xml:space="preserve"> </w:t>
            </w:r>
            <w:r w:rsidR="00C2037D" w:rsidRPr="00C2037D">
              <w:rPr>
                <w:rFonts w:ascii="Times New Roman" w:hAnsi="Times New Roman" w:cs="Times New Roman"/>
                <w:i/>
                <w:sz w:val="24"/>
                <w:lang w:val="ro-RO"/>
              </w:rPr>
              <w:t>„Complementarity of both gis and fractal methodology in determining the economic pressure on forest areas in the Apuseni mountains, Romania”</w:t>
            </w:r>
            <w:r w:rsidRPr="008A2A8A">
              <w:rPr>
                <w:rFonts w:ascii="Times New Roman" w:hAnsi="Times New Roman" w:cs="Times New Roman"/>
                <w:sz w:val="24"/>
                <w:lang w:val="ro-RO"/>
              </w:rPr>
              <w:t>, 5TH International Multidisciplinary  Scientific Conference on Social Sciences &amp; Arts SGEM 2018, Volume 5, Issue 1.4</w:t>
            </w:r>
          </w:p>
          <w:p w14:paraId="1781C2D8" w14:textId="46B9F502" w:rsidR="008141FB" w:rsidRPr="008A2A8A" w:rsidRDefault="008141FB"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Andreea-Karina Gruia, P</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Marinescu, S</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Toma, M</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Marin, Iulia-Daniela Nedelcu, </w:t>
            </w:r>
            <w:r w:rsidR="00C2037D">
              <w:rPr>
                <w:rFonts w:ascii="Times New Roman" w:hAnsi="Times New Roman" w:cs="Times New Roman"/>
                <w:sz w:val="24"/>
                <w:lang w:val="ro-RO"/>
              </w:rPr>
              <w:t xml:space="preserve">(2018), </w:t>
            </w:r>
            <w:r w:rsidR="00C2037D" w:rsidRPr="00C2037D">
              <w:rPr>
                <w:rFonts w:ascii="Times New Roman" w:hAnsi="Times New Roman" w:cs="Times New Roman"/>
                <w:i/>
                <w:sz w:val="24"/>
                <w:lang w:val="ro-RO"/>
              </w:rPr>
              <w:t>„Development of creative economy in romanian university centers</w:t>
            </w:r>
            <w:r w:rsidR="00C2037D">
              <w:rPr>
                <w:rFonts w:ascii="Times New Roman" w:hAnsi="Times New Roman" w:cs="Times New Roman"/>
                <w:i/>
                <w:sz w:val="24"/>
                <w:lang w:val="ro-RO"/>
              </w:rPr>
              <w:t>”</w:t>
            </w:r>
            <w:r w:rsidRPr="008A2A8A">
              <w:rPr>
                <w:rFonts w:ascii="Times New Roman" w:hAnsi="Times New Roman" w:cs="Times New Roman"/>
                <w:sz w:val="24"/>
                <w:lang w:val="ro-RO"/>
              </w:rPr>
              <w:t>, 5TH International Multidisciplinary  Scientific Conference on Social Sciences &amp; Arts SGEM, Volume 5, Issue 1.4</w:t>
            </w:r>
          </w:p>
          <w:p w14:paraId="0AB7AC04" w14:textId="36156CC0" w:rsidR="008141FB" w:rsidRPr="008A2A8A" w:rsidRDefault="008141FB"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C</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Draghici, M</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Marin, Alexandra Grecu, Karina Andreea Gruia, G</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A</w:t>
            </w:r>
            <w:r w:rsidR="00801BDC">
              <w:rPr>
                <w:rFonts w:ascii="Times New Roman" w:hAnsi="Times New Roman" w:cs="Times New Roman"/>
                <w:sz w:val="24"/>
                <w:lang w:val="ro-RO"/>
              </w:rPr>
              <w:t>.</w:t>
            </w:r>
            <w:r w:rsidRPr="008A2A8A">
              <w:rPr>
                <w:rFonts w:ascii="Times New Roman" w:hAnsi="Times New Roman" w:cs="Times New Roman"/>
                <w:sz w:val="24"/>
                <w:lang w:val="ro-RO"/>
              </w:rPr>
              <w:t xml:space="preserve"> Simion,</w:t>
            </w:r>
            <w:r w:rsidR="00C2037D">
              <w:rPr>
                <w:rFonts w:ascii="Times New Roman" w:hAnsi="Times New Roman" w:cs="Times New Roman"/>
                <w:sz w:val="24"/>
                <w:lang w:val="ro-RO"/>
              </w:rPr>
              <w:t xml:space="preserve"> (2018),</w:t>
            </w:r>
            <w:r w:rsidR="0075178F" w:rsidRPr="008A2A8A">
              <w:rPr>
                <w:rFonts w:ascii="Times New Roman" w:hAnsi="Times New Roman" w:cs="Times New Roman"/>
                <w:sz w:val="24"/>
                <w:lang w:val="ro-RO"/>
              </w:rPr>
              <w:t xml:space="preserve"> </w:t>
            </w:r>
            <w:r w:rsidR="00C2037D" w:rsidRPr="00C2037D">
              <w:rPr>
                <w:rFonts w:ascii="Times New Roman" w:hAnsi="Times New Roman" w:cs="Times New Roman"/>
                <w:i/>
                <w:sz w:val="24"/>
                <w:lang w:val="ro-RO"/>
              </w:rPr>
              <w:t xml:space="preserve">„Modeling the adaptive capacity of the territorial systems with spa tourism function from </w:t>
            </w:r>
            <w:r w:rsidR="00C2037D">
              <w:rPr>
                <w:rFonts w:ascii="Times New Roman" w:hAnsi="Times New Roman" w:cs="Times New Roman"/>
                <w:i/>
                <w:sz w:val="24"/>
                <w:lang w:val="ro-RO"/>
              </w:rPr>
              <w:t>R</w:t>
            </w:r>
            <w:r w:rsidR="00C2037D" w:rsidRPr="00C2037D">
              <w:rPr>
                <w:rFonts w:ascii="Times New Roman" w:hAnsi="Times New Roman" w:cs="Times New Roman"/>
                <w:i/>
                <w:sz w:val="24"/>
                <w:lang w:val="ro-RO"/>
              </w:rPr>
              <w:t>omania</w:t>
            </w:r>
            <w:r w:rsidR="00C2037D">
              <w:rPr>
                <w:rFonts w:ascii="Times New Roman" w:hAnsi="Times New Roman" w:cs="Times New Roman"/>
                <w:i/>
                <w:sz w:val="24"/>
                <w:lang w:val="ro-RO"/>
              </w:rPr>
              <w:t>”</w:t>
            </w:r>
            <w:r w:rsidR="0075178F" w:rsidRPr="008A2A8A">
              <w:rPr>
                <w:rFonts w:ascii="Times New Roman" w:hAnsi="Times New Roman" w:cs="Times New Roman"/>
                <w:sz w:val="24"/>
                <w:lang w:val="ro-RO"/>
              </w:rPr>
              <w:t>, 5TH International Multidisciplinary  Scientific Conference on Social Sciences &amp; Arts SGEM, Volume 5, Issue 1.4</w:t>
            </w:r>
          </w:p>
          <w:p w14:paraId="4DEBC9F8" w14:textId="087E0B7B" w:rsidR="0075178F" w:rsidRPr="008A2A8A" w:rsidRDefault="0075178F"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C</w:t>
            </w:r>
            <w:r w:rsidR="00EF115F">
              <w:rPr>
                <w:rFonts w:ascii="Times New Roman" w:hAnsi="Times New Roman" w:cs="Times New Roman"/>
                <w:sz w:val="24"/>
                <w:lang w:val="ro-RO"/>
              </w:rPr>
              <w:t xml:space="preserve">. C. </w:t>
            </w:r>
            <w:r w:rsidRPr="008A2A8A">
              <w:rPr>
                <w:rFonts w:ascii="Times New Roman" w:hAnsi="Times New Roman" w:cs="Times New Roman"/>
                <w:sz w:val="24"/>
                <w:lang w:val="ro-RO"/>
              </w:rPr>
              <w:t xml:space="preserve"> Draghici, R</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Papuc, C</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Dobrea, M</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Marin, V</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Loghin,</w:t>
            </w:r>
            <w:r w:rsidR="00C2037D">
              <w:rPr>
                <w:rFonts w:ascii="Times New Roman" w:hAnsi="Times New Roman" w:cs="Times New Roman"/>
                <w:sz w:val="24"/>
                <w:lang w:val="ro-RO"/>
              </w:rPr>
              <w:t xml:space="preserve"> (2018),</w:t>
            </w:r>
            <w:r w:rsidRPr="008A2A8A">
              <w:rPr>
                <w:rFonts w:ascii="Times New Roman" w:hAnsi="Times New Roman" w:cs="Times New Roman"/>
                <w:sz w:val="24"/>
                <w:lang w:val="ro-RO"/>
              </w:rPr>
              <w:t xml:space="preserve"> </w:t>
            </w:r>
            <w:r w:rsidR="00C2037D" w:rsidRPr="00C2037D">
              <w:rPr>
                <w:rFonts w:ascii="Times New Roman" w:hAnsi="Times New Roman" w:cs="Times New Roman"/>
                <w:i/>
                <w:sz w:val="24"/>
                <w:lang w:val="ro-RO"/>
              </w:rPr>
              <w:t xml:space="preserve">„The specificity of the structural dynamics of the local economy in the spa resorts from </w:t>
            </w:r>
            <w:r w:rsidR="00C2037D">
              <w:rPr>
                <w:rFonts w:ascii="Times New Roman" w:hAnsi="Times New Roman" w:cs="Times New Roman"/>
                <w:i/>
                <w:sz w:val="24"/>
                <w:lang w:val="ro-RO"/>
              </w:rPr>
              <w:t>R</w:t>
            </w:r>
            <w:r w:rsidR="00C2037D" w:rsidRPr="00C2037D">
              <w:rPr>
                <w:rFonts w:ascii="Times New Roman" w:hAnsi="Times New Roman" w:cs="Times New Roman"/>
                <w:i/>
                <w:sz w:val="24"/>
                <w:lang w:val="ro-RO"/>
              </w:rPr>
              <w:t>omania</w:t>
            </w:r>
            <w:r w:rsidR="00C2037D">
              <w:rPr>
                <w:rFonts w:ascii="Times New Roman" w:hAnsi="Times New Roman" w:cs="Times New Roman"/>
                <w:i/>
                <w:sz w:val="24"/>
                <w:lang w:val="ro-RO"/>
              </w:rPr>
              <w:t>”</w:t>
            </w:r>
            <w:r w:rsidRPr="008A2A8A">
              <w:rPr>
                <w:rFonts w:ascii="Times New Roman" w:hAnsi="Times New Roman" w:cs="Times New Roman"/>
                <w:sz w:val="24"/>
                <w:lang w:val="ro-RO"/>
              </w:rPr>
              <w:t>, 5TH International Multidisciplinary  Scientific Conference on Social Sciences &amp; Arts SGEM, Volume 5, Issue 1.4</w:t>
            </w:r>
          </w:p>
          <w:p w14:paraId="6CCFB0E3" w14:textId="57978728" w:rsidR="0075178F" w:rsidRDefault="0075178F" w:rsidP="00A50052">
            <w:pPr>
              <w:pStyle w:val="ListParagraph"/>
              <w:numPr>
                <w:ilvl w:val="0"/>
                <w:numId w:val="2"/>
              </w:numPr>
              <w:jc w:val="both"/>
              <w:rPr>
                <w:rFonts w:ascii="Times New Roman" w:hAnsi="Times New Roman" w:cs="Times New Roman"/>
                <w:sz w:val="24"/>
                <w:lang w:val="ro-RO"/>
              </w:rPr>
            </w:pPr>
            <w:r w:rsidRPr="008A2A8A">
              <w:rPr>
                <w:rFonts w:ascii="Times New Roman" w:hAnsi="Times New Roman" w:cs="Times New Roman"/>
                <w:sz w:val="24"/>
                <w:lang w:val="ro-RO"/>
              </w:rPr>
              <w:t>Roxana-Andreea Radu, Camelia Teodorescu, Mihaela Gadoiu, M</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Marin, A</w:t>
            </w:r>
            <w:r w:rsidR="00EF115F">
              <w:rPr>
                <w:rFonts w:ascii="Times New Roman" w:hAnsi="Times New Roman" w:cs="Times New Roman"/>
                <w:sz w:val="24"/>
                <w:lang w:val="ro-RO"/>
              </w:rPr>
              <w:t xml:space="preserve">. </w:t>
            </w:r>
            <w:r w:rsidRPr="008A2A8A">
              <w:rPr>
                <w:rFonts w:ascii="Times New Roman" w:hAnsi="Times New Roman" w:cs="Times New Roman"/>
                <w:sz w:val="24"/>
                <w:lang w:val="ro-RO"/>
              </w:rPr>
              <w:t>G</w:t>
            </w:r>
            <w:r w:rsidR="00EF115F">
              <w:rPr>
                <w:rFonts w:ascii="Times New Roman" w:hAnsi="Times New Roman" w:cs="Times New Roman"/>
                <w:sz w:val="24"/>
                <w:lang w:val="ro-RO"/>
              </w:rPr>
              <w:t>.</w:t>
            </w:r>
            <w:r w:rsidRPr="008A2A8A">
              <w:rPr>
                <w:rFonts w:ascii="Times New Roman" w:hAnsi="Times New Roman" w:cs="Times New Roman"/>
                <w:sz w:val="24"/>
                <w:lang w:val="ro-RO"/>
              </w:rPr>
              <w:t xml:space="preserve"> Simion, </w:t>
            </w:r>
            <w:r w:rsidR="00C2037D">
              <w:rPr>
                <w:rFonts w:ascii="Times New Roman" w:hAnsi="Times New Roman" w:cs="Times New Roman"/>
                <w:sz w:val="24"/>
                <w:lang w:val="ro-RO"/>
              </w:rPr>
              <w:t xml:space="preserve"> (2018), </w:t>
            </w:r>
            <w:r w:rsidR="00C2037D" w:rsidRPr="00C2037D">
              <w:rPr>
                <w:rFonts w:ascii="Times New Roman" w:hAnsi="Times New Roman" w:cs="Times New Roman"/>
                <w:i/>
                <w:sz w:val="24"/>
                <w:lang w:val="ro-RO"/>
              </w:rPr>
              <w:t xml:space="preserve">„Involving creativity and ethnic cultural values for local economies development – </w:t>
            </w:r>
            <w:r w:rsidR="00C2037D">
              <w:rPr>
                <w:rFonts w:ascii="Times New Roman" w:hAnsi="Times New Roman" w:cs="Times New Roman"/>
                <w:i/>
                <w:sz w:val="24"/>
                <w:lang w:val="ro-RO"/>
              </w:rPr>
              <w:t>O</w:t>
            </w:r>
            <w:r w:rsidR="00C2037D" w:rsidRPr="00C2037D">
              <w:rPr>
                <w:rFonts w:ascii="Times New Roman" w:hAnsi="Times New Roman" w:cs="Times New Roman"/>
                <w:i/>
                <w:sz w:val="24"/>
                <w:lang w:val="ro-RO"/>
              </w:rPr>
              <w:t xml:space="preserve">ltenia region, </w:t>
            </w:r>
            <w:r w:rsidR="00C2037D">
              <w:rPr>
                <w:rFonts w:ascii="Times New Roman" w:hAnsi="Times New Roman" w:cs="Times New Roman"/>
                <w:i/>
                <w:sz w:val="24"/>
                <w:lang w:val="ro-RO"/>
              </w:rPr>
              <w:t>R</w:t>
            </w:r>
            <w:r w:rsidR="00C2037D" w:rsidRPr="00C2037D">
              <w:rPr>
                <w:rFonts w:ascii="Times New Roman" w:hAnsi="Times New Roman" w:cs="Times New Roman"/>
                <w:i/>
                <w:sz w:val="24"/>
                <w:lang w:val="ro-RO"/>
              </w:rPr>
              <w:t>omania</w:t>
            </w:r>
            <w:r w:rsidR="00C2037D">
              <w:rPr>
                <w:rFonts w:ascii="Times New Roman" w:hAnsi="Times New Roman" w:cs="Times New Roman"/>
                <w:i/>
                <w:sz w:val="24"/>
                <w:lang w:val="ro-RO"/>
              </w:rPr>
              <w:t>”</w:t>
            </w:r>
            <w:r w:rsidRPr="008A2A8A">
              <w:rPr>
                <w:rFonts w:ascii="Times New Roman" w:hAnsi="Times New Roman" w:cs="Times New Roman"/>
                <w:sz w:val="24"/>
                <w:lang w:val="ro-RO"/>
              </w:rPr>
              <w:t>, 5TH International Multidisciplinary  Scientific Conference on Social Sciences &amp; Arts SGEM, Volume 5, Issue 1.4</w:t>
            </w:r>
          </w:p>
          <w:p w14:paraId="4DE3BC69" w14:textId="65CACF6F" w:rsidR="008506CC" w:rsidRDefault="000B2FAA" w:rsidP="00A50052">
            <w:pPr>
              <w:pStyle w:val="ListParagraph"/>
              <w:numPr>
                <w:ilvl w:val="0"/>
                <w:numId w:val="2"/>
              </w:numPr>
              <w:jc w:val="both"/>
              <w:rPr>
                <w:rFonts w:ascii="Times New Roman" w:hAnsi="Times New Roman" w:cs="Times New Roman"/>
                <w:sz w:val="24"/>
                <w:lang w:val="ro-RO"/>
              </w:rPr>
            </w:pPr>
            <w:r w:rsidRPr="000B2FAA">
              <w:rPr>
                <w:rFonts w:ascii="Times New Roman" w:hAnsi="Times New Roman" w:cs="Times New Roman"/>
                <w:sz w:val="24"/>
                <w:lang w:val="ro-RO"/>
              </w:rPr>
              <w:t>M</w:t>
            </w:r>
            <w:r>
              <w:rPr>
                <w:rFonts w:ascii="Times New Roman" w:hAnsi="Times New Roman" w:cs="Times New Roman"/>
                <w:sz w:val="24"/>
                <w:lang w:val="ro-RO"/>
              </w:rPr>
              <w:t>.</w:t>
            </w:r>
            <w:r w:rsidRPr="000B2FAA">
              <w:rPr>
                <w:rFonts w:ascii="Times New Roman" w:hAnsi="Times New Roman" w:cs="Times New Roman"/>
                <w:sz w:val="24"/>
                <w:lang w:val="ro-RO"/>
              </w:rPr>
              <w:t xml:space="preserve"> Marin,</w:t>
            </w:r>
            <w:r>
              <w:rPr>
                <w:rFonts w:ascii="Times New Roman" w:hAnsi="Times New Roman" w:cs="Times New Roman"/>
                <w:sz w:val="24"/>
                <w:lang w:val="ro-RO"/>
              </w:rPr>
              <w:t xml:space="preserve"> </w:t>
            </w:r>
            <w:r w:rsidRPr="000B2FAA">
              <w:rPr>
                <w:rFonts w:ascii="Times New Roman" w:hAnsi="Times New Roman" w:cs="Times New Roman"/>
                <w:sz w:val="24"/>
                <w:lang w:val="ro-RO"/>
              </w:rPr>
              <w:t>R</w:t>
            </w:r>
            <w:r>
              <w:rPr>
                <w:rFonts w:ascii="Times New Roman" w:hAnsi="Times New Roman" w:cs="Times New Roman"/>
                <w:sz w:val="24"/>
                <w:lang w:val="ro-RO"/>
              </w:rPr>
              <w:t>. D.</w:t>
            </w:r>
            <w:r w:rsidRPr="000B2FAA">
              <w:rPr>
                <w:rFonts w:ascii="Times New Roman" w:hAnsi="Times New Roman" w:cs="Times New Roman"/>
                <w:sz w:val="24"/>
                <w:lang w:val="ro-RO"/>
              </w:rPr>
              <w:t xml:space="preserve"> Pintilii, Andreea Karina Gruia, D</w:t>
            </w:r>
            <w:r>
              <w:rPr>
                <w:rFonts w:ascii="Times New Roman" w:hAnsi="Times New Roman" w:cs="Times New Roman"/>
                <w:sz w:val="24"/>
                <w:lang w:val="ro-RO"/>
              </w:rPr>
              <w:t>.</w:t>
            </w:r>
            <w:r w:rsidRPr="000B2FAA">
              <w:rPr>
                <w:rFonts w:ascii="Times New Roman" w:hAnsi="Times New Roman" w:cs="Times New Roman"/>
                <w:sz w:val="24"/>
                <w:lang w:val="ro-RO"/>
              </w:rPr>
              <w:t xml:space="preserve"> Peptenatu, Alexandra Grecu</w:t>
            </w:r>
            <w:r>
              <w:rPr>
                <w:rFonts w:ascii="Times New Roman" w:hAnsi="Times New Roman" w:cs="Times New Roman"/>
                <w:sz w:val="24"/>
                <w:lang w:val="ro-RO"/>
              </w:rPr>
              <w:t>, (2019</w:t>
            </w:r>
            <w:r w:rsidRPr="000B2FAA">
              <w:rPr>
                <w:rFonts w:ascii="Times New Roman" w:hAnsi="Times New Roman" w:cs="Times New Roman"/>
                <w:sz w:val="24"/>
                <w:lang w:val="ro-RO"/>
              </w:rPr>
              <w:t xml:space="preserve">), </w:t>
            </w:r>
            <w:r w:rsidRPr="000B2FAA">
              <w:rPr>
                <w:rFonts w:ascii="Times New Roman" w:hAnsi="Times New Roman" w:cs="Times New Roman"/>
              </w:rPr>
              <w:t xml:space="preserve"> </w:t>
            </w:r>
            <w:r w:rsidRPr="008506CC">
              <w:rPr>
                <w:rFonts w:ascii="Times New Roman" w:hAnsi="Times New Roman" w:cs="Times New Roman"/>
                <w:i/>
                <w:iCs/>
                <w:sz w:val="24"/>
              </w:rPr>
              <w:t>U</w:t>
            </w:r>
            <w:r w:rsidRPr="008506CC">
              <w:rPr>
                <w:rFonts w:ascii="Times New Roman" w:hAnsi="Times New Roman" w:cs="Times New Roman"/>
                <w:i/>
                <w:iCs/>
                <w:sz w:val="24"/>
                <w:lang w:val="ro-RO"/>
              </w:rPr>
              <w:t>niversity cities and their role in the spatial distribution of creative economies</w:t>
            </w:r>
            <w:r>
              <w:rPr>
                <w:rFonts w:ascii="Times New Roman" w:hAnsi="Times New Roman" w:cs="Times New Roman"/>
                <w:sz w:val="24"/>
                <w:lang w:val="ro-RO"/>
              </w:rPr>
              <w:t xml:space="preserve">, Proceedings - </w:t>
            </w:r>
            <w:r>
              <w:t xml:space="preserve"> </w:t>
            </w:r>
            <w:r w:rsidRPr="000B2FAA">
              <w:rPr>
                <w:rFonts w:ascii="Times New Roman" w:hAnsi="Times New Roman" w:cs="Times New Roman"/>
                <w:sz w:val="24"/>
                <w:lang w:val="ro-RO"/>
              </w:rPr>
              <w:t xml:space="preserve">5th </w:t>
            </w:r>
            <w:r>
              <w:rPr>
                <w:rFonts w:ascii="Times New Roman" w:hAnsi="Times New Roman" w:cs="Times New Roman"/>
                <w:sz w:val="24"/>
                <w:lang w:val="ro-RO"/>
              </w:rPr>
              <w:t>I</w:t>
            </w:r>
            <w:r w:rsidRPr="000B2FAA">
              <w:rPr>
                <w:rFonts w:ascii="Times New Roman" w:hAnsi="Times New Roman" w:cs="Times New Roman"/>
                <w:sz w:val="24"/>
                <w:lang w:val="ro-RO"/>
              </w:rPr>
              <w:t xml:space="preserve">nternatonal </w:t>
            </w:r>
            <w:r>
              <w:rPr>
                <w:rFonts w:ascii="Times New Roman" w:hAnsi="Times New Roman" w:cs="Times New Roman"/>
                <w:sz w:val="24"/>
                <w:lang w:val="ro-RO"/>
              </w:rPr>
              <w:t>S</w:t>
            </w:r>
            <w:r w:rsidRPr="000B2FAA">
              <w:rPr>
                <w:rFonts w:ascii="Times New Roman" w:hAnsi="Times New Roman" w:cs="Times New Roman"/>
                <w:sz w:val="24"/>
                <w:lang w:val="ro-RO"/>
              </w:rPr>
              <w:t xml:space="preserve">cientific </w:t>
            </w:r>
            <w:r>
              <w:rPr>
                <w:rFonts w:ascii="Times New Roman" w:hAnsi="Times New Roman" w:cs="Times New Roman"/>
                <w:sz w:val="24"/>
                <w:lang w:val="ro-RO"/>
              </w:rPr>
              <w:t>C</w:t>
            </w:r>
            <w:r w:rsidRPr="000B2FAA">
              <w:rPr>
                <w:rFonts w:ascii="Times New Roman" w:hAnsi="Times New Roman" w:cs="Times New Roman"/>
                <w:sz w:val="24"/>
                <w:lang w:val="ro-RO"/>
              </w:rPr>
              <w:t>onfernce</w:t>
            </w:r>
            <w:r>
              <w:rPr>
                <w:rFonts w:ascii="Times New Roman" w:hAnsi="Times New Roman" w:cs="Times New Roman"/>
                <w:sz w:val="24"/>
                <w:lang w:val="ro-RO"/>
              </w:rPr>
              <w:t xml:space="preserve"> G</w:t>
            </w:r>
            <w:r w:rsidRPr="000B2FAA">
              <w:rPr>
                <w:rFonts w:ascii="Times New Roman" w:hAnsi="Times New Roman" w:cs="Times New Roman"/>
                <w:sz w:val="24"/>
                <w:lang w:val="ro-RO"/>
              </w:rPr>
              <w:t xml:space="preserve"> e o b a l c a ni c a 2 0 1 9</w:t>
            </w:r>
            <w:r w:rsidR="00127D63">
              <w:rPr>
                <w:rFonts w:ascii="Times New Roman" w:hAnsi="Times New Roman" w:cs="Times New Roman"/>
                <w:sz w:val="24"/>
                <w:lang w:val="ro-RO"/>
              </w:rPr>
              <w:t xml:space="preserve">, </w:t>
            </w:r>
            <w:r w:rsidR="00127D63">
              <w:t xml:space="preserve"> </w:t>
            </w:r>
            <w:hyperlink r:id="rId35" w:history="1">
              <w:r w:rsidR="00127D63" w:rsidRPr="009F3883">
                <w:rPr>
                  <w:rStyle w:val="Hyperlink"/>
                  <w:rFonts w:ascii="Times New Roman" w:hAnsi="Times New Roman" w:cs="Times New Roman"/>
                  <w:sz w:val="24"/>
                  <w:lang w:val="ro-RO"/>
                </w:rPr>
                <w:t>http://geobalcanica.org/wp-content/uploads/GBP/2019/GBP.2019.pdf</w:t>
              </w:r>
            </w:hyperlink>
            <w:r w:rsidR="00127D63">
              <w:rPr>
                <w:rFonts w:ascii="Times New Roman" w:hAnsi="Times New Roman" w:cs="Times New Roman"/>
                <w:sz w:val="24"/>
                <w:lang w:val="ro-RO"/>
              </w:rPr>
              <w:t xml:space="preserve">, </w:t>
            </w:r>
            <w:r w:rsidR="00600E43">
              <w:rPr>
                <w:rFonts w:ascii="Times New Roman" w:hAnsi="Times New Roman" w:cs="Times New Roman"/>
                <w:sz w:val="24"/>
                <w:lang w:val="ro-RO"/>
              </w:rPr>
              <w:t>Sofia, Bulgaria</w:t>
            </w:r>
          </w:p>
          <w:p w14:paraId="510BDF7C" w14:textId="003FC2FF" w:rsidR="008506CC" w:rsidRPr="00127D63" w:rsidRDefault="008506CC" w:rsidP="00A50052">
            <w:pPr>
              <w:pStyle w:val="ListParagraph"/>
              <w:numPr>
                <w:ilvl w:val="0"/>
                <w:numId w:val="2"/>
              </w:numPr>
              <w:rPr>
                <w:rFonts w:ascii="Times New Roman" w:hAnsi="Times New Roman" w:cs="Times New Roman"/>
                <w:sz w:val="24"/>
                <w:lang w:val="ro-RO"/>
              </w:rPr>
            </w:pPr>
            <w:r w:rsidRPr="008506CC">
              <w:rPr>
                <w:rFonts w:ascii="Times New Roman" w:hAnsi="Times New Roman" w:cs="Times New Roman"/>
                <w:sz w:val="24"/>
                <w:lang w:val="ro-RO"/>
              </w:rPr>
              <w:t xml:space="preserve">Andreea Karina Gruia, Alexandra Grecu, M. Marin, I.  Andronache, A. G. Simion, (2019), </w:t>
            </w:r>
            <w:r>
              <w:t xml:space="preserve"> </w:t>
            </w:r>
            <w:r w:rsidRPr="008506CC">
              <w:rPr>
                <w:rFonts w:ascii="Times New Roman" w:hAnsi="Times New Roman" w:cs="Times New Roman"/>
                <w:i/>
                <w:iCs/>
                <w:sz w:val="24"/>
              </w:rPr>
              <w:t>S</w:t>
            </w:r>
            <w:r w:rsidRPr="008506CC">
              <w:rPr>
                <w:rFonts w:ascii="Times New Roman" w:hAnsi="Times New Roman" w:cs="Times New Roman"/>
                <w:i/>
                <w:iCs/>
                <w:sz w:val="24"/>
                <w:lang w:val="ro-RO"/>
              </w:rPr>
              <w:t>tructural dynamics of creative economies in emerging territorial systems. case study bucharest-ilfov development region</w:t>
            </w:r>
            <w:r w:rsidRPr="008506CC">
              <w:rPr>
                <w:rFonts w:ascii="Times New Roman" w:hAnsi="Times New Roman" w:cs="Times New Roman"/>
                <w:sz w:val="24"/>
                <w:lang w:val="ro-RO"/>
              </w:rPr>
              <w:t xml:space="preserve">, </w:t>
            </w:r>
            <w:r>
              <w:t xml:space="preserve"> </w:t>
            </w:r>
            <w:r w:rsidRPr="008506CC">
              <w:rPr>
                <w:rFonts w:ascii="Times New Roman" w:hAnsi="Times New Roman" w:cs="Times New Roman"/>
                <w:sz w:val="24"/>
                <w:lang w:val="ro-RO"/>
              </w:rPr>
              <w:t>Proceedings -  5th Internatonal Scientific Confernce G e o b a l c a ni c a 2 0 1 9</w:t>
            </w:r>
            <w:r w:rsidR="00127D63" w:rsidRPr="00127D63">
              <w:rPr>
                <w:rFonts w:ascii="Times New Roman" w:hAnsi="Times New Roman" w:cs="Times New Roman"/>
                <w:sz w:val="24"/>
                <w:lang w:val="ro-RO"/>
              </w:rPr>
              <w:t>,</w:t>
            </w:r>
            <w:r w:rsidR="00127D63" w:rsidRPr="00127D63">
              <w:rPr>
                <w:sz w:val="24"/>
              </w:rPr>
              <w:t xml:space="preserve"> </w:t>
            </w:r>
            <w:hyperlink r:id="rId36" w:history="1">
              <w:r w:rsidR="00127D63" w:rsidRPr="009F3883">
                <w:rPr>
                  <w:rStyle w:val="Hyperlink"/>
                  <w:rFonts w:ascii="Times New Roman" w:hAnsi="Times New Roman" w:cs="Times New Roman"/>
                  <w:sz w:val="24"/>
                </w:rPr>
                <w:t>http://geobalcanica.org/wp-content/uploads/GBP/2019/GBP.2019.pdf</w:t>
              </w:r>
            </w:hyperlink>
            <w:r w:rsidR="001652DA">
              <w:rPr>
                <w:rFonts w:ascii="Times New Roman" w:hAnsi="Times New Roman" w:cs="Times New Roman"/>
                <w:sz w:val="24"/>
                <w:u w:val="single"/>
              </w:rPr>
              <w:t>,</w:t>
            </w:r>
            <w:r w:rsidR="001652DA" w:rsidRPr="001652DA">
              <w:rPr>
                <w:rFonts w:ascii="Open Sans" w:hAnsi="Open Sans"/>
                <w:color w:val="666666"/>
                <w:sz w:val="21"/>
                <w:szCs w:val="21"/>
                <w:shd w:val="clear" w:color="auto" w:fill="FFFFFF"/>
              </w:rPr>
              <w:t xml:space="preserve"> </w:t>
            </w:r>
            <w:r w:rsidR="001652DA" w:rsidRPr="001652DA">
              <w:rPr>
                <w:rFonts w:ascii="Times New Roman" w:hAnsi="Times New Roman" w:cs="Times New Roman"/>
                <w:sz w:val="24"/>
                <w:u w:val="single"/>
              </w:rPr>
              <w:t>ISSN 1857-7636</w:t>
            </w:r>
            <w:r w:rsidR="001652DA">
              <w:rPr>
                <w:rFonts w:ascii="Times New Roman" w:hAnsi="Times New Roman" w:cs="Times New Roman"/>
                <w:sz w:val="24"/>
                <w:u w:val="single"/>
              </w:rPr>
              <w:t xml:space="preserve"> </w:t>
            </w:r>
            <w:r w:rsidR="00600E43">
              <w:rPr>
                <w:rFonts w:ascii="Times New Roman" w:hAnsi="Times New Roman" w:cs="Times New Roman"/>
                <w:sz w:val="24"/>
                <w:u w:val="single"/>
              </w:rPr>
              <w:t xml:space="preserve">, </w:t>
            </w:r>
            <w:r w:rsidR="00600E43" w:rsidRPr="00600E43">
              <w:rPr>
                <w:rFonts w:ascii="Times New Roman" w:hAnsi="Times New Roman" w:cs="Times New Roman"/>
                <w:sz w:val="24"/>
              </w:rPr>
              <w:t>Sofia, Bulgaria</w:t>
            </w:r>
          </w:p>
          <w:p w14:paraId="6C689CB8" w14:textId="1717D318" w:rsidR="00AA4EB2" w:rsidRPr="001652DA" w:rsidRDefault="00AA4EB2" w:rsidP="00A50052">
            <w:pPr>
              <w:pStyle w:val="ListParagraph"/>
              <w:numPr>
                <w:ilvl w:val="0"/>
                <w:numId w:val="2"/>
              </w:numPr>
              <w:jc w:val="both"/>
              <w:rPr>
                <w:rFonts w:ascii="Times New Roman" w:hAnsi="Times New Roman" w:cs="Times New Roman"/>
                <w:sz w:val="24"/>
                <w:lang w:val="ro-RO"/>
              </w:rPr>
            </w:pPr>
            <w:r w:rsidRPr="00AA4EB2">
              <w:rPr>
                <w:rFonts w:ascii="Times New Roman" w:hAnsi="Times New Roman" w:cs="Times New Roman"/>
                <w:sz w:val="24"/>
                <w:lang w:val="ro-RO"/>
              </w:rPr>
              <w:t>Andreea Karina Gruia, Alexandra Grecu, M. Marin, Elena-Alisa Predescu,Camelia Teodorescu, (2019),</w:t>
            </w:r>
            <w:r>
              <w:t xml:space="preserve"> </w:t>
            </w:r>
            <w:r w:rsidRPr="00AA4EB2">
              <w:rPr>
                <w:rFonts w:ascii="Times New Roman" w:hAnsi="Times New Roman" w:cs="Times New Roman"/>
                <w:i/>
                <w:iCs/>
                <w:sz w:val="24"/>
              </w:rPr>
              <w:t>T</w:t>
            </w:r>
            <w:r w:rsidRPr="00AA4EB2">
              <w:rPr>
                <w:rFonts w:ascii="Times New Roman" w:hAnsi="Times New Roman" w:cs="Times New Roman"/>
                <w:i/>
                <w:iCs/>
                <w:sz w:val="24"/>
                <w:lang w:val="ro-RO"/>
              </w:rPr>
              <w:t>rends in the spatial distribution of creative economies in Romania</w:t>
            </w:r>
            <w:r w:rsidRPr="00AA4EB2">
              <w:rPr>
                <w:rFonts w:ascii="Times New Roman" w:hAnsi="Times New Roman" w:cs="Times New Roman"/>
                <w:sz w:val="24"/>
                <w:lang w:val="ro-RO"/>
              </w:rPr>
              <w:t xml:space="preserve">, </w:t>
            </w:r>
            <w:r>
              <w:t xml:space="preserve"> </w:t>
            </w:r>
            <w:r w:rsidRPr="00AA4EB2">
              <w:rPr>
                <w:rFonts w:ascii="Times New Roman" w:hAnsi="Times New Roman" w:cs="Times New Roman"/>
                <w:sz w:val="24"/>
                <w:lang w:val="ro-RO"/>
              </w:rPr>
              <w:t>Proceedings -  5th Internatonal Scientific Confernce G e o b a l c a ni c a 2 0 1 9</w:t>
            </w:r>
            <w:r w:rsidR="00127D63">
              <w:rPr>
                <w:rFonts w:ascii="Times New Roman" w:hAnsi="Times New Roman" w:cs="Times New Roman"/>
                <w:sz w:val="24"/>
                <w:lang w:val="ro-RO"/>
              </w:rPr>
              <w:t xml:space="preserve">, </w:t>
            </w:r>
            <w:hyperlink r:id="rId37" w:history="1">
              <w:r w:rsidR="00127D63" w:rsidRPr="00127D63">
                <w:rPr>
                  <w:rFonts w:ascii="Times New Roman" w:hAnsi="Times New Roman" w:cs="Times New Roman"/>
                  <w:color w:val="0000FF"/>
                  <w:sz w:val="24"/>
                  <w:u w:val="single"/>
                </w:rPr>
                <w:t>http://geobalcanica.org/wp-content/uploads/GBP/2019/GBP.2019.pdf</w:t>
              </w:r>
            </w:hyperlink>
            <w:r w:rsidR="001652DA" w:rsidRPr="001652DA">
              <w:rPr>
                <w:rFonts w:ascii="Times New Roman" w:hAnsi="Times New Roman" w:cs="Times New Roman"/>
                <w:sz w:val="24"/>
              </w:rPr>
              <w:t>, ISSN 1857-7636</w:t>
            </w:r>
            <w:r w:rsidR="00600E43">
              <w:rPr>
                <w:rFonts w:ascii="Times New Roman" w:hAnsi="Times New Roman" w:cs="Times New Roman"/>
                <w:sz w:val="24"/>
              </w:rPr>
              <w:t>, Sofia, Bulgaria</w:t>
            </w:r>
          </w:p>
          <w:p w14:paraId="7AA4FABE" w14:textId="2F68870A" w:rsidR="00AA4EB2" w:rsidRPr="00AA4EB2" w:rsidRDefault="00AA4EB2" w:rsidP="00A50052">
            <w:pPr>
              <w:pStyle w:val="ListParagraph"/>
              <w:numPr>
                <w:ilvl w:val="0"/>
                <w:numId w:val="2"/>
              </w:numPr>
              <w:jc w:val="both"/>
              <w:rPr>
                <w:rFonts w:ascii="Times New Roman" w:hAnsi="Times New Roman" w:cs="Times New Roman"/>
                <w:sz w:val="24"/>
                <w:lang w:val="ro-RO"/>
              </w:rPr>
            </w:pPr>
            <w:r w:rsidRPr="00AA4EB2">
              <w:rPr>
                <w:rFonts w:ascii="Times New Roman" w:hAnsi="Times New Roman" w:cs="Times New Roman"/>
                <w:sz w:val="24"/>
                <w:lang w:val="ro-RO"/>
              </w:rPr>
              <w:t xml:space="preserve">Joiță Oana-Elena, P. R. Daniel, M. Marin, Gruia Karina, Grecu Alexandra, (2019), </w:t>
            </w:r>
            <w:r>
              <w:t xml:space="preserve"> </w:t>
            </w:r>
            <w:r w:rsidRPr="00AA4EB2">
              <w:rPr>
                <w:rFonts w:ascii="Times New Roman" w:hAnsi="Times New Roman" w:cs="Times New Roman"/>
                <w:i/>
                <w:iCs/>
                <w:sz w:val="24"/>
              </w:rPr>
              <w:t>R</w:t>
            </w:r>
            <w:r w:rsidRPr="00AA4EB2">
              <w:rPr>
                <w:rFonts w:ascii="Times New Roman" w:hAnsi="Times New Roman" w:cs="Times New Roman"/>
                <w:i/>
                <w:iCs/>
                <w:sz w:val="24"/>
                <w:lang w:val="ro-RO"/>
              </w:rPr>
              <w:t>egional disparities in the distribution of tourism employees in the southeast development region</w:t>
            </w:r>
            <w:r w:rsidRPr="00AA4EB2">
              <w:rPr>
                <w:rFonts w:ascii="Times New Roman" w:hAnsi="Times New Roman" w:cs="Times New Roman"/>
                <w:sz w:val="24"/>
                <w:lang w:val="ro-RO"/>
              </w:rPr>
              <w:t xml:space="preserve">,  </w:t>
            </w:r>
            <w:r>
              <w:t xml:space="preserve"> </w:t>
            </w:r>
            <w:r w:rsidRPr="00AA4EB2">
              <w:rPr>
                <w:rFonts w:ascii="Times New Roman" w:hAnsi="Times New Roman" w:cs="Times New Roman"/>
                <w:sz w:val="24"/>
                <w:lang w:val="ro-RO"/>
              </w:rPr>
              <w:t>Proceedings -  5th Internatonal Scientific Confernce G e o b a l c a ni c a 2 0 1 9</w:t>
            </w:r>
            <w:r w:rsidR="00127D63">
              <w:rPr>
                <w:rFonts w:ascii="Times New Roman" w:hAnsi="Times New Roman" w:cs="Times New Roman"/>
                <w:sz w:val="24"/>
                <w:lang w:val="ro-RO"/>
              </w:rPr>
              <w:t xml:space="preserve">, </w:t>
            </w:r>
            <w:hyperlink r:id="rId38" w:history="1">
              <w:r w:rsidR="00127D63" w:rsidRPr="000C2CA9">
                <w:rPr>
                  <w:rStyle w:val="Hyperlink"/>
                  <w:rFonts w:ascii="Times New Roman" w:hAnsi="Times New Roman" w:cs="Times New Roman"/>
                  <w:sz w:val="24"/>
                </w:rPr>
                <w:t>http://geobalcanica.org/wp-content/uploads/GBP/2019/GBP.2019.pdf</w:t>
              </w:r>
            </w:hyperlink>
            <w:r w:rsidR="001652DA">
              <w:rPr>
                <w:rFonts w:ascii="Times New Roman" w:hAnsi="Times New Roman" w:cs="Times New Roman"/>
                <w:sz w:val="24"/>
              </w:rPr>
              <w:t>,</w:t>
            </w:r>
            <w:r w:rsidR="001652DA">
              <w:t xml:space="preserve"> </w:t>
            </w:r>
            <w:r w:rsidR="001652DA" w:rsidRPr="001652DA">
              <w:rPr>
                <w:rFonts w:ascii="Times New Roman" w:hAnsi="Times New Roman" w:cs="Times New Roman"/>
                <w:sz w:val="24"/>
              </w:rPr>
              <w:t>ISSN 1857-7636</w:t>
            </w:r>
            <w:r w:rsidR="00600E43">
              <w:rPr>
                <w:rFonts w:ascii="Times New Roman" w:hAnsi="Times New Roman" w:cs="Times New Roman"/>
                <w:sz w:val="24"/>
              </w:rPr>
              <w:t>, Sofia, Bulgaria</w:t>
            </w:r>
          </w:p>
          <w:p w14:paraId="1C8924F4" w14:textId="50AD6055" w:rsidR="00127D63" w:rsidRPr="00127D63" w:rsidRDefault="00AA4EB2" w:rsidP="00A50052">
            <w:pPr>
              <w:pStyle w:val="ListParagraph"/>
              <w:numPr>
                <w:ilvl w:val="0"/>
                <w:numId w:val="2"/>
              </w:numPr>
              <w:jc w:val="both"/>
              <w:rPr>
                <w:rFonts w:ascii="Times New Roman" w:hAnsi="Times New Roman" w:cs="Times New Roman"/>
                <w:sz w:val="24"/>
                <w:lang w:val="ro-RO"/>
              </w:rPr>
            </w:pPr>
            <w:r w:rsidRPr="00127D63">
              <w:rPr>
                <w:rFonts w:ascii="Times New Roman" w:hAnsi="Times New Roman" w:cs="Times New Roman"/>
                <w:sz w:val="24"/>
                <w:lang w:val="ro-RO"/>
              </w:rPr>
              <w:t xml:space="preserve">Iulia Daniela Nedelcu, A. G. Simion, M. Marin, Alisa Predescu, D. Peptenatu, (2019), </w:t>
            </w:r>
            <w:r>
              <w:t xml:space="preserve"> </w:t>
            </w:r>
            <w:r w:rsidR="00127D63" w:rsidRPr="00127D63">
              <w:rPr>
                <w:rFonts w:ascii="Times New Roman" w:hAnsi="Times New Roman" w:cs="Times New Roman"/>
                <w:i/>
                <w:iCs/>
                <w:sz w:val="24"/>
              </w:rPr>
              <w:t>T</w:t>
            </w:r>
            <w:r w:rsidRPr="00127D63">
              <w:rPr>
                <w:rFonts w:ascii="Times New Roman" w:hAnsi="Times New Roman" w:cs="Times New Roman"/>
                <w:i/>
                <w:iCs/>
                <w:sz w:val="24"/>
                <w:lang w:val="ro-RO"/>
              </w:rPr>
              <w:t xml:space="preserve">he geographical distribution of the prevalence and mortality of lung cancer in </w:t>
            </w:r>
            <w:r w:rsidR="00127D63" w:rsidRPr="00127D63">
              <w:rPr>
                <w:rFonts w:ascii="Times New Roman" w:hAnsi="Times New Roman" w:cs="Times New Roman"/>
                <w:i/>
                <w:iCs/>
                <w:sz w:val="24"/>
                <w:lang w:val="ro-RO"/>
              </w:rPr>
              <w:t>R</w:t>
            </w:r>
            <w:r w:rsidRPr="00127D63">
              <w:rPr>
                <w:rFonts w:ascii="Times New Roman" w:hAnsi="Times New Roman" w:cs="Times New Roman"/>
                <w:i/>
                <w:iCs/>
                <w:sz w:val="24"/>
                <w:lang w:val="ro-RO"/>
              </w:rPr>
              <w:t>omania</w:t>
            </w:r>
            <w:r w:rsidR="00127D63" w:rsidRPr="00127D63">
              <w:rPr>
                <w:rFonts w:ascii="Times New Roman" w:hAnsi="Times New Roman" w:cs="Times New Roman"/>
                <w:sz w:val="24"/>
                <w:lang w:val="ro-RO"/>
              </w:rPr>
              <w:t xml:space="preserve">, </w:t>
            </w:r>
            <w:r w:rsidR="00127D63">
              <w:t xml:space="preserve"> </w:t>
            </w:r>
            <w:r w:rsidR="00127D63" w:rsidRPr="00127D63">
              <w:rPr>
                <w:rFonts w:ascii="Times New Roman" w:hAnsi="Times New Roman" w:cs="Times New Roman"/>
                <w:sz w:val="24"/>
                <w:lang w:val="ro-RO"/>
              </w:rPr>
              <w:t>Proceedings -  5th Internatonal Scientific Confernce G e o b a l c a ni c a 2 0 1 9</w:t>
            </w:r>
            <w:r w:rsidR="00127D63">
              <w:rPr>
                <w:rFonts w:ascii="Times New Roman" w:hAnsi="Times New Roman" w:cs="Times New Roman"/>
                <w:sz w:val="24"/>
                <w:lang w:val="ro-RO"/>
              </w:rPr>
              <w:t>,</w:t>
            </w:r>
            <w:r w:rsidR="00127D63">
              <w:rPr>
                <w:lang w:val="ro-RO"/>
              </w:rPr>
              <w:t xml:space="preserve"> </w:t>
            </w:r>
            <w:hyperlink r:id="rId39" w:history="1">
              <w:r w:rsidR="00127D63" w:rsidRPr="00127D63">
                <w:rPr>
                  <w:rStyle w:val="Hyperlink"/>
                  <w:rFonts w:ascii="Times New Roman" w:hAnsi="Times New Roman" w:cs="Times New Roman"/>
                  <w:sz w:val="24"/>
                </w:rPr>
                <w:t>http://geobalcanica.org/wp-content/uploads/GBP/2019/GBP.2019.pdf</w:t>
              </w:r>
            </w:hyperlink>
            <w:r w:rsidR="001652DA">
              <w:rPr>
                <w:rFonts w:ascii="Times New Roman" w:hAnsi="Times New Roman" w:cs="Times New Roman"/>
                <w:sz w:val="24"/>
                <w:lang w:val="ro-RO"/>
              </w:rPr>
              <w:t>,</w:t>
            </w:r>
            <w:r w:rsidR="001652DA" w:rsidRPr="001652DA">
              <w:rPr>
                <w:rFonts w:ascii="Open Sans" w:hAnsi="Open Sans"/>
                <w:color w:val="666666"/>
                <w:sz w:val="21"/>
                <w:szCs w:val="21"/>
                <w:shd w:val="clear" w:color="auto" w:fill="FFFFFF"/>
              </w:rPr>
              <w:t xml:space="preserve"> </w:t>
            </w:r>
            <w:r w:rsidR="001652DA" w:rsidRPr="001652DA">
              <w:rPr>
                <w:rFonts w:ascii="Times New Roman" w:hAnsi="Times New Roman" w:cs="Times New Roman"/>
                <w:sz w:val="24"/>
              </w:rPr>
              <w:t>ISSN 1857-7636</w:t>
            </w:r>
            <w:r w:rsidR="00600E43">
              <w:rPr>
                <w:rFonts w:ascii="Times New Roman" w:hAnsi="Times New Roman" w:cs="Times New Roman"/>
                <w:sz w:val="24"/>
              </w:rPr>
              <w:t>, Sofia, Bulgaria</w:t>
            </w:r>
            <w:r w:rsidR="001652DA">
              <w:rPr>
                <w:lang w:val="ro-RO"/>
              </w:rPr>
              <w:t xml:space="preserve"> </w:t>
            </w:r>
          </w:p>
          <w:p w14:paraId="3A10335B" w14:textId="361F6668" w:rsidR="00127D63" w:rsidRPr="00127D63" w:rsidRDefault="00127D63" w:rsidP="00A50052">
            <w:pPr>
              <w:pStyle w:val="ListParagraph"/>
              <w:numPr>
                <w:ilvl w:val="0"/>
                <w:numId w:val="2"/>
              </w:numPr>
              <w:jc w:val="both"/>
              <w:rPr>
                <w:rFonts w:ascii="Times New Roman" w:hAnsi="Times New Roman" w:cs="Times New Roman"/>
                <w:sz w:val="24"/>
                <w:lang w:val="ro-RO"/>
              </w:rPr>
            </w:pPr>
            <w:r w:rsidRPr="00127D63">
              <w:rPr>
                <w:rFonts w:ascii="Times New Roman" w:hAnsi="Times New Roman" w:cs="Times New Roman"/>
                <w:sz w:val="24"/>
                <w:lang w:val="ro-RO"/>
              </w:rPr>
              <w:t xml:space="preserve">A. G. Simion, M. Marin, Iulia Daniela Nedelcu, M. C. Popa, D. Peptenatu, (2019),  </w:t>
            </w:r>
            <w:r w:rsidR="00AA4EB2" w:rsidRPr="00127D63">
              <w:rPr>
                <w:rFonts w:ascii="Times New Roman" w:hAnsi="Times New Roman" w:cs="Times New Roman"/>
                <w:i/>
                <w:iCs/>
                <w:sz w:val="24"/>
                <w:lang w:val="ro-RO"/>
              </w:rPr>
              <w:cr/>
            </w:r>
            <w:r>
              <w:lastRenderedPageBreak/>
              <w:t xml:space="preserve"> </w:t>
            </w:r>
            <w:r w:rsidRPr="00127D63">
              <w:rPr>
                <w:rFonts w:ascii="Times New Roman" w:hAnsi="Times New Roman" w:cs="Times New Roman"/>
                <w:i/>
                <w:iCs/>
                <w:sz w:val="24"/>
              </w:rPr>
              <w:t>M</w:t>
            </w:r>
            <w:r w:rsidRPr="00127D63">
              <w:rPr>
                <w:rFonts w:ascii="Times New Roman" w:hAnsi="Times New Roman" w:cs="Times New Roman"/>
                <w:i/>
                <w:iCs/>
                <w:sz w:val="24"/>
                <w:lang w:val="ro-RO"/>
              </w:rPr>
              <w:t>ethodological approaches in assessing the economic pressure on forest resources. case study: apuseni mountains</w:t>
            </w:r>
            <w:r w:rsidRPr="00127D63">
              <w:rPr>
                <w:rFonts w:ascii="Times New Roman" w:hAnsi="Times New Roman" w:cs="Times New Roman"/>
                <w:sz w:val="24"/>
                <w:lang w:val="ro-RO"/>
              </w:rPr>
              <w:t xml:space="preserve">, </w:t>
            </w:r>
            <w:r>
              <w:rPr>
                <w:rFonts w:ascii="Times New Roman" w:hAnsi="Times New Roman" w:cs="Times New Roman"/>
                <w:sz w:val="24"/>
                <w:lang w:val="ro-RO"/>
              </w:rPr>
              <w:t xml:space="preserve"> </w:t>
            </w:r>
            <w:r w:rsidRPr="00127D63">
              <w:rPr>
                <w:rFonts w:ascii="Times New Roman" w:hAnsi="Times New Roman" w:cs="Times New Roman"/>
                <w:sz w:val="24"/>
                <w:lang w:val="ro-RO"/>
              </w:rPr>
              <w:t>Proceedings -  5th Internatonal Scientific Confernce G e o b a l c a ni c a 2 0 1 9</w:t>
            </w:r>
            <w:r>
              <w:rPr>
                <w:rFonts w:ascii="Times New Roman" w:hAnsi="Times New Roman" w:cs="Times New Roman"/>
                <w:sz w:val="24"/>
                <w:lang w:val="ro-RO"/>
              </w:rPr>
              <w:t>,</w:t>
            </w:r>
            <w:r>
              <w:rPr>
                <w:lang w:val="ro-RO"/>
              </w:rPr>
              <w:t xml:space="preserve"> </w:t>
            </w:r>
            <w:hyperlink r:id="rId40" w:history="1">
              <w:r w:rsidRPr="00127D63">
                <w:rPr>
                  <w:rStyle w:val="Hyperlink"/>
                  <w:rFonts w:ascii="Times New Roman" w:hAnsi="Times New Roman" w:cs="Times New Roman"/>
                  <w:sz w:val="24"/>
                </w:rPr>
                <w:t>http://geobalcanica.org/wp-content/uploads/GBP/2019/GBP.2019.pdf</w:t>
              </w:r>
            </w:hyperlink>
            <w:r w:rsidR="001652DA">
              <w:rPr>
                <w:rFonts w:ascii="Times New Roman" w:hAnsi="Times New Roman" w:cs="Times New Roman"/>
                <w:sz w:val="24"/>
                <w:lang w:val="ro-RO"/>
              </w:rPr>
              <w:t>,</w:t>
            </w:r>
            <w:r w:rsidR="001652DA">
              <w:rPr>
                <w:lang w:val="ro-RO"/>
              </w:rPr>
              <w:t xml:space="preserve"> </w:t>
            </w:r>
            <w:r w:rsidR="001652DA" w:rsidRPr="001652DA">
              <w:rPr>
                <w:rFonts w:ascii="Times New Roman" w:hAnsi="Times New Roman" w:cs="Times New Roman"/>
                <w:sz w:val="24"/>
                <w:lang w:val="ro-RO"/>
              </w:rPr>
              <w:t>ISSN 1857-7636</w:t>
            </w:r>
            <w:r w:rsidR="00600E43">
              <w:rPr>
                <w:rFonts w:ascii="Times New Roman" w:hAnsi="Times New Roman" w:cs="Times New Roman"/>
                <w:sz w:val="24"/>
                <w:lang w:val="ro-RO"/>
              </w:rPr>
              <w:t>, Sofia, Bulgaria</w:t>
            </w:r>
          </w:p>
          <w:p w14:paraId="30716842" w14:textId="59F59FE9" w:rsidR="00D07694" w:rsidRPr="00BA6814" w:rsidRDefault="001109CA" w:rsidP="00A50052">
            <w:pPr>
              <w:pStyle w:val="ListParagraph"/>
              <w:numPr>
                <w:ilvl w:val="0"/>
                <w:numId w:val="2"/>
              </w:numPr>
              <w:jc w:val="both"/>
              <w:rPr>
                <w:rFonts w:ascii="Times New Roman" w:hAnsi="Times New Roman" w:cs="Times New Roman"/>
                <w:i/>
                <w:iCs/>
                <w:sz w:val="24"/>
                <w:lang w:val="ro-RO"/>
              </w:rPr>
            </w:pPr>
            <w:r>
              <w:rPr>
                <w:rFonts w:ascii="Times New Roman" w:hAnsi="Times New Roman" w:cs="Times New Roman"/>
                <w:sz w:val="24"/>
                <w:lang w:val="ro-RO"/>
              </w:rPr>
              <w:t xml:space="preserve">Camelia Teodorescu, Mihaela Gadoiu, Mariana Banuta, Laura Comanescu, M. Marin, (2019), </w:t>
            </w:r>
            <w:r w:rsidRPr="001109CA">
              <w:rPr>
                <w:rFonts w:ascii="Times New Roman" w:hAnsi="Times New Roman" w:cs="Times New Roman"/>
                <w:i/>
                <w:iCs/>
                <w:sz w:val="24"/>
                <w:lang w:val="ro-RO"/>
              </w:rPr>
              <w:t>Cultural-Tourist resources in Dobr</w:t>
            </w:r>
            <w:r w:rsidR="004D62EB">
              <w:rPr>
                <w:rFonts w:ascii="Times New Roman" w:hAnsi="Times New Roman" w:cs="Times New Roman"/>
                <w:i/>
                <w:iCs/>
                <w:sz w:val="24"/>
                <w:lang w:val="ro-RO"/>
              </w:rPr>
              <w:t>o</w:t>
            </w:r>
            <w:r w:rsidRPr="001109CA">
              <w:rPr>
                <w:rFonts w:ascii="Times New Roman" w:hAnsi="Times New Roman" w:cs="Times New Roman"/>
                <w:i/>
                <w:iCs/>
                <w:sz w:val="24"/>
                <w:lang w:val="ro-RO"/>
              </w:rPr>
              <w:t>gea, Romania – uncapitalized economic source within local tourism</w:t>
            </w:r>
            <w:r>
              <w:rPr>
                <w:rFonts w:ascii="Times New Roman" w:hAnsi="Times New Roman" w:cs="Times New Roman"/>
                <w:sz w:val="24"/>
                <w:lang w:val="ro-RO"/>
              </w:rPr>
              <w:t>, Proceedings - 6th SWS international Scientific Conference on Social Sciences, vol.6, Issue 2</w:t>
            </w:r>
            <w:r w:rsidR="00600E43">
              <w:rPr>
                <w:rFonts w:ascii="Times New Roman" w:hAnsi="Times New Roman" w:cs="Times New Roman"/>
                <w:sz w:val="24"/>
                <w:lang w:val="ro-RO"/>
              </w:rPr>
              <w:t>, Albena, Bulgaria</w:t>
            </w:r>
          </w:p>
          <w:p w14:paraId="2C9D072F" w14:textId="1DFEBA28" w:rsidR="00BA6814" w:rsidRDefault="00BA6814" w:rsidP="00A50052">
            <w:pPr>
              <w:pStyle w:val="ListParagraph"/>
              <w:numPr>
                <w:ilvl w:val="0"/>
                <w:numId w:val="2"/>
              </w:numPr>
              <w:jc w:val="both"/>
              <w:rPr>
                <w:rFonts w:ascii="Times New Roman" w:hAnsi="Times New Roman" w:cs="Times New Roman"/>
                <w:sz w:val="24"/>
                <w:lang w:val="ro-RO"/>
              </w:rPr>
            </w:pPr>
            <w:r>
              <w:rPr>
                <w:rFonts w:ascii="Times New Roman" w:hAnsi="Times New Roman" w:cs="Times New Roman"/>
                <w:sz w:val="24"/>
                <w:lang w:val="ro-RO"/>
              </w:rPr>
              <w:t xml:space="preserve">M. Marin, R. D. Pintilii, </w:t>
            </w:r>
            <w:r>
              <w:t xml:space="preserve"> </w:t>
            </w:r>
            <w:r w:rsidRPr="00BA6814">
              <w:rPr>
                <w:rFonts w:ascii="Times New Roman" w:hAnsi="Times New Roman" w:cs="Times New Roman"/>
                <w:sz w:val="24"/>
                <w:lang w:val="ro-RO"/>
              </w:rPr>
              <w:t>I</w:t>
            </w:r>
            <w:r>
              <w:rPr>
                <w:rFonts w:ascii="Times New Roman" w:hAnsi="Times New Roman" w:cs="Times New Roman"/>
                <w:sz w:val="24"/>
                <w:lang w:val="ro-RO"/>
              </w:rPr>
              <w:t>.</w:t>
            </w:r>
            <w:r w:rsidRPr="00BA6814">
              <w:rPr>
                <w:rFonts w:ascii="Times New Roman" w:hAnsi="Times New Roman" w:cs="Times New Roman"/>
                <w:sz w:val="24"/>
                <w:lang w:val="ro-RO"/>
              </w:rPr>
              <w:t xml:space="preserve"> Andronache, D</w:t>
            </w:r>
            <w:r>
              <w:rPr>
                <w:rFonts w:ascii="Times New Roman" w:hAnsi="Times New Roman" w:cs="Times New Roman"/>
                <w:sz w:val="24"/>
                <w:lang w:val="ro-RO"/>
              </w:rPr>
              <w:t>.</w:t>
            </w:r>
            <w:r w:rsidRPr="00BA6814">
              <w:rPr>
                <w:rFonts w:ascii="Times New Roman" w:hAnsi="Times New Roman" w:cs="Times New Roman"/>
                <w:sz w:val="24"/>
                <w:lang w:val="ro-RO"/>
              </w:rPr>
              <w:t xml:space="preserve"> Peptenatu, C</w:t>
            </w:r>
            <w:r>
              <w:rPr>
                <w:rFonts w:ascii="Times New Roman" w:hAnsi="Times New Roman" w:cs="Times New Roman"/>
                <w:sz w:val="24"/>
                <w:lang w:val="ro-RO"/>
              </w:rPr>
              <w:t xml:space="preserve">. </w:t>
            </w:r>
            <w:r w:rsidRPr="00BA6814">
              <w:rPr>
                <w:rFonts w:ascii="Times New Roman" w:hAnsi="Times New Roman" w:cs="Times New Roman"/>
                <w:sz w:val="24"/>
                <w:lang w:val="ro-RO"/>
              </w:rPr>
              <w:t>C</w:t>
            </w:r>
            <w:r>
              <w:rPr>
                <w:rFonts w:ascii="Times New Roman" w:hAnsi="Times New Roman" w:cs="Times New Roman"/>
                <w:sz w:val="24"/>
                <w:lang w:val="ro-RO"/>
              </w:rPr>
              <w:t>.</w:t>
            </w:r>
            <w:r w:rsidRPr="00BA6814">
              <w:rPr>
                <w:rFonts w:ascii="Times New Roman" w:hAnsi="Times New Roman" w:cs="Times New Roman"/>
                <w:sz w:val="24"/>
                <w:lang w:val="ro-RO"/>
              </w:rPr>
              <w:t xml:space="preserve"> Draghici</w:t>
            </w:r>
            <w:r>
              <w:rPr>
                <w:rFonts w:ascii="Times New Roman" w:hAnsi="Times New Roman" w:cs="Times New Roman"/>
                <w:sz w:val="24"/>
                <w:lang w:val="ro-RO"/>
              </w:rPr>
              <w:t>,</w:t>
            </w:r>
            <w:r w:rsidRPr="00BA6814">
              <w:rPr>
                <w:rFonts w:ascii="Times New Roman" w:hAnsi="Times New Roman" w:cs="Times New Roman"/>
                <w:sz w:val="24"/>
                <w:lang w:val="ro-RO"/>
              </w:rPr>
              <w:t xml:space="preserve"> Donatella Carboni</w:t>
            </w:r>
            <w:r>
              <w:rPr>
                <w:rFonts w:ascii="Times New Roman" w:hAnsi="Times New Roman" w:cs="Times New Roman"/>
                <w:sz w:val="24"/>
                <w:lang w:val="ro-RO"/>
              </w:rPr>
              <w:t xml:space="preserve">, (2019), </w:t>
            </w:r>
            <w:r w:rsidRPr="00BA6814">
              <w:rPr>
                <w:rFonts w:ascii="Times New Roman" w:hAnsi="Times New Roman" w:cs="Times New Roman"/>
                <w:i/>
                <w:iCs/>
                <w:sz w:val="24"/>
                <w:lang w:val="ro-RO"/>
              </w:rPr>
              <w:t>La pression sur le fonds forestier et l'augmentation des risques environnementaux dans le groupe central des Carpates roumaines</w:t>
            </w:r>
            <w:r>
              <w:rPr>
                <w:rFonts w:ascii="Times New Roman" w:hAnsi="Times New Roman" w:cs="Times New Roman"/>
                <w:sz w:val="24"/>
                <w:lang w:val="ro-RO"/>
              </w:rPr>
              <w:t xml:space="preserve">, </w:t>
            </w:r>
            <w:r>
              <w:t xml:space="preserve"> </w:t>
            </w:r>
            <w:r w:rsidRPr="00BA6814">
              <w:rPr>
                <w:rFonts w:ascii="Times New Roman" w:hAnsi="Times New Roman" w:cs="Times New Roman"/>
                <w:sz w:val="24"/>
                <w:lang w:val="ro-RO"/>
              </w:rPr>
              <w:t>6eme Colloque de l’Association francophone de géographie physique (AFGP)</w:t>
            </w:r>
            <w:r>
              <w:rPr>
                <w:rFonts w:ascii="Times New Roman" w:hAnsi="Times New Roman" w:cs="Times New Roman"/>
                <w:sz w:val="24"/>
                <w:lang w:val="ro-RO"/>
              </w:rPr>
              <w:t xml:space="preserve"> „</w:t>
            </w:r>
            <w:r w:rsidRPr="00BA6814">
              <w:rPr>
                <w:rFonts w:ascii="Times New Roman" w:hAnsi="Times New Roman" w:cs="Times New Roman"/>
                <w:sz w:val="24"/>
                <w:lang w:val="ro-RO"/>
              </w:rPr>
              <w:t>La géographie physique et la gestion des risques et des catastrophes</w:t>
            </w:r>
            <w:r>
              <w:rPr>
                <w:rFonts w:ascii="Times New Roman" w:hAnsi="Times New Roman" w:cs="Times New Roman"/>
                <w:sz w:val="24"/>
                <w:lang w:val="ro-RO"/>
              </w:rPr>
              <w:t>”, Arlon, Belgique</w:t>
            </w:r>
          </w:p>
          <w:p w14:paraId="57A2EBD7" w14:textId="2B26CEF0" w:rsidR="00E84357" w:rsidRDefault="00600E43" w:rsidP="00A50052">
            <w:pPr>
              <w:pStyle w:val="ListParagraph"/>
              <w:numPr>
                <w:ilvl w:val="0"/>
                <w:numId w:val="2"/>
              </w:numPr>
              <w:jc w:val="both"/>
              <w:rPr>
                <w:rFonts w:ascii="Times New Roman" w:hAnsi="Times New Roman" w:cs="Times New Roman"/>
                <w:sz w:val="24"/>
                <w:lang w:val="ro-RO"/>
              </w:rPr>
            </w:pPr>
            <w:r w:rsidRPr="00600E43">
              <w:rPr>
                <w:rFonts w:ascii="Times New Roman" w:hAnsi="Times New Roman" w:cs="Times New Roman"/>
                <w:sz w:val="24"/>
                <w:lang w:val="ro-RO"/>
              </w:rPr>
              <w:t>Alexandra Grecu, Andreea Karina Gruia, M</w:t>
            </w:r>
            <w:r>
              <w:rPr>
                <w:rFonts w:ascii="Times New Roman" w:hAnsi="Times New Roman" w:cs="Times New Roman"/>
                <w:sz w:val="24"/>
                <w:lang w:val="ro-RO"/>
              </w:rPr>
              <w:t>.</w:t>
            </w:r>
            <w:r w:rsidRPr="00600E43">
              <w:rPr>
                <w:rFonts w:ascii="Times New Roman" w:hAnsi="Times New Roman" w:cs="Times New Roman"/>
                <w:sz w:val="24"/>
                <w:lang w:val="ro-RO"/>
              </w:rPr>
              <w:t xml:space="preserve"> Marin, Mariana Bănuță, C</w:t>
            </w:r>
            <w:r>
              <w:rPr>
                <w:rFonts w:ascii="Times New Roman" w:hAnsi="Times New Roman" w:cs="Times New Roman"/>
                <w:sz w:val="24"/>
                <w:lang w:val="ro-RO"/>
              </w:rPr>
              <w:t>.</w:t>
            </w:r>
            <w:r w:rsidRPr="00600E43">
              <w:rPr>
                <w:rFonts w:ascii="Times New Roman" w:hAnsi="Times New Roman" w:cs="Times New Roman"/>
                <w:sz w:val="24"/>
                <w:lang w:val="ro-RO"/>
              </w:rPr>
              <w:t xml:space="preserve"> Olteanu,</w:t>
            </w:r>
            <w:r w:rsidR="00E84357">
              <w:rPr>
                <w:rFonts w:ascii="Times New Roman" w:hAnsi="Times New Roman" w:cs="Times New Roman"/>
                <w:sz w:val="24"/>
                <w:lang w:val="ro-RO"/>
              </w:rPr>
              <w:t xml:space="preserve"> </w:t>
            </w:r>
            <w:r w:rsidRPr="00E84357">
              <w:rPr>
                <w:rFonts w:ascii="Times New Roman" w:hAnsi="Times New Roman" w:cs="Times New Roman"/>
                <w:sz w:val="24"/>
                <w:lang w:val="ro-RO"/>
              </w:rPr>
              <w:t xml:space="preserve">Constantin, Mihaela Gadoiu, Camelia Teodorescu, R. C. Dobrea, C. C. Drăghici, (2019), </w:t>
            </w:r>
            <w:r w:rsidRPr="00E84357">
              <w:rPr>
                <w:rFonts w:ascii="Times New Roman" w:hAnsi="Times New Roman" w:cs="Times New Roman"/>
                <w:i/>
                <w:iCs/>
                <w:sz w:val="24"/>
                <w:lang w:val="ro-RO"/>
              </w:rPr>
              <w:t>Specificity of structural dynamics of local economy in romanian tourist resorts</w:t>
            </w:r>
            <w:r w:rsidRPr="00E84357">
              <w:rPr>
                <w:rFonts w:ascii="Times New Roman" w:hAnsi="Times New Roman" w:cs="Times New Roman"/>
                <w:sz w:val="24"/>
                <w:lang w:val="ro-RO"/>
              </w:rPr>
              <w:t>, ECOSMART –</w:t>
            </w:r>
            <w:r w:rsidR="00CC7257">
              <w:rPr>
                <w:rFonts w:ascii="Times New Roman" w:hAnsi="Times New Roman" w:cs="Times New Roman"/>
                <w:sz w:val="24"/>
                <w:lang w:val="ro-RO"/>
              </w:rPr>
              <w:t xml:space="preserve"> </w:t>
            </w:r>
            <w:r w:rsidRPr="00E84357">
              <w:rPr>
                <w:rFonts w:ascii="Times New Roman" w:hAnsi="Times New Roman" w:cs="Times New Roman"/>
                <w:sz w:val="24"/>
                <w:lang w:val="ro-RO"/>
              </w:rPr>
              <w:t>International Conference – Environment at a Cross</w:t>
            </w:r>
            <w:r w:rsidR="00CC7257">
              <w:rPr>
                <w:rFonts w:ascii="Times New Roman" w:hAnsi="Times New Roman" w:cs="Times New Roman"/>
                <w:sz w:val="24"/>
                <w:lang w:val="ro-RO"/>
              </w:rPr>
              <w:t>Ro</w:t>
            </w:r>
            <w:r w:rsidRPr="00E84357">
              <w:rPr>
                <w:rFonts w:ascii="Times New Roman" w:hAnsi="Times New Roman" w:cs="Times New Roman"/>
                <w:sz w:val="24"/>
                <w:lang w:val="ro-RO"/>
              </w:rPr>
              <w:t>ads: SMART approaches for a sustainable future, Bucharest, Romania</w:t>
            </w:r>
          </w:p>
          <w:p w14:paraId="255FA9B1" w14:textId="74DFF86D" w:rsidR="00E84357" w:rsidRDefault="00E84357" w:rsidP="00A50052">
            <w:pPr>
              <w:pStyle w:val="ListParagraph"/>
              <w:numPr>
                <w:ilvl w:val="0"/>
                <w:numId w:val="2"/>
              </w:numPr>
              <w:jc w:val="both"/>
              <w:rPr>
                <w:rFonts w:ascii="Times New Roman" w:hAnsi="Times New Roman" w:cs="Times New Roman"/>
                <w:sz w:val="24"/>
                <w:lang w:val="ro-RO"/>
              </w:rPr>
            </w:pPr>
            <w:r w:rsidRPr="00E84357">
              <w:rPr>
                <w:rFonts w:ascii="Times New Roman" w:hAnsi="Times New Roman" w:cs="Times New Roman"/>
                <w:sz w:val="24"/>
                <w:lang w:val="ro-RO"/>
              </w:rPr>
              <w:t>A</w:t>
            </w:r>
            <w:r>
              <w:rPr>
                <w:rFonts w:ascii="Times New Roman" w:hAnsi="Times New Roman" w:cs="Times New Roman"/>
                <w:sz w:val="24"/>
                <w:lang w:val="ro-RO"/>
              </w:rPr>
              <w:t>.</w:t>
            </w:r>
            <w:r w:rsidRPr="00E84357">
              <w:rPr>
                <w:rFonts w:ascii="Times New Roman" w:hAnsi="Times New Roman" w:cs="Times New Roman"/>
                <w:sz w:val="24"/>
                <w:lang w:val="ro-RO"/>
              </w:rPr>
              <w:t xml:space="preserve"> G</w:t>
            </w:r>
            <w:r>
              <w:rPr>
                <w:rFonts w:ascii="Times New Roman" w:hAnsi="Times New Roman" w:cs="Times New Roman"/>
                <w:sz w:val="24"/>
                <w:lang w:val="ro-RO"/>
              </w:rPr>
              <w:t>.</w:t>
            </w:r>
            <w:r w:rsidRPr="00E84357">
              <w:rPr>
                <w:rFonts w:ascii="Times New Roman" w:hAnsi="Times New Roman" w:cs="Times New Roman"/>
                <w:sz w:val="24"/>
                <w:lang w:val="ro-RO"/>
              </w:rPr>
              <w:t xml:space="preserve"> Simion, Iulia Daniela Nedelcu, R</w:t>
            </w:r>
            <w:r>
              <w:rPr>
                <w:rFonts w:ascii="Times New Roman" w:hAnsi="Times New Roman" w:cs="Times New Roman"/>
                <w:sz w:val="24"/>
                <w:lang w:val="ro-RO"/>
              </w:rPr>
              <w:t>.</w:t>
            </w:r>
            <w:r w:rsidRPr="00E84357">
              <w:rPr>
                <w:rFonts w:ascii="Times New Roman" w:hAnsi="Times New Roman" w:cs="Times New Roman"/>
                <w:sz w:val="24"/>
                <w:lang w:val="ro-RO"/>
              </w:rPr>
              <w:t xml:space="preserve"> M</w:t>
            </w:r>
            <w:r>
              <w:rPr>
                <w:rFonts w:ascii="Times New Roman" w:hAnsi="Times New Roman" w:cs="Times New Roman"/>
                <w:sz w:val="24"/>
                <w:lang w:val="ro-RO"/>
              </w:rPr>
              <w:t>.</w:t>
            </w:r>
            <w:r w:rsidRPr="00E84357">
              <w:rPr>
                <w:rFonts w:ascii="Times New Roman" w:hAnsi="Times New Roman" w:cs="Times New Roman"/>
                <w:sz w:val="24"/>
                <w:lang w:val="ro-RO"/>
              </w:rPr>
              <w:t xml:space="preserve"> Papuc, Oana Simona</w:t>
            </w:r>
            <w:r>
              <w:rPr>
                <w:rFonts w:ascii="Times New Roman" w:hAnsi="Times New Roman" w:cs="Times New Roman"/>
                <w:sz w:val="24"/>
                <w:lang w:val="ro-RO"/>
              </w:rPr>
              <w:t xml:space="preserve"> </w:t>
            </w:r>
            <w:r w:rsidRPr="00E84357">
              <w:rPr>
                <w:rFonts w:ascii="Times New Roman" w:hAnsi="Times New Roman" w:cs="Times New Roman"/>
                <w:sz w:val="24"/>
                <w:lang w:val="ro-RO"/>
              </w:rPr>
              <w:t>Hudea, M</w:t>
            </w:r>
            <w:r>
              <w:rPr>
                <w:rFonts w:ascii="Times New Roman" w:hAnsi="Times New Roman" w:cs="Times New Roman"/>
                <w:sz w:val="24"/>
                <w:lang w:val="ro-RO"/>
              </w:rPr>
              <w:t>.</w:t>
            </w:r>
            <w:r w:rsidRPr="00E84357">
              <w:rPr>
                <w:rFonts w:ascii="Times New Roman" w:hAnsi="Times New Roman" w:cs="Times New Roman"/>
                <w:sz w:val="24"/>
                <w:lang w:val="ro-RO"/>
              </w:rPr>
              <w:t xml:space="preserve"> Marin, C</w:t>
            </w:r>
            <w:r>
              <w:rPr>
                <w:rFonts w:ascii="Times New Roman" w:hAnsi="Times New Roman" w:cs="Times New Roman"/>
                <w:sz w:val="24"/>
                <w:lang w:val="ro-RO"/>
              </w:rPr>
              <w:t>.</w:t>
            </w:r>
            <w:r w:rsidRPr="00E84357">
              <w:rPr>
                <w:rFonts w:ascii="Times New Roman" w:hAnsi="Times New Roman" w:cs="Times New Roman"/>
                <w:sz w:val="24"/>
                <w:lang w:val="ro-RO"/>
              </w:rPr>
              <w:t xml:space="preserve"> M</w:t>
            </w:r>
            <w:r>
              <w:rPr>
                <w:rFonts w:ascii="Times New Roman" w:hAnsi="Times New Roman" w:cs="Times New Roman"/>
                <w:sz w:val="24"/>
                <w:lang w:val="ro-RO"/>
              </w:rPr>
              <w:t>.</w:t>
            </w:r>
            <w:r w:rsidRPr="00E84357">
              <w:rPr>
                <w:rFonts w:ascii="Times New Roman" w:hAnsi="Times New Roman" w:cs="Times New Roman"/>
                <w:sz w:val="24"/>
                <w:lang w:val="ro-RO"/>
              </w:rPr>
              <w:t xml:space="preserve"> Popa, Mariana Banuta, Mihaela Gadoiu,</w:t>
            </w:r>
            <w:r>
              <w:rPr>
                <w:rFonts w:ascii="Times New Roman" w:hAnsi="Times New Roman" w:cs="Times New Roman"/>
                <w:sz w:val="24"/>
                <w:lang w:val="ro-RO"/>
              </w:rPr>
              <w:t xml:space="preserve"> </w:t>
            </w:r>
            <w:r w:rsidRPr="00E84357">
              <w:rPr>
                <w:rFonts w:ascii="Times New Roman" w:hAnsi="Times New Roman" w:cs="Times New Roman"/>
                <w:sz w:val="24"/>
                <w:lang w:val="ro-RO"/>
              </w:rPr>
              <w:t>Camelia</w:t>
            </w:r>
            <w:r>
              <w:rPr>
                <w:rFonts w:ascii="Times New Roman" w:hAnsi="Times New Roman" w:cs="Times New Roman"/>
                <w:sz w:val="24"/>
                <w:lang w:val="ro-RO"/>
              </w:rPr>
              <w:t xml:space="preserve"> </w:t>
            </w:r>
            <w:r w:rsidRPr="00E84357">
              <w:rPr>
                <w:rFonts w:ascii="Times New Roman" w:hAnsi="Times New Roman" w:cs="Times New Roman"/>
                <w:sz w:val="24"/>
                <w:lang w:val="ro-RO"/>
              </w:rPr>
              <w:t>Teodorescu, D</w:t>
            </w:r>
            <w:r>
              <w:rPr>
                <w:rFonts w:ascii="Times New Roman" w:hAnsi="Times New Roman" w:cs="Times New Roman"/>
                <w:sz w:val="24"/>
                <w:lang w:val="ro-RO"/>
              </w:rPr>
              <w:t>.</w:t>
            </w:r>
            <w:r w:rsidRPr="00E84357">
              <w:rPr>
                <w:rFonts w:ascii="Times New Roman" w:hAnsi="Times New Roman" w:cs="Times New Roman"/>
                <w:sz w:val="24"/>
                <w:lang w:val="ro-RO"/>
              </w:rPr>
              <w:t xml:space="preserve"> Peptenatu</w:t>
            </w:r>
            <w:r>
              <w:rPr>
                <w:rFonts w:ascii="Times New Roman" w:hAnsi="Times New Roman" w:cs="Times New Roman"/>
                <w:sz w:val="24"/>
                <w:lang w:val="ro-RO"/>
              </w:rPr>
              <w:t xml:space="preserve">, (2019), </w:t>
            </w:r>
            <w:r w:rsidRPr="00E84357">
              <w:rPr>
                <w:rFonts w:ascii="Times New Roman" w:hAnsi="Times New Roman" w:cs="Times New Roman"/>
                <w:i/>
                <w:iCs/>
                <w:sz w:val="24"/>
                <w:lang w:val="ro-RO"/>
              </w:rPr>
              <w:t>Limitations in the use of the CORINE Land Cover database in determining the dynamics of forest areas. Case study, Apuseni Mountains-Romania</w:t>
            </w:r>
            <w:r>
              <w:rPr>
                <w:rFonts w:ascii="Times New Roman" w:hAnsi="Times New Roman" w:cs="Times New Roman"/>
                <w:sz w:val="24"/>
                <w:lang w:val="ro-RO"/>
              </w:rPr>
              <w:t xml:space="preserve">, </w:t>
            </w:r>
            <w:r>
              <w:t xml:space="preserve"> </w:t>
            </w:r>
            <w:r w:rsidRPr="00E84357">
              <w:rPr>
                <w:rFonts w:ascii="Times New Roman" w:hAnsi="Times New Roman" w:cs="Times New Roman"/>
                <w:sz w:val="24"/>
                <w:lang w:val="ro-RO"/>
              </w:rPr>
              <w:t>ECOSMART – 2019 International Conference – Environment at a Cross</w:t>
            </w:r>
            <w:r w:rsidR="0076403D">
              <w:rPr>
                <w:rFonts w:ascii="Times New Roman" w:hAnsi="Times New Roman" w:cs="Times New Roman"/>
                <w:sz w:val="24"/>
                <w:lang w:val="ro-RO"/>
              </w:rPr>
              <w:t>Ro</w:t>
            </w:r>
            <w:r w:rsidRPr="00E84357">
              <w:rPr>
                <w:rFonts w:ascii="Times New Roman" w:hAnsi="Times New Roman" w:cs="Times New Roman"/>
                <w:sz w:val="24"/>
                <w:lang w:val="ro-RO"/>
              </w:rPr>
              <w:t>ads: SMART approaches for a sustainable future, Bucharest, Romania</w:t>
            </w:r>
          </w:p>
          <w:p w14:paraId="7F25DAED" w14:textId="6C7ED8B0" w:rsidR="00767C15" w:rsidRDefault="00E84357" w:rsidP="00A50052">
            <w:pPr>
              <w:pStyle w:val="ListParagraph"/>
              <w:numPr>
                <w:ilvl w:val="0"/>
                <w:numId w:val="2"/>
              </w:numPr>
              <w:jc w:val="both"/>
              <w:rPr>
                <w:rFonts w:ascii="Times New Roman" w:hAnsi="Times New Roman" w:cs="Times New Roman"/>
                <w:sz w:val="24"/>
                <w:lang w:val="ro-RO"/>
              </w:rPr>
            </w:pPr>
            <w:r w:rsidRPr="00E84357">
              <w:rPr>
                <w:rFonts w:ascii="Times New Roman" w:hAnsi="Times New Roman" w:cs="Times New Roman"/>
                <w:sz w:val="24"/>
                <w:lang w:val="ro-RO"/>
              </w:rPr>
              <w:t xml:space="preserve">Ciobotaru Ana-Maria, I. Andronache, H. Ahammer, M. Radulovic, D. Peptenatu,  R. D.Pintilii, C. C. Draghici, M. Marin M, Carboni Donatella, G. Mariotti, R. Fensholt (2019), </w:t>
            </w:r>
            <w:r>
              <w:t xml:space="preserve"> </w:t>
            </w:r>
            <w:r w:rsidRPr="00E84357">
              <w:rPr>
                <w:rFonts w:ascii="Times New Roman" w:hAnsi="Times New Roman" w:cs="Times New Roman"/>
                <w:i/>
                <w:iCs/>
                <w:sz w:val="24"/>
                <w:lang w:val="ro-RO"/>
              </w:rPr>
              <w:t>Application of Fractal and Gray-Level Co-occurrence Matrix indices to assess the Sustainability of Forest Dynamics in the Curvature Carpathians – Romania</w:t>
            </w:r>
            <w:r w:rsidRPr="00E84357">
              <w:rPr>
                <w:rFonts w:ascii="Times New Roman" w:hAnsi="Times New Roman" w:cs="Times New Roman"/>
                <w:sz w:val="24"/>
                <w:lang w:val="ro-RO"/>
              </w:rPr>
              <w:t xml:space="preserve">, </w:t>
            </w:r>
            <w:r>
              <w:t xml:space="preserve"> </w:t>
            </w:r>
            <w:r w:rsidRPr="00E84357">
              <w:rPr>
                <w:rFonts w:ascii="Times New Roman" w:hAnsi="Times New Roman" w:cs="Times New Roman"/>
                <w:sz w:val="24"/>
                <w:lang w:val="ro-RO"/>
              </w:rPr>
              <w:t xml:space="preserve">ECOSMART – 2019 International Conference </w:t>
            </w:r>
            <w:r>
              <w:rPr>
                <w:rFonts w:ascii="Times New Roman" w:hAnsi="Times New Roman" w:cs="Times New Roman"/>
                <w:sz w:val="24"/>
                <w:lang w:val="ro-RO"/>
              </w:rPr>
              <w:t xml:space="preserve"> </w:t>
            </w:r>
            <w:r w:rsidRPr="00E84357">
              <w:rPr>
                <w:rFonts w:ascii="Times New Roman" w:hAnsi="Times New Roman" w:cs="Times New Roman"/>
                <w:sz w:val="24"/>
                <w:lang w:val="ro-RO"/>
              </w:rPr>
              <w:t>Environment at a Cross</w:t>
            </w:r>
            <w:r w:rsidR="0076403D">
              <w:rPr>
                <w:rFonts w:ascii="Times New Roman" w:hAnsi="Times New Roman" w:cs="Times New Roman"/>
                <w:sz w:val="24"/>
                <w:lang w:val="ro-RO"/>
              </w:rPr>
              <w:t>Ro</w:t>
            </w:r>
            <w:r w:rsidRPr="00E84357">
              <w:rPr>
                <w:rFonts w:ascii="Times New Roman" w:hAnsi="Times New Roman" w:cs="Times New Roman"/>
                <w:sz w:val="24"/>
                <w:lang w:val="ro-RO"/>
              </w:rPr>
              <w:t>ads: SMART approaches for a sustainable future</w:t>
            </w:r>
            <w:r>
              <w:rPr>
                <w:rFonts w:ascii="Times New Roman" w:hAnsi="Times New Roman" w:cs="Times New Roman"/>
                <w:sz w:val="24"/>
                <w:lang w:val="ro-RO"/>
              </w:rPr>
              <w:t xml:space="preserve">, </w:t>
            </w:r>
            <w:r w:rsidRPr="00E84357">
              <w:rPr>
                <w:rFonts w:ascii="Times New Roman" w:hAnsi="Times New Roman" w:cs="Times New Roman"/>
                <w:sz w:val="24"/>
                <w:lang w:val="ro-RO"/>
              </w:rPr>
              <w:t>Bucharest, Romania</w:t>
            </w:r>
          </w:p>
          <w:p w14:paraId="0BD67634" w14:textId="65A15C2D" w:rsidR="00E9522C" w:rsidRDefault="00E9522C" w:rsidP="00A50052">
            <w:pPr>
              <w:pStyle w:val="ListParagraph"/>
              <w:numPr>
                <w:ilvl w:val="0"/>
                <w:numId w:val="2"/>
              </w:numPr>
              <w:jc w:val="both"/>
              <w:rPr>
                <w:rFonts w:ascii="Times New Roman" w:hAnsi="Times New Roman" w:cs="Times New Roman"/>
                <w:sz w:val="24"/>
                <w:lang w:val="ro-RO"/>
              </w:rPr>
            </w:pPr>
            <w:r w:rsidRPr="00E9522C">
              <w:rPr>
                <w:rFonts w:ascii="Times New Roman" w:hAnsi="Times New Roman" w:cs="Times New Roman"/>
                <w:sz w:val="24"/>
                <w:lang w:val="ro-RO"/>
              </w:rPr>
              <w:t>Irina-Valentina Rădoi,</w:t>
            </w:r>
            <w:r>
              <w:rPr>
                <w:rFonts w:ascii="Times New Roman" w:hAnsi="Times New Roman" w:cs="Times New Roman"/>
                <w:sz w:val="24"/>
                <w:lang w:val="ro-RO"/>
              </w:rPr>
              <w:t xml:space="preserve"> </w:t>
            </w:r>
            <w:r w:rsidRPr="00E9522C">
              <w:rPr>
                <w:rFonts w:ascii="Times New Roman" w:hAnsi="Times New Roman" w:cs="Times New Roman"/>
                <w:sz w:val="24"/>
                <w:lang w:val="ro-RO"/>
              </w:rPr>
              <w:t>Ducman</w:t>
            </w:r>
            <w:r>
              <w:rPr>
                <w:rFonts w:ascii="Times New Roman" w:hAnsi="Times New Roman" w:cs="Times New Roman"/>
                <w:sz w:val="24"/>
                <w:lang w:val="ro-RO"/>
              </w:rPr>
              <w:t xml:space="preserve"> A.</w:t>
            </w:r>
            <w:r w:rsidRPr="00E9522C">
              <w:rPr>
                <w:rFonts w:ascii="Times New Roman" w:hAnsi="Times New Roman" w:cs="Times New Roman"/>
                <w:sz w:val="24"/>
                <w:lang w:val="ro-RO"/>
              </w:rPr>
              <w:t>, Camelia Teodorescu, Marin</w:t>
            </w:r>
            <w:r>
              <w:rPr>
                <w:rFonts w:ascii="Times New Roman" w:hAnsi="Times New Roman" w:cs="Times New Roman"/>
                <w:sz w:val="24"/>
                <w:lang w:val="ro-RO"/>
              </w:rPr>
              <w:t xml:space="preserve"> M.</w:t>
            </w:r>
            <w:r w:rsidRPr="00E9522C">
              <w:rPr>
                <w:rFonts w:ascii="Times New Roman" w:hAnsi="Times New Roman" w:cs="Times New Roman"/>
                <w:sz w:val="24"/>
                <w:lang w:val="ro-RO"/>
              </w:rPr>
              <w:t>, Gogioiu</w:t>
            </w:r>
            <w:r>
              <w:rPr>
                <w:rFonts w:ascii="Times New Roman" w:hAnsi="Times New Roman" w:cs="Times New Roman"/>
                <w:sz w:val="24"/>
                <w:lang w:val="ro-RO"/>
              </w:rPr>
              <w:t xml:space="preserve"> A., (2020), </w:t>
            </w:r>
            <w:r w:rsidRPr="00E9522C">
              <w:rPr>
                <w:rFonts w:ascii="Times New Roman" w:hAnsi="Times New Roman" w:cs="Times New Roman"/>
                <w:i/>
                <w:iCs/>
                <w:sz w:val="24"/>
                <w:lang w:val="ro-RO"/>
              </w:rPr>
              <w:t xml:space="preserve">The impact of the development of the local economy on the natural environment of the </w:t>
            </w:r>
            <w:r>
              <w:rPr>
                <w:rFonts w:ascii="Times New Roman" w:hAnsi="Times New Roman" w:cs="Times New Roman"/>
                <w:i/>
                <w:iCs/>
                <w:sz w:val="24"/>
                <w:lang w:val="ro-RO"/>
              </w:rPr>
              <w:t>D</w:t>
            </w:r>
            <w:r w:rsidRPr="00E9522C">
              <w:rPr>
                <w:rFonts w:ascii="Times New Roman" w:hAnsi="Times New Roman" w:cs="Times New Roman"/>
                <w:i/>
                <w:iCs/>
                <w:sz w:val="24"/>
                <w:lang w:val="ro-RO"/>
              </w:rPr>
              <w:t xml:space="preserve">anube </w:t>
            </w:r>
            <w:r>
              <w:rPr>
                <w:rFonts w:ascii="Times New Roman" w:hAnsi="Times New Roman" w:cs="Times New Roman"/>
                <w:i/>
                <w:iCs/>
                <w:sz w:val="24"/>
                <w:lang w:val="ro-RO"/>
              </w:rPr>
              <w:t>D</w:t>
            </w:r>
            <w:r w:rsidRPr="00E9522C">
              <w:rPr>
                <w:rFonts w:ascii="Times New Roman" w:hAnsi="Times New Roman" w:cs="Times New Roman"/>
                <w:i/>
                <w:iCs/>
                <w:sz w:val="24"/>
                <w:lang w:val="ro-RO"/>
              </w:rPr>
              <w:t xml:space="preserve">elta, </w:t>
            </w:r>
            <w:r>
              <w:rPr>
                <w:rFonts w:ascii="Times New Roman" w:hAnsi="Times New Roman" w:cs="Times New Roman"/>
                <w:i/>
                <w:iCs/>
                <w:sz w:val="24"/>
                <w:lang w:val="ro-RO"/>
              </w:rPr>
              <w:t>R</w:t>
            </w:r>
            <w:r w:rsidRPr="00E9522C">
              <w:rPr>
                <w:rFonts w:ascii="Times New Roman" w:hAnsi="Times New Roman" w:cs="Times New Roman"/>
                <w:i/>
                <w:iCs/>
                <w:sz w:val="24"/>
                <w:lang w:val="ro-RO"/>
              </w:rPr>
              <w:t>omania</w:t>
            </w:r>
            <w:r>
              <w:rPr>
                <w:rFonts w:ascii="Times New Roman" w:hAnsi="Times New Roman" w:cs="Times New Roman"/>
                <w:sz w:val="24"/>
                <w:lang w:val="ro-RO"/>
              </w:rPr>
              <w:t xml:space="preserve">, </w:t>
            </w:r>
            <w:r w:rsidRPr="00E9522C">
              <w:rPr>
                <w:rFonts w:ascii="Times New Roman" w:hAnsi="Times New Roman" w:cs="Times New Roman"/>
                <w:sz w:val="24"/>
                <w:lang w:val="ro-RO"/>
              </w:rPr>
              <w:t>Public recreation and landscape protection</w:t>
            </w:r>
            <w:r>
              <w:rPr>
                <w:rFonts w:ascii="Times New Roman" w:hAnsi="Times New Roman" w:cs="Times New Roman"/>
                <w:sz w:val="24"/>
                <w:lang w:val="ro-RO"/>
              </w:rPr>
              <w:t xml:space="preserve"> </w:t>
            </w:r>
            <w:r w:rsidRPr="00E9522C">
              <w:rPr>
                <w:rFonts w:ascii="Times New Roman" w:hAnsi="Times New Roman" w:cs="Times New Roman"/>
                <w:sz w:val="24"/>
                <w:lang w:val="ro-RO"/>
              </w:rPr>
              <w:t>–</w:t>
            </w:r>
            <w:r>
              <w:rPr>
                <w:rFonts w:ascii="Times New Roman" w:hAnsi="Times New Roman" w:cs="Times New Roman"/>
                <w:sz w:val="24"/>
                <w:lang w:val="ro-RO"/>
              </w:rPr>
              <w:t xml:space="preserve"> </w:t>
            </w:r>
            <w:r w:rsidRPr="00E9522C">
              <w:rPr>
                <w:rFonts w:ascii="Times New Roman" w:hAnsi="Times New Roman" w:cs="Times New Roman"/>
                <w:sz w:val="24"/>
                <w:lang w:val="ro-RO"/>
              </w:rPr>
              <w:t>with sense hand in hand?</w:t>
            </w:r>
            <w:r>
              <w:rPr>
                <w:rFonts w:ascii="Times New Roman" w:hAnsi="Times New Roman" w:cs="Times New Roman"/>
                <w:sz w:val="24"/>
                <w:lang w:val="ro-RO"/>
              </w:rPr>
              <w:t xml:space="preserve">, </w:t>
            </w:r>
            <w:r w:rsidRPr="00E9522C">
              <w:rPr>
                <w:rFonts w:ascii="Times New Roman" w:hAnsi="Times New Roman" w:cs="Times New Roman"/>
                <w:sz w:val="24"/>
                <w:lang w:val="ro-RO"/>
              </w:rPr>
              <w:t>Conference proceedings</w:t>
            </w:r>
            <w:r>
              <w:rPr>
                <w:rFonts w:ascii="Times New Roman" w:hAnsi="Times New Roman" w:cs="Times New Roman"/>
                <w:sz w:val="24"/>
                <w:lang w:val="ro-RO"/>
              </w:rPr>
              <w:t xml:space="preserve">, </w:t>
            </w:r>
            <w:r w:rsidRPr="00E9522C">
              <w:rPr>
                <w:rFonts w:ascii="Times New Roman" w:hAnsi="Times New Roman" w:cs="Times New Roman"/>
                <w:sz w:val="24"/>
                <w:lang w:val="ro-RO"/>
              </w:rPr>
              <w:t>11th – 13th May</w:t>
            </w:r>
            <w:r>
              <w:rPr>
                <w:rFonts w:ascii="Times New Roman" w:hAnsi="Times New Roman" w:cs="Times New Roman"/>
                <w:sz w:val="24"/>
                <w:lang w:val="ro-RO"/>
              </w:rPr>
              <w:t xml:space="preserve"> </w:t>
            </w:r>
            <w:r w:rsidRPr="00E9522C">
              <w:rPr>
                <w:rFonts w:ascii="Times New Roman" w:hAnsi="Times New Roman" w:cs="Times New Roman"/>
                <w:sz w:val="24"/>
                <w:lang w:val="ro-RO"/>
              </w:rPr>
              <w:t>Křtiny</w:t>
            </w:r>
            <w:r w:rsidR="005E359F">
              <w:rPr>
                <w:rFonts w:ascii="Times New Roman" w:hAnsi="Times New Roman" w:cs="Times New Roman"/>
                <w:sz w:val="24"/>
                <w:lang w:val="ro-RO"/>
              </w:rPr>
              <w:t>, Brno</w:t>
            </w:r>
          </w:p>
          <w:p w14:paraId="2685FE7A" w14:textId="6E149111" w:rsidR="005E359F" w:rsidRDefault="005E359F" w:rsidP="00A50052">
            <w:pPr>
              <w:pStyle w:val="ListParagraph"/>
              <w:numPr>
                <w:ilvl w:val="0"/>
                <w:numId w:val="2"/>
              </w:numPr>
              <w:jc w:val="both"/>
              <w:rPr>
                <w:rFonts w:ascii="Times New Roman" w:hAnsi="Times New Roman" w:cs="Times New Roman"/>
                <w:sz w:val="24"/>
                <w:lang w:val="ro-RO"/>
              </w:rPr>
            </w:pPr>
            <w:r w:rsidRPr="005E359F">
              <w:rPr>
                <w:rFonts w:ascii="Times New Roman" w:hAnsi="Times New Roman" w:cs="Times New Roman"/>
                <w:sz w:val="24"/>
                <w:lang w:val="ro-RO"/>
              </w:rPr>
              <w:t>Pintilii</w:t>
            </w:r>
            <w:r>
              <w:rPr>
                <w:rFonts w:ascii="Times New Roman" w:hAnsi="Times New Roman" w:cs="Times New Roman"/>
                <w:sz w:val="24"/>
                <w:lang w:val="ro-RO"/>
              </w:rPr>
              <w:t xml:space="preserve"> R. D.</w:t>
            </w:r>
            <w:r w:rsidRPr="005E359F">
              <w:rPr>
                <w:rFonts w:ascii="Times New Roman" w:hAnsi="Times New Roman" w:cs="Times New Roman"/>
                <w:sz w:val="24"/>
                <w:lang w:val="ro-RO"/>
              </w:rPr>
              <w:t>, Marin</w:t>
            </w:r>
            <w:r>
              <w:rPr>
                <w:rFonts w:ascii="Times New Roman" w:hAnsi="Times New Roman" w:cs="Times New Roman"/>
                <w:sz w:val="24"/>
                <w:lang w:val="ro-RO"/>
              </w:rPr>
              <w:t xml:space="preserve"> M.</w:t>
            </w:r>
            <w:r w:rsidRPr="005E359F">
              <w:rPr>
                <w:rFonts w:ascii="Times New Roman" w:hAnsi="Times New Roman" w:cs="Times New Roman"/>
                <w:sz w:val="24"/>
                <w:lang w:val="ro-RO"/>
              </w:rPr>
              <w:t>, Andreea Karina Gruia, Alexandra Grecu, Teriș</w:t>
            </w:r>
            <w:r>
              <w:rPr>
                <w:rFonts w:ascii="Times New Roman" w:hAnsi="Times New Roman" w:cs="Times New Roman"/>
                <w:sz w:val="24"/>
                <w:lang w:val="ro-RO"/>
              </w:rPr>
              <w:t xml:space="preserve"> B., (2020), C</w:t>
            </w:r>
            <w:r w:rsidRPr="005E359F">
              <w:rPr>
                <w:rFonts w:ascii="Times New Roman" w:hAnsi="Times New Roman" w:cs="Times New Roman"/>
                <w:i/>
                <w:iCs/>
                <w:sz w:val="24"/>
                <w:lang w:val="ro-RO"/>
              </w:rPr>
              <w:t>ould be creative economy an argument for gaining european capital of culture status? - comparative analysis between romanian cities candidate</w:t>
            </w:r>
            <w:r>
              <w:rPr>
                <w:rFonts w:ascii="Times New Roman" w:hAnsi="Times New Roman" w:cs="Times New Roman"/>
                <w:sz w:val="24"/>
                <w:lang w:val="ro-RO"/>
              </w:rPr>
              <w:t xml:space="preserve">, Geobalcanica 6 th International Conference, 12-14th May, Ohrid, Northern Macedonia, </w:t>
            </w:r>
            <w:r>
              <w:t xml:space="preserve"> </w:t>
            </w:r>
            <w:hyperlink r:id="rId41" w:history="1">
              <w:r w:rsidR="00254741" w:rsidRPr="00254741">
                <w:rPr>
                  <w:rFonts w:ascii="Times New Roman" w:hAnsi="Times New Roman" w:cs="Times New Roman"/>
                  <w:color w:val="0000FF"/>
                  <w:sz w:val="24"/>
                  <w:u w:val="single"/>
                </w:rPr>
                <w:t>http://geobalcanica.org/wp-content/uploads/GBP/2020/GBP.2020.pdf</w:t>
              </w:r>
            </w:hyperlink>
          </w:p>
          <w:p w14:paraId="73C014DA" w14:textId="77777777" w:rsidR="00254741" w:rsidRPr="00254741" w:rsidRDefault="005E359F" w:rsidP="00A50052">
            <w:pPr>
              <w:pStyle w:val="ListParagraph"/>
              <w:numPr>
                <w:ilvl w:val="0"/>
                <w:numId w:val="2"/>
              </w:numPr>
              <w:jc w:val="both"/>
              <w:rPr>
                <w:rFonts w:ascii="Times New Roman" w:hAnsi="Times New Roman" w:cs="Times New Roman"/>
                <w:sz w:val="24"/>
                <w:lang w:val="ro-RO"/>
              </w:rPr>
            </w:pPr>
            <w:r w:rsidRPr="005E359F">
              <w:rPr>
                <w:rFonts w:ascii="Times New Roman" w:hAnsi="Times New Roman" w:cs="Times New Roman"/>
                <w:sz w:val="24"/>
                <w:lang w:val="ro-RO"/>
              </w:rPr>
              <w:t>Marin</w:t>
            </w:r>
            <w:r>
              <w:rPr>
                <w:rFonts w:ascii="Times New Roman" w:hAnsi="Times New Roman" w:cs="Times New Roman"/>
                <w:sz w:val="24"/>
                <w:lang w:val="ro-RO"/>
              </w:rPr>
              <w:t xml:space="preserve"> M.</w:t>
            </w:r>
            <w:r w:rsidRPr="005E359F">
              <w:rPr>
                <w:rFonts w:ascii="Times New Roman" w:hAnsi="Times New Roman" w:cs="Times New Roman"/>
                <w:sz w:val="24"/>
                <w:lang w:val="ro-RO"/>
              </w:rPr>
              <w:t>, Pintilii</w:t>
            </w:r>
            <w:r>
              <w:rPr>
                <w:rFonts w:ascii="Times New Roman" w:hAnsi="Times New Roman" w:cs="Times New Roman"/>
                <w:sz w:val="24"/>
                <w:lang w:val="ro-RO"/>
              </w:rPr>
              <w:t xml:space="preserve"> R. D.</w:t>
            </w:r>
            <w:r w:rsidRPr="005E359F">
              <w:rPr>
                <w:rFonts w:ascii="Times New Roman" w:hAnsi="Times New Roman" w:cs="Times New Roman"/>
                <w:sz w:val="24"/>
                <w:lang w:val="ro-RO"/>
              </w:rPr>
              <w:t>, Andreea Karina Gruia, Alexandra Grecu, Arina Mărunțelu</w:t>
            </w:r>
            <w:r>
              <w:rPr>
                <w:rFonts w:ascii="Times New Roman" w:hAnsi="Times New Roman" w:cs="Times New Roman"/>
                <w:sz w:val="24"/>
                <w:lang w:val="ro-RO"/>
              </w:rPr>
              <w:t xml:space="preserve"> (2020), </w:t>
            </w:r>
            <w:r w:rsidRPr="005E359F">
              <w:rPr>
                <w:rFonts w:ascii="Times New Roman" w:hAnsi="Times New Roman" w:cs="Times New Roman"/>
                <w:i/>
                <w:iCs/>
                <w:sz w:val="24"/>
                <w:lang w:val="ro-RO"/>
              </w:rPr>
              <w:t>Sibiu capital of culture status impact on the creative economy</w:t>
            </w:r>
            <w:r>
              <w:rPr>
                <w:rFonts w:ascii="Times New Roman" w:hAnsi="Times New Roman" w:cs="Times New Roman"/>
                <w:sz w:val="24"/>
                <w:lang w:val="ro-RO"/>
              </w:rPr>
              <w:t xml:space="preserve">, </w:t>
            </w:r>
            <w:r>
              <w:t xml:space="preserve"> </w:t>
            </w:r>
            <w:r w:rsidRPr="005E359F">
              <w:rPr>
                <w:rFonts w:ascii="Times New Roman" w:hAnsi="Times New Roman" w:cs="Times New Roman"/>
                <w:sz w:val="24"/>
                <w:lang w:val="ro-RO"/>
              </w:rPr>
              <w:t>Geobalcanica 6 th International Conference, 12-14th May, Ohrid, Northern Macedonia</w:t>
            </w:r>
            <w:r>
              <w:rPr>
                <w:rFonts w:ascii="Times New Roman" w:hAnsi="Times New Roman" w:cs="Times New Roman"/>
                <w:sz w:val="24"/>
                <w:lang w:val="ro-RO"/>
              </w:rPr>
              <w:t xml:space="preserve">, </w:t>
            </w:r>
            <w:r>
              <w:t xml:space="preserve"> </w:t>
            </w:r>
            <w:hyperlink r:id="rId42" w:history="1">
              <w:r w:rsidR="00254741" w:rsidRPr="00254741">
                <w:rPr>
                  <w:rFonts w:ascii="Times New Roman" w:hAnsi="Times New Roman" w:cs="Times New Roman"/>
                  <w:color w:val="0000FF"/>
                  <w:sz w:val="24"/>
                  <w:u w:val="single"/>
                </w:rPr>
                <w:t>http://geobalcanica.org/wp-content/uploads/GBP/2020/GBP.2020.pdf</w:t>
              </w:r>
            </w:hyperlink>
          </w:p>
          <w:p w14:paraId="46026C32" w14:textId="7B9C97A2" w:rsidR="005E359F" w:rsidRDefault="005E359F" w:rsidP="00A50052">
            <w:pPr>
              <w:pStyle w:val="ListParagraph"/>
              <w:numPr>
                <w:ilvl w:val="0"/>
                <w:numId w:val="2"/>
              </w:numPr>
              <w:jc w:val="both"/>
              <w:rPr>
                <w:rFonts w:ascii="Times New Roman" w:hAnsi="Times New Roman" w:cs="Times New Roman"/>
                <w:sz w:val="24"/>
                <w:lang w:val="ro-RO"/>
              </w:rPr>
            </w:pPr>
            <w:r w:rsidRPr="005E359F">
              <w:rPr>
                <w:rFonts w:ascii="Times New Roman" w:hAnsi="Times New Roman" w:cs="Times New Roman"/>
                <w:sz w:val="24"/>
                <w:lang w:val="ro-RO"/>
              </w:rPr>
              <w:t>Andreea Karina Gruia, Alexandra Grecu, Iulia Daniela Nedelcu, Marin M., Ducman A.</w:t>
            </w:r>
            <w:r w:rsidR="0076403D">
              <w:rPr>
                <w:rFonts w:ascii="Times New Roman" w:hAnsi="Times New Roman" w:cs="Times New Roman"/>
                <w:sz w:val="24"/>
                <w:lang w:val="ro-RO"/>
              </w:rPr>
              <w:t xml:space="preserve"> (2020)</w:t>
            </w:r>
            <w:r w:rsidRPr="005E359F">
              <w:rPr>
                <w:rFonts w:ascii="Times New Roman" w:hAnsi="Times New Roman" w:cs="Times New Roman"/>
                <w:sz w:val="24"/>
                <w:lang w:val="ro-RO"/>
              </w:rPr>
              <w:t>,</w:t>
            </w:r>
            <w:r>
              <w:t xml:space="preserve"> </w:t>
            </w:r>
            <w:r w:rsidRPr="005E359F">
              <w:rPr>
                <w:rFonts w:ascii="Times New Roman" w:hAnsi="Times New Roman" w:cs="Times New Roman"/>
                <w:i/>
                <w:iCs/>
                <w:sz w:val="24"/>
              </w:rPr>
              <w:t>S</w:t>
            </w:r>
            <w:r w:rsidRPr="005E359F">
              <w:rPr>
                <w:rFonts w:ascii="Times New Roman" w:hAnsi="Times New Roman" w:cs="Times New Roman"/>
                <w:i/>
                <w:iCs/>
                <w:sz w:val="24"/>
                <w:lang w:val="ro-RO"/>
              </w:rPr>
              <w:t>tructural dynamics of the creative sector in the bucharest-ilfov development region</w:t>
            </w:r>
            <w:r w:rsidRPr="005E359F">
              <w:rPr>
                <w:rFonts w:ascii="Times New Roman" w:hAnsi="Times New Roman" w:cs="Times New Roman"/>
                <w:sz w:val="24"/>
                <w:lang w:val="ro-RO"/>
              </w:rPr>
              <w:t xml:space="preserve">, </w:t>
            </w:r>
            <w:r>
              <w:t xml:space="preserve"> </w:t>
            </w:r>
            <w:r w:rsidRPr="005E359F">
              <w:rPr>
                <w:rFonts w:ascii="Times New Roman" w:hAnsi="Times New Roman" w:cs="Times New Roman"/>
                <w:sz w:val="24"/>
                <w:lang w:val="ro-RO"/>
              </w:rPr>
              <w:t xml:space="preserve">Geobalcanica 6 th International Conference, 12-14th </w:t>
            </w:r>
            <w:r w:rsidRPr="005E359F">
              <w:rPr>
                <w:rFonts w:ascii="Times New Roman" w:hAnsi="Times New Roman" w:cs="Times New Roman"/>
                <w:sz w:val="24"/>
                <w:lang w:val="ro-RO"/>
              </w:rPr>
              <w:lastRenderedPageBreak/>
              <w:t>May, Ohrid, Northern Macedonia,</w:t>
            </w:r>
            <w:r>
              <w:rPr>
                <w:rFonts w:ascii="Times New Roman" w:hAnsi="Times New Roman" w:cs="Times New Roman"/>
                <w:sz w:val="24"/>
                <w:lang w:val="ro-RO"/>
              </w:rPr>
              <w:t xml:space="preserve"> </w:t>
            </w:r>
            <w:hyperlink r:id="rId43" w:history="1">
              <w:r w:rsidR="00254741" w:rsidRPr="00254741">
                <w:rPr>
                  <w:rFonts w:ascii="Times New Roman" w:hAnsi="Times New Roman" w:cs="Times New Roman"/>
                  <w:color w:val="0000FF"/>
                  <w:sz w:val="24"/>
                  <w:u w:val="single"/>
                </w:rPr>
                <w:t>http://geobalcanica.org/wp-content/uploads/GBP/2020/GBP.2020.pdf</w:t>
              </w:r>
            </w:hyperlink>
          </w:p>
          <w:p w14:paraId="4ED1F625" w14:textId="365A8A17" w:rsidR="001A5C38" w:rsidRPr="005B60D7" w:rsidRDefault="005E359F" w:rsidP="00A50052">
            <w:pPr>
              <w:pStyle w:val="ListParagraph"/>
              <w:numPr>
                <w:ilvl w:val="0"/>
                <w:numId w:val="2"/>
              </w:numPr>
              <w:rPr>
                <w:rFonts w:ascii="Times New Roman" w:hAnsi="Times New Roman" w:cs="Times New Roman"/>
                <w:sz w:val="24"/>
                <w:lang w:val="ro-RO"/>
              </w:rPr>
            </w:pPr>
            <w:r w:rsidRPr="001A5C38">
              <w:rPr>
                <w:rFonts w:ascii="Times New Roman" w:hAnsi="Times New Roman" w:cs="Times New Roman"/>
                <w:sz w:val="24"/>
                <w:lang w:val="ro-RO"/>
              </w:rPr>
              <w:t>Simion A G., Marin</w:t>
            </w:r>
            <w:r w:rsidR="001A5C38" w:rsidRPr="001A5C38">
              <w:rPr>
                <w:rFonts w:ascii="Times New Roman" w:hAnsi="Times New Roman" w:cs="Times New Roman"/>
                <w:sz w:val="24"/>
                <w:lang w:val="ro-RO"/>
              </w:rPr>
              <w:t xml:space="preserve"> M.</w:t>
            </w:r>
            <w:r w:rsidRPr="001A5C38">
              <w:rPr>
                <w:rFonts w:ascii="Times New Roman" w:hAnsi="Times New Roman" w:cs="Times New Roman"/>
                <w:sz w:val="24"/>
                <w:lang w:val="ro-RO"/>
              </w:rPr>
              <w:t>, Popa</w:t>
            </w:r>
            <w:r w:rsidR="001A5C38" w:rsidRPr="001A5C38">
              <w:rPr>
                <w:rFonts w:ascii="Times New Roman" w:hAnsi="Times New Roman" w:cs="Times New Roman"/>
                <w:sz w:val="24"/>
                <w:lang w:val="ro-RO"/>
              </w:rPr>
              <w:t xml:space="preserve"> C. M.</w:t>
            </w:r>
            <w:r w:rsidRPr="001A5C38">
              <w:rPr>
                <w:rFonts w:ascii="Times New Roman" w:hAnsi="Times New Roman" w:cs="Times New Roman"/>
                <w:sz w:val="24"/>
                <w:lang w:val="ro-RO"/>
              </w:rPr>
              <w:t>, Karina Andreea Gruia, Maruntelu Arina</w:t>
            </w:r>
            <w:r w:rsidR="001A5C38" w:rsidRPr="001A5C38">
              <w:rPr>
                <w:rFonts w:ascii="Times New Roman" w:hAnsi="Times New Roman" w:cs="Times New Roman"/>
                <w:sz w:val="24"/>
                <w:lang w:val="ro-RO"/>
              </w:rPr>
              <w:t>, (2020)</w:t>
            </w:r>
            <w:r w:rsidR="0076403D">
              <w:rPr>
                <w:rFonts w:ascii="Times New Roman" w:hAnsi="Times New Roman" w:cs="Times New Roman"/>
                <w:sz w:val="24"/>
                <w:lang w:val="ro-RO"/>
              </w:rPr>
              <w:t xml:space="preserve">, </w:t>
            </w:r>
            <w:r w:rsidR="001A5C38">
              <w:t xml:space="preserve"> </w:t>
            </w:r>
            <w:r w:rsidR="001A5C38" w:rsidRPr="001A5C38">
              <w:rPr>
                <w:rFonts w:ascii="Times New Roman" w:hAnsi="Times New Roman" w:cs="Times New Roman"/>
                <w:i/>
                <w:iCs/>
                <w:sz w:val="24"/>
              </w:rPr>
              <w:t>S</w:t>
            </w:r>
            <w:r w:rsidR="001A5C38" w:rsidRPr="001A5C38">
              <w:rPr>
                <w:rFonts w:ascii="Times New Roman" w:hAnsi="Times New Roman" w:cs="Times New Roman"/>
                <w:i/>
                <w:iCs/>
                <w:sz w:val="24"/>
                <w:lang w:val="ro-RO"/>
              </w:rPr>
              <w:t>patial dimension of timber trade in the apuseni mountains, Romania</w:t>
            </w:r>
            <w:r w:rsidR="001A5C38" w:rsidRPr="001A5C38">
              <w:rPr>
                <w:rFonts w:ascii="Times New Roman" w:hAnsi="Times New Roman" w:cs="Times New Roman"/>
                <w:sz w:val="24"/>
                <w:lang w:val="ro-RO"/>
              </w:rPr>
              <w:t>,</w:t>
            </w:r>
            <w:r w:rsidR="001A5C38">
              <w:t xml:space="preserve"> </w:t>
            </w:r>
            <w:r w:rsidR="001A5C38" w:rsidRPr="001A5C38">
              <w:rPr>
                <w:rFonts w:ascii="Times New Roman" w:hAnsi="Times New Roman" w:cs="Times New Roman"/>
                <w:sz w:val="24"/>
                <w:lang w:val="ro-RO"/>
              </w:rPr>
              <w:t xml:space="preserve">Geobalcanica 6 th International Conference, 12-14th May, Ohrid, Northern Macedonia, </w:t>
            </w:r>
            <w:hyperlink r:id="rId44" w:history="1">
              <w:r w:rsidR="00254741" w:rsidRPr="00254741">
                <w:rPr>
                  <w:rFonts w:ascii="Times New Roman" w:hAnsi="Times New Roman" w:cs="Times New Roman"/>
                  <w:color w:val="0000FF"/>
                  <w:sz w:val="24"/>
                  <w:u w:val="single"/>
                </w:rPr>
                <w:t>http://geobalcanica.org/wp-content/uploads/GBP/2020/GBP.2020.pdf</w:t>
              </w:r>
            </w:hyperlink>
          </w:p>
          <w:p w14:paraId="66D35670" w14:textId="199AAB0D" w:rsidR="005B60D7" w:rsidRPr="00876517" w:rsidRDefault="005B60D7" w:rsidP="00A50052">
            <w:pPr>
              <w:pStyle w:val="ListParagraph"/>
              <w:numPr>
                <w:ilvl w:val="0"/>
                <w:numId w:val="2"/>
              </w:numPr>
              <w:rPr>
                <w:rFonts w:ascii="Times New Roman" w:hAnsi="Times New Roman" w:cs="Times New Roman"/>
                <w:sz w:val="24"/>
                <w:lang w:val="ro-RO"/>
              </w:rPr>
            </w:pPr>
            <w:r w:rsidRPr="005B60D7">
              <w:rPr>
                <w:rFonts w:ascii="Times New Roman" w:hAnsi="Times New Roman" w:cs="Times New Roman"/>
                <w:sz w:val="24"/>
              </w:rPr>
              <w:t xml:space="preserve">Carboni D., Marian M., Foronda-Robles C. (2021) The Web and Social Media for the Promotion of the Tourist Destination. Bran Castle (Romania): Myth, Literature, Cinema and </w:t>
            </w:r>
            <w:proofErr w:type="gramStart"/>
            <w:r w:rsidRPr="005B60D7">
              <w:rPr>
                <w:rFonts w:ascii="Times New Roman" w:hAnsi="Times New Roman" w:cs="Times New Roman"/>
                <w:sz w:val="24"/>
              </w:rPr>
              <w:t>History..</w:t>
            </w:r>
            <w:proofErr w:type="gramEnd"/>
            <w:r w:rsidRPr="005B60D7">
              <w:rPr>
                <w:rFonts w:ascii="Times New Roman" w:hAnsi="Times New Roman" w:cs="Times New Roman"/>
                <w:sz w:val="24"/>
              </w:rPr>
              <w:t> </w:t>
            </w:r>
            <w:r w:rsidRPr="005B60D7">
              <w:rPr>
                <w:rFonts w:ascii="Times New Roman" w:hAnsi="Times New Roman" w:cs="Times New Roman"/>
                <w:i/>
                <w:iCs/>
                <w:sz w:val="24"/>
              </w:rPr>
              <w:t>EATSJ - Euro-Asia Tourism Studies Journal</w:t>
            </w:r>
            <w:r w:rsidRPr="005B60D7">
              <w:rPr>
                <w:rFonts w:ascii="Times New Roman" w:hAnsi="Times New Roman" w:cs="Times New Roman"/>
                <w:sz w:val="24"/>
              </w:rPr>
              <w:t xml:space="preserve">, Vol.2021, </w:t>
            </w:r>
            <w:hyperlink r:id="rId45" w:history="1">
              <w:r w:rsidRPr="003C55E7">
                <w:rPr>
                  <w:rStyle w:val="Hyperlink"/>
                  <w:rFonts w:ascii="Times New Roman" w:hAnsi="Times New Roman" w:cs="Times New Roman"/>
                  <w:sz w:val="24"/>
                </w:rPr>
                <w:t>https://doi.org/10.58345/GJEY8017</w:t>
              </w:r>
            </w:hyperlink>
            <w:r>
              <w:rPr>
                <w:rFonts w:ascii="Times New Roman" w:hAnsi="Times New Roman" w:cs="Times New Roman"/>
                <w:sz w:val="24"/>
              </w:rPr>
              <w:t xml:space="preserve"> </w:t>
            </w:r>
          </w:p>
          <w:p w14:paraId="4A707576" w14:textId="56C13011" w:rsidR="00876517" w:rsidRDefault="00115A29" w:rsidP="00A50052">
            <w:pPr>
              <w:pStyle w:val="ListParagraph"/>
              <w:numPr>
                <w:ilvl w:val="0"/>
                <w:numId w:val="2"/>
              </w:numPr>
              <w:jc w:val="both"/>
              <w:rPr>
                <w:rFonts w:ascii="Times New Roman" w:hAnsi="Times New Roman" w:cs="Times New Roman"/>
                <w:sz w:val="24"/>
                <w:lang w:val="ro-RO"/>
              </w:rPr>
            </w:pPr>
            <w:r>
              <w:rPr>
                <w:rFonts w:ascii="Times New Roman" w:hAnsi="Times New Roman" w:cs="Times New Roman"/>
                <w:sz w:val="24"/>
                <w:lang w:val="ro-RO"/>
              </w:rPr>
              <w:t>Marin M., Pintilii R.D., Peptenatu D., (2020), Virtual School on Virtual Mobility, University of Bucharest, 7-11th September, CIVIS A European Civic University</w:t>
            </w:r>
          </w:p>
          <w:p w14:paraId="6B7B3895" w14:textId="6B185334" w:rsidR="005E705C" w:rsidRPr="005E705C" w:rsidRDefault="005E705C" w:rsidP="00A50052">
            <w:pPr>
              <w:pStyle w:val="ListParagraph"/>
              <w:numPr>
                <w:ilvl w:val="0"/>
                <w:numId w:val="2"/>
              </w:numPr>
              <w:jc w:val="both"/>
              <w:rPr>
                <w:rFonts w:ascii="Times New Roman" w:hAnsi="Times New Roman" w:cs="Times New Roman"/>
                <w:sz w:val="24"/>
                <w:lang w:val="en-US"/>
              </w:rPr>
            </w:pPr>
            <w:r>
              <w:rPr>
                <w:rFonts w:ascii="Times New Roman" w:hAnsi="Times New Roman" w:cs="Times New Roman"/>
                <w:sz w:val="24"/>
                <w:lang w:val="ro-RO"/>
              </w:rPr>
              <w:t xml:space="preserve">Marin M., Pintilii R.D., </w:t>
            </w:r>
            <w:r w:rsidRPr="005E705C">
              <w:rPr>
                <w:rFonts w:eastAsia="Calibri" w:cs="Arial"/>
                <w:color w:val="auto"/>
                <w:spacing w:val="0"/>
                <w:kern w:val="0"/>
                <w:sz w:val="22"/>
                <w:szCs w:val="22"/>
                <w:lang w:val="en-US" w:eastAsia="en-US" w:bidi="ar-SA"/>
              </w:rPr>
              <w:t xml:space="preserve"> </w:t>
            </w:r>
            <w:r w:rsidRPr="005E705C">
              <w:rPr>
                <w:rFonts w:ascii="Times New Roman" w:hAnsi="Times New Roman" w:cs="Times New Roman"/>
                <w:sz w:val="24"/>
                <w:lang w:val="en-US"/>
              </w:rPr>
              <w:t>Preparation of the joint course “Civic Engagement in Europe: A Transdisciplinary Approach”,</w:t>
            </w:r>
            <w:r>
              <w:rPr>
                <w:rFonts w:ascii="Times New Roman" w:hAnsi="Times New Roman" w:cs="Times New Roman"/>
                <w:sz w:val="24"/>
                <w:lang w:val="en-US"/>
              </w:rPr>
              <w:t xml:space="preserve"> </w:t>
            </w:r>
            <w:r w:rsidR="002614B7">
              <w:rPr>
                <w:rFonts w:ascii="Times New Roman" w:hAnsi="Times New Roman" w:cs="Times New Roman"/>
                <w:sz w:val="24"/>
                <w:lang w:val="en-US"/>
              </w:rPr>
              <w:t>28.03-4.04.2022, Tubingen, Germany</w:t>
            </w:r>
          </w:p>
          <w:p w14:paraId="519E8B1C" w14:textId="72BFC79C" w:rsidR="002614B7" w:rsidRPr="002614B7" w:rsidRDefault="002614B7" w:rsidP="00A50052">
            <w:pPr>
              <w:pStyle w:val="ListParagraph"/>
              <w:numPr>
                <w:ilvl w:val="0"/>
                <w:numId w:val="2"/>
              </w:numPr>
              <w:rPr>
                <w:rFonts w:ascii="Times New Roman" w:hAnsi="Times New Roman" w:cs="Times New Roman"/>
                <w:sz w:val="24"/>
              </w:rPr>
            </w:pPr>
            <w:r>
              <w:rPr>
                <w:rFonts w:ascii="Times New Roman" w:hAnsi="Times New Roman" w:cs="Times New Roman"/>
                <w:sz w:val="24"/>
                <w:lang w:val="ro-RO"/>
              </w:rPr>
              <w:t xml:space="preserve">Marin M., Pintilii R.D., </w:t>
            </w:r>
            <w:r w:rsidRPr="002614B7">
              <w:rPr>
                <w:rFonts w:ascii="Times New Roman" w:hAnsi="Times New Roman" w:cs="Times New Roman"/>
                <w:sz w:val="24"/>
              </w:rPr>
              <w:t>”Planning the proposal of an Experts Group on Service-Learning”, CIVIS European University, project number 612648-EPP-1-2019-1-FR-EPPKA2-EUR-UNIV</w:t>
            </w:r>
            <w:r>
              <w:rPr>
                <w:rFonts w:ascii="Times New Roman" w:hAnsi="Times New Roman" w:cs="Times New Roman"/>
                <w:sz w:val="24"/>
              </w:rPr>
              <w:t>, 18.09.21.09.2022, Madrid, Spain</w:t>
            </w:r>
          </w:p>
          <w:p w14:paraId="1220C9B1" w14:textId="503F18E2" w:rsidR="00ED7C0E" w:rsidRPr="00ED7C0E" w:rsidRDefault="002614B7" w:rsidP="00A50052">
            <w:pPr>
              <w:pStyle w:val="ListParagraph"/>
              <w:numPr>
                <w:ilvl w:val="0"/>
                <w:numId w:val="2"/>
              </w:numPr>
              <w:jc w:val="both"/>
              <w:rPr>
                <w:rFonts w:ascii="Times New Roman" w:hAnsi="Times New Roman" w:cs="Times New Roman"/>
                <w:sz w:val="24"/>
              </w:rPr>
            </w:pPr>
            <w:r>
              <w:rPr>
                <w:rFonts w:ascii="Times New Roman" w:hAnsi="Times New Roman" w:cs="Times New Roman"/>
                <w:sz w:val="24"/>
              </w:rPr>
              <w:t>Marin M., Donatella Carboni, B</w:t>
            </w:r>
            <w:r>
              <w:rPr>
                <w:rFonts w:ascii="Times New Roman" w:hAnsi="Times New Roman" w:cs="Times New Roman"/>
                <w:sz w:val="24"/>
                <w:lang w:val="ro-RO"/>
              </w:rPr>
              <w:t xml:space="preserve">ăloi A., Pintilii R.D., (2022), </w:t>
            </w:r>
            <w:r w:rsidRPr="002614B7">
              <w:rPr>
                <w:rFonts w:ascii="Times New Roman" w:hAnsi="Times New Roman" w:cs="Times New Roman"/>
                <w:i/>
                <w:iCs/>
                <w:sz w:val="24"/>
              </w:rPr>
              <w:t>La puissance créatrice des centres universitaires en Roumanie</w:t>
            </w:r>
            <w:r>
              <w:rPr>
                <w:rFonts w:ascii="Times New Roman" w:hAnsi="Times New Roman" w:cs="Times New Roman"/>
                <w:sz w:val="24"/>
              </w:rPr>
              <w:t>, Seminarul Geografic Internațional „Dimitrie Cantemir”, ediția</w:t>
            </w:r>
            <w:r>
              <w:rPr>
                <w:rFonts w:ascii="Times New Roman" w:hAnsi="Times New Roman" w:cs="Times New Roman"/>
                <w:sz w:val="24"/>
                <w:lang w:val="ro-RO"/>
              </w:rPr>
              <w:t xml:space="preserve"> a XLII-a, Iași, </w:t>
            </w:r>
            <w:proofErr w:type="gramStart"/>
            <w:r>
              <w:rPr>
                <w:rFonts w:ascii="Times New Roman" w:hAnsi="Times New Roman" w:cs="Times New Roman"/>
                <w:sz w:val="24"/>
                <w:lang w:val="ro-RO"/>
              </w:rPr>
              <w:t>România</w:t>
            </w:r>
            <w:r w:rsidR="00ED7C0E">
              <w:rPr>
                <w:rFonts w:ascii="Times New Roman" w:hAnsi="Times New Roman" w:cs="Times New Roman"/>
                <w:sz w:val="24"/>
                <w:lang w:val="ro-RO"/>
              </w:rPr>
              <w:t xml:space="preserve">, </w:t>
            </w:r>
            <w:r w:rsidR="00ED7C0E">
              <w:t xml:space="preserve"> </w:t>
            </w:r>
            <w:r w:rsidR="00ED7C0E" w:rsidRPr="00ED7C0E">
              <w:rPr>
                <w:rFonts w:ascii="Times New Roman" w:hAnsi="Times New Roman" w:cs="Times New Roman"/>
                <w:sz w:val="24"/>
                <w:lang w:val="ro-RO"/>
              </w:rPr>
              <w:t>http://www.geo.uaic.ro/cantemir/en/home/</w:t>
            </w:r>
            <w:proofErr w:type="gramEnd"/>
          </w:p>
          <w:p w14:paraId="30BE6827" w14:textId="521F30CF" w:rsidR="008367CB" w:rsidRDefault="008367CB" w:rsidP="00A50052">
            <w:pPr>
              <w:pStyle w:val="ListParagraph"/>
              <w:numPr>
                <w:ilvl w:val="0"/>
                <w:numId w:val="2"/>
              </w:numPr>
              <w:jc w:val="both"/>
              <w:rPr>
                <w:rFonts w:ascii="Times New Roman" w:hAnsi="Times New Roman" w:cs="Times New Roman"/>
                <w:sz w:val="24"/>
              </w:rPr>
            </w:pPr>
            <w:r w:rsidRPr="008367CB">
              <w:rPr>
                <w:rFonts w:ascii="Times New Roman" w:hAnsi="Times New Roman" w:cs="Times New Roman"/>
                <w:sz w:val="24"/>
              </w:rPr>
              <w:t>Radu-Daniel Pintilii, Adrian Gabriel Simion, Marian Marin, Ion Andronache, „Assessment of forest resources in territorial administrative units, by using image analysis and GIS techniques” Transylvanian International Conference in Public Administration, Cluj-Napoca, 27-28 october, 2022</w:t>
            </w:r>
          </w:p>
          <w:p w14:paraId="6C3A6094" w14:textId="77777777" w:rsidR="00633D2F" w:rsidRDefault="007768FE" w:rsidP="00A50052">
            <w:pPr>
              <w:pStyle w:val="ListParagraph"/>
              <w:numPr>
                <w:ilvl w:val="0"/>
                <w:numId w:val="2"/>
              </w:numPr>
              <w:jc w:val="both"/>
              <w:rPr>
                <w:rFonts w:ascii="Times New Roman" w:hAnsi="Times New Roman" w:cs="Times New Roman"/>
                <w:sz w:val="24"/>
              </w:rPr>
            </w:pPr>
            <w:r w:rsidRPr="007768FE">
              <w:rPr>
                <w:rFonts w:ascii="Times New Roman" w:hAnsi="Times New Roman" w:cs="Times New Roman"/>
                <w:sz w:val="24"/>
              </w:rPr>
              <w:t>Sonia Malvica, Radu-Daniel Pintilii</w:t>
            </w:r>
            <w:r>
              <w:rPr>
                <w:rFonts w:ascii="Times New Roman" w:hAnsi="Times New Roman" w:cs="Times New Roman"/>
                <w:sz w:val="24"/>
              </w:rPr>
              <w:t>,</w:t>
            </w:r>
            <w:r w:rsidRPr="007768FE">
              <w:rPr>
                <w:rFonts w:ascii="Times New Roman" w:hAnsi="Times New Roman" w:cs="Times New Roman"/>
                <w:sz w:val="24"/>
              </w:rPr>
              <w:t xml:space="preserve"> Marian Marin, Andreea Denis Andra Topârceanu, Donatella Carboni</w:t>
            </w:r>
            <w:r>
              <w:rPr>
                <w:rFonts w:ascii="Times New Roman" w:hAnsi="Times New Roman" w:cs="Times New Roman"/>
                <w:sz w:val="24"/>
              </w:rPr>
              <w:t>, „D</w:t>
            </w:r>
            <w:r w:rsidRPr="007768FE">
              <w:rPr>
                <w:rFonts w:ascii="Times New Roman" w:hAnsi="Times New Roman" w:cs="Times New Roman"/>
                <w:sz w:val="24"/>
              </w:rPr>
              <w:t xml:space="preserve">efining a strategy for monitoring marine liter in the protected area of </w:t>
            </w:r>
            <w:r>
              <w:rPr>
                <w:rFonts w:ascii="Times New Roman" w:hAnsi="Times New Roman" w:cs="Times New Roman"/>
                <w:sz w:val="24"/>
              </w:rPr>
              <w:t>A</w:t>
            </w:r>
            <w:r w:rsidRPr="007768FE">
              <w:rPr>
                <w:rFonts w:ascii="Times New Roman" w:hAnsi="Times New Roman" w:cs="Times New Roman"/>
                <w:sz w:val="24"/>
              </w:rPr>
              <w:t xml:space="preserve">sinara island, by involving the local </w:t>
            </w:r>
            <w:r>
              <w:rPr>
                <w:rFonts w:ascii="Times New Roman" w:hAnsi="Times New Roman" w:cs="Times New Roman"/>
                <w:sz w:val="24"/>
              </w:rPr>
              <w:t xml:space="preserve">community” – Public recreation and landscape protection – with the environment hand in </w:t>
            </w:r>
            <w:proofErr w:type="gramStart"/>
            <w:r>
              <w:rPr>
                <w:rFonts w:ascii="Times New Roman" w:hAnsi="Times New Roman" w:cs="Times New Roman"/>
                <w:sz w:val="24"/>
              </w:rPr>
              <w:t>hand!,</w:t>
            </w:r>
            <w:proofErr w:type="gramEnd"/>
            <w:r>
              <w:rPr>
                <w:rFonts w:ascii="Times New Roman" w:hAnsi="Times New Roman" w:cs="Times New Roman"/>
                <w:sz w:val="24"/>
              </w:rPr>
              <w:t xml:space="preserve"> 13-15 </w:t>
            </w:r>
            <w:proofErr w:type="gramStart"/>
            <w:r>
              <w:rPr>
                <w:rFonts w:ascii="Times New Roman" w:hAnsi="Times New Roman" w:cs="Times New Roman"/>
                <w:sz w:val="24"/>
              </w:rPr>
              <w:t>may</w:t>
            </w:r>
            <w:proofErr w:type="gramEnd"/>
            <w:r>
              <w:rPr>
                <w:rFonts w:ascii="Times New Roman" w:hAnsi="Times New Roman" w:cs="Times New Roman"/>
                <w:sz w:val="24"/>
              </w:rPr>
              <w:t xml:space="preserve"> 2024, Brno, Czech Republic, </w:t>
            </w:r>
            <w:r w:rsidRPr="007768FE">
              <w:rPr>
                <w:rFonts w:ascii="Times New Roman" w:hAnsi="Times New Roman" w:cs="Times New Roman"/>
                <w:sz w:val="24"/>
              </w:rPr>
              <w:t>DOI: 10.11118/978-80-7509-963-1-0041</w:t>
            </w:r>
            <w:r>
              <w:rPr>
                <w:rFonts w:ascii="Times New Roman" w:hAnsi="Times New Roman" w:cs="Times New Roman"/>
                <w:sz w:val="24"/>
              </w:rPr>
              <w:t xml:space="preserve"> </w:t>
            </w:r>
          </w:p>
          <w:p w14:paraId="28D91741" w14:textId="0FE8BDAB" w:rsidR="00633D2F" w:rsidRDefault="00633D2F" w:rsidP="00A50052">
            <w:pPr>
              <w:pStyle w:val="ListParagraph"/>
              <w:numPr>
                <w:ilvl w:val="0"/>
                <w:numId w:val="2"/>
              </w:numPr>
              <w:jc w:val="both"/>
              <w:rPr>
                <w:rFonts w:ascii="Times New Roman" w:hAnsi="Times New Roman" w:cs="Times New Roman"/>
                <w:sz w:val="24"/>
              </w:rPr>
            </w:pPr>
            <w:r w:rsidRPr="00633D2F">
              <w:rPr>
                <w:rFonts w:ascii="Times New Roman" w:hAnsi="Times New Roman" w:cs="Times New Roman"/>
                <w:sz w:val="24"/>
              </w:rPr>
              <w:t>Marian Marin, Radu-Daniel Pintilii, Andra-Topârceanu Andreea Denis, Sonia Malvica, Corinne Sabine Corbau, Ana-Maria Ciobotaru, Donatella Carboni</w:t>
            </w:r>
            <w:r>
              <w:rPr>
                <w:sz w:val="24"/>
              </w:rPr>
              <w:t>, „</w:t>
            </w:r>
            <w:r w:rsidRPr="00633D2F">
              <w:rPr>
                <w:rFonts w:ascii="Times New Roman" w:hAnsi="Times New Roman" w:cs="Times New Roman"/>
                <w:sz w:val="24"/>
              </w:rPr>
              <w:t>Civic Engagement in Europe: A Case Study of Asinara Island (Italy)</w:t>
            </w:r>
            <w:r>
              <w:rPr>
                <w:rFonts w:ascii="Times New Roman" w:hAnsi="Times New Roman" w:cs="Times New Roman"/>
                <w:sz w:val="24"/>
              </w:rPr>
              <w:t xml:space="preserve">”, TICPA, Cluj Napoca, 3-5 October, </w:t>
            </w:r>
            <w:r w:rsidRPr="00633D2F">
              <w:rPr>
                <w:rFonts w:ascii="Times New Roman" w:hAnsi="Times New Roman" w:cs="Times New Roman"/>
                <w:sz w:val="24"/>
              </w:rPr>
              <w:t xml:space="preserve"> </w:t>
            </w:r>
            <w:hyperlink r:id="rId46" w:history="1">
              <w:r w:rsidRPr="001256B9">
                <w:rPr>
                  <w:rStyle w:val="Hyperlink"/>
                  <w:rFonts w:ascii="Times New Roman" w:hAnsi="Times New Roman" w:cs="Times New Roman"/>
                  <w:sz w:val="24"/>
                </w:rPr>
                <w:t>https://apubb.ro/intconf/schedule/</w:t>
              </w:r>
            </w:hyperlink>
          </w:p>
          <w:p w14:paraId="33B9A5F4" w14:textId="54CBAE17" w:rsidR="00633D2F" w:rsidRDefault="00633D2F" w:rsidP="00A50052">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Andreea Karina Gruia, Răzvan Mihail Papuc, Nicolae Marius Jula, Marian Marin, Dragoș Paul Aligică, „</w:t>
            </w:r>
            <w:r w:rsidRPr="00633D2F">
              <w:rPr>
                <w:rFonts w:ascii="Times New Roman" w:hAnsi="Times New Roman" w:cs="Times New Roman"/>
                <w:sz w:val="24"/>
              </w:rPr>
              <w:t>Trends in the concentration of the creative economy and challenges for local government</w:t>
            </w:r>
            <w:r>
              <w:rPr>
                <w:rFonts w:ascii="Times New Roman" w:hAnsi="Times New Roman" w:cs="Times New Roman"/>
                <w:sz w:val="24"/>
              </w:rPr>
              <w:t>”,</w:t>
            </w:r>
            <w:r w:rsidR="00B1591C">
              <w:rPr>
                <w:rFonts w:ascii="Times New Roman" w:hAnsi="Times New Roman" w:cs="Times New Roman"/>
                <w:sz w:val="24"/>
              </w:rPr>
              <w:t xml:space="preserve"> </w:t>
            </w:r>
            <w:r>
              <w:rPr>
                <w:rFonts w:ascii="Times New Roman" w:hAnsi="Times New Roman" w:cs="Times New Roman"/>
                <w:sz w:val="24"/>
              </w:rPr>
              <w:t xml:space="preserve">TICPA, Cluj Napoca, 3-5 October, </w:t>
            </w:r>
            <w:r w:rsidRPr="00633D2F">
              <w:rPr>
                <w:rFonts w:ascii="Times New Roman" w:hAnsi="Times New Roman" w:cs="Times New Roman"/>
                <w:sz w:val="24"/>
              </w:rPr>
              <w:t xml:space="preserve"> </w:t>
            </w:r>
            <w:hyperlink r:id="rId47" w:history="1">
              <w:r w:rsidRPr="001256B9">
                <w:rPr>
                  <w:rStyle w:val="Hyperlink"/>
                  <w:rFonts w:ascii="Times New Roman" w:hAnsi="Times New Roman" w:cs="Times New Roman"/>
                  <w:sz w:val="24"/>
                </w:rPr>
                <w:t>https://apubb.ro/intconf/schedule/</w:t>
              </w:r>
            </w:hyperlink>
          </w:p>
          <w:p w14:paraId="0279A058" w14:textId="000A31B8" w:rsidR="00633D2F" w:rsidRPr="00B1591C" w:rsidRDefault="00B1591C" w:rsidP="00A50052">
            <w:pPr>
              <w:pStyle w:val="ListParagraph"/>
              <w:numPr>
                <w:ilvl w:val="0"/>
                <w:numId w:val="2"/>
              </w:numPr>
              <w:jc w:val="both"/>
              <w:rPr>
                <w:rFonts w:ascii="Times New Roman" w:hAnsi="Times New Roman" w:cs="Times New Roman"/>
                <w:sz w:val="24"/>
              </w:rPr>
            </w:pPr>
            <w:r w:rsidRPr="00B1591C">
              <w:rPr>
                <w:rFonts w:ascii="Times New Roman" w:hAnsi="Times New Roman" w:cs="Times New Roman"/>
                <w:sz w:val="24"/>
              </w:rPr>
              <w:t>Viorel Mihăilă, Marian Marin, Iris Niki Nikolopoulos, Franziska Muller, Pilar Aramaburuzabala Higuera, Philia Issari, Charoula Maria Fotiadou, Valerie Caraguel, Radu-Daniel Pintilii</w:t>
            </w:r>
            <w:r>
              <w:rPr>
                <w:rFonts w:ascii="Times New Roman" w:hAnsi="Times New Roman" w:cs="Times New Roman"/>
                <w:sz w:val="24"/>
              </w:rPr>
              <w:t xml:space="preserve">, </w:t>
            </w:r>
            <w:r w:rsidRPr="00B1591C">
              <w:rPr>
                <w:rFonts w:ascii="Times New Roman" w:hAnsi="Times New Roman" w:cs="Times New Roman"/>
                <w:sz w:val="24"/>
              </w:rPr>
              <w:t>„Service learning as a supporting tool for local administration strategies”</w:t>
            </w:r>
            <w:r>
              <w:rPr>
                <w:rFonts w:ascii="Times New Roman" w:hAnsi="Times New Roman" w:cs="Times New Roman"/>
                <w:sz w:val="24"/>
              </w:rPr>
              <w:t xml:space="preserve">,  TICPA, Cluj Napoca, 3-5 October, </w:t>
            </w:r>
            <w:r w:rsidRPr="00633D2F">
              <w:rPr>
                <w:rFonts w:ascii="Times New Roman" w:hAnsi="Times New Roman" w:cs="Times New Roman"/>
                <w:sz w:val="24"/>
              </w:rPr>
              <w:t xml:space="preserve"> </w:t>
            </w:r>
            <w:hyperlink r:id="rId48" w:history="1">
              <w:r w:rsidRPr="001256B9">
                <w:rPr>
                  <w:rStyle w:val="Hyperlink"/>
                  <w:rFonts w:ascii="Times New Roman" w:hAnsi="Times New Roman" w:cs="Times New Roman"/>
                  <w:sz w:val="24"/>
                </w:rPr>
                <w:t>https://apubb.ro/intconf/schedule/</w:t>
              </w:r>
            </w:hyperlink>
          </w:p>
          <w:p w14:paraId="5A5530DC" w14:textId="7E7F0C47" w:rsidR="00A00CE9" w:rsidRPr="00A00CE9" w:rsidRDefault="00FB7C83" w:rsidP="00A50052">
            <w:pPr>
              <w:pStyle w:val="ListParagraph"/>
              <w:numPr>
                <w:ilvl w:val="0"/>
                <w:numId w:val="2"/>
              </w:numPr>
              <w:jc w:val="both"/>
              <w:rPr>
                <w:rFonts w:ascii="Times New Roman" w:hAnsi="Times New Roman" w:cs="Times New Roman"/>
                <w:sz w:val="24"/>
              </w:rPr>
            </w:pPr>
            <w:r w:rsidRPr="00FB7C83">
              <w:rPr>
                <w:rFonts w:ascii="Times New Roman" w:hAnsi="Times New Roman" w:cs="Times New Roman"/>
                <w:sz w:val="24"/>
              </w:rPr>
              <w:t>Marian Marin, Andra-Topârceanu A., Malvica S., Ciobotaru A-M., Brundu B., Ovreiu A-B., Popovici D., Carboni D., Pintilii R-D</w:t>
            </w:r>
            <w:r>
              <w:rPr>
                <w:rFonts w:ascii="Times New Roman" w:hAnsi="Times New Roman" w:cs="Times New Roman"/>
                <w:sz w:val="24"/>
              </w:rPr>
              <w:t>, „H</w:t>
            </w:r>
            <w:r w:rsidRPr="00FB7C83">
              <w:rPr>
                <w:rFonts w:ascii="Times New Roman" w:hAnsi="Times New Roman" w:cs="Times New Roman"/>
                <w:sz w:val="24"/>
              </w:rPr>
              <w:t xml:space="preserve">eritage sites exposed to geographical risks. Case studies of </w:t>
            </w:r>
            <w:r>
              <w:rPr>
                <w:rFonts w:ascii="Times New Roman" w:hAnsi="Times New Roman" w:cs="Times New Roman"/>
                <w:sz w:val="24"/>
              </w:rPr>
              <w:t>A</w:t>
            </w:r>
            <w:r w:rsidRPr="00FB7C83">
              <w:rPr>
                <w:rFonts w:ascii="Times New Roman" w:hAnsi="Times New Roman" w:cs="Times New Roman"/>
                <w:sz w:val="24"/>
              </w:rPr>
              <w:t xml:space="preserve">rgeș, </w:t>
            </w:r>
            <w:r>
              <w:rPr>
                <w:rFonts w:ascii="Times New Roman" w:hAnsi="Times New Roman" w:cs="Times New Roman"/>
                <w:sz w:val="24"/>
              </w:rPr>
              <w:t>B</w:t>
            </w:r>
            <w:r w:rsidRPr="00FB7C83">
              <w:rPr>
                <w:rFonts w:ascii="Times New Roman" w:hAnsi="Times New Roman" w:cs="Times New Roman"/>
                <w:sz w:val="24"/>
              </w:rPr>
              <w:t xml:space="preserve">rașov, </w:t>
            </w:r>
            <w:r>
              <w:rPr>
                <w:rFonts w:ascii="Times New Roman" w:hAnsi="Times New Roman" w:cs="Times New Roman"/>
                <w:sz w:val="24"/>
              </w:rPr>
              <w:t>C</w:t>
            </w:r>
            <w:r w:rsidRPr="00FB7C83">
              <w:rPr>
                <w:rFonts w:ascii="Times New Roman" w:hAnsi="Times New Roman" w:cs="Times New Roman"/>
                <w:sz w:val="24"/>
              </w:rPr>
              <w:t xml:space="preserve">onstanța, </w:t>
            </w:r>
            <w:r>
              <w:rPr>
                <w:rFonts w:ascii="Times New Roman" w:hAnsi="Times New Roman" w:cs="Times New Roman"/>
                <w:sz w:val="24"/>
              </w:rPr>
              <w:t>G</w:t>
            </w:r>
            <w:r w:rsidRPr="00FB7C83">
              <w:rPr>
                <w:rFonts w:ascii="Times New Roman" w:hAnsi="Times New Roman" w:cs="Times New Roman"/>
                <w:sz w:val="24"/>
              </w:rPr>
              <w:t xml:space="preserve">iurgiu and </w:t>
            </w:r>
            <w:r>
              <w:rPr>
                <w:rFonts w:ascii="Times New Roman" w:hAnsi="Times New Roman" w:cs="Times New Roman"/>
                <w:sz w:val="24"/>
              </w:rPr>
              <w:t>V</w:t>
            </w:r>
            <w:r w:rsidRPr="00FB7C83">
              <w:rPr>
                <w:rFonts w:ascii="Times New Roman" w:hAnsi="Times New Roman" w:cs="Times New Roman"/>
                <w:sz w:val="24"/>
              </w:rPr>
              <w:t>âlcea counties</w:t>
            </w:r>
            <w:r>
              <w:rPr>
                <w:rFonts w:ascii="Times New Roman" w:hAnsi="Times New Roman" w:cs="Times New Roman"/>
                <w:sz w:val="24"/>
              </w:rPr>
              <w:t xml:space="preserve">”, </w:t>
            </w:r>
            <w:r w:rsidRPr="00FB7C83">
              <w:rPr>
                <w:rFonts w:ascii="Times New Roman" w:hAnsi="Times New Roman" w:cs="Times New Roman"/>
                <w:sz w:val="24"/>
              </w:rPr>
              <w:t>GEOSCIENCE International Symposium</w:t>
            </w:r>
            <w:r>
              <w:rPr>
                <w:rFonts w:ascii="Times New Roman" w:hAnsi="Times New Roman" w:cs="Times New Roman"/>
                <w:sz w:val="24"/>
              </w:rPr>
              <w:t xml:space="preserve">, Bucharest, 14-16 </w:t>
            </w:r>
            <w:proofErr w:type="gramStart"/>
            <w:r>
              <w:rPr>
                <w:rFonts w:ascii="Times New Roman" w:hAnsi="Times New Roman" w:cs="Times New Roman"/>
                <w:sz w:val="24"/>
              </w:rPr>
              <w:lastRenderedPageBreak/>
              <w:t>November,</w:t>
            </w:r>
            <w:proofErr w:type="gramEnd"/>
            <w:r>
              <w:rPr>
                <w:rFonts w:ascii="Times New Roman" w:hAnsi="Times New Roman" w:cs="Times New Roman"/>
                <w:sz w:val="24"/>
              </w:rPr>
              <w:t xml:space="preserve"> 2024</w:t>
            </w:r>
            <w:r w:rsidR="00A00CE9">
              <w:rPr>
                <w:rFonts w:ascii="Times New Roman" w:hAnsi="Times New Roman" w:cs="Times New Roman"/>
                <w:sz w:val="24"/>
              </w:rPr>
              <w:t xml:space="preserve">, </w:t>
            </w:r>
            <w:r w:rsidR="00A00CE9">
              <w:t xml:space="preserve"> </w:t>
            </w:r>
            <w:hyperlink r:id="rId49" w:history="1">
              <w:r w:rsidR="00A00CE9" w:rsidRPr="001256B9">
                <w:rPr>
                  <w:rStyle w:val="Hyperlink"/>
                  <w:rFonts w:ascii="Times New Roman" w:hAnsi="Times New Roman" w:cs="Times New Roman"/>
                  <w:sz w:val="24"/>
                </w:rPr>
                <w:t>https://geosymposium.org/</w:t>
              </w:r>
            </w:hyperlink>
          </w:p>
          <w:p w14:paraId="21ABD681" w14:textId="624EE7DB" w:rsidR="00A00CE9" w:rsidRPr="00A00CE9" w:rsidRDefault="00FB7C83" w:rsidP="00A50052">
            <w:pPr>
              <w:pStyle w:val="ListParagraph"/>
              <w:numPr>
                <w:ilvl w:val="0"/>
                <w:numId w:val="2"/>
              </w:numPr>
              <w:jc w:val="both"/>
              <w:rPr>
                <w:rFonts w:ascii="Times New Roman" w:hAnsi="Times New Roman" w:cs="Times New Roman"/>
                <w:sz w:val="24"/>
              </w:rPr>
            </w:pPr>
            <w:r w:rsidRPr="00FB7C83">
              <w:rPr>
                <w:rFonts w:ascii="Times New Roman" w:hAnsi="Times New Roman" w:cs="Times New Roman"/>
                <w:sz w:val="24"/>
              </w:rPr>
              <w:t>Adriana-Bianca Ovreiu, Andreea Andra-Topârceanu, Diana Popovici, Sonia Malvica, Donatella Carboni, Radu-Daniel Pintilii, Marian Marin</w:t>
            </w:r>
            <w:r>
              <w:rPr>
                <w:rFonts w:ascii="Times New Roman" w:hAnsi="Times New Roman" w:cs="Times New Roman"/>
                <w:sz w:val="24"/>
              </w:rPr>
              <w:t>, „</w:t>
            </w:r>
            <w:r>
              <w:t xml:space="preserve"> </w:t>
            </w:r>
            <w:r w:rsidRPr="00FB7C83">
              <w:rPr>
                <w:rFonts w:ascii="Times New Roman" w:hAnsi="Times New Roman" w:cs="Times New Roman"/>
                <w:sz w:val="24"/>
              </w:rPr>
              <w:t>Geomorphological hazard analyses – an useful tool in enhancing the safeguard of outdoor activities</w:t>
            </w:r>
            <w:r>
              <w:rPr>
                <w:rFonts w:ascii="Times New Roman" w:hAnsi="Times New Roman" w:cs="Times New Roman"/>
                <w:sz w:val="24"/>
                <w:vertAlign w:val="superscript"/>
              </w:rPr>
              <w:t xml:space="preserve">” </w:t>
            </w:r>
            <w:r>
              <w:rPr>
                <w:rFonts w:ascii="Times New Roman" w:hAnsi="Times New Roman" w:cs="Times New Roman"/>
                <w:sz w:val="24"/>
              </w:rPr>
              <w:t xml:space="preserve">, </w:t>
            </w:r>
            <w:r w:rsidRPr="00FB7C83">
              <w:rPr>
                <w:rFonts w:ascii="Times New Roman" w:hAnsi="Times New Roman" w:cs="Times New Roman"/>
                <w:sz w:val="24"/>
              </w:rPr>
              <w:t xml:space="preserve"> GEOSCIENCE International Symposium</w:t>
            </w:r>
            <w:r>
              <w:rPr>
                <w:rFonts w:ascii="Times New Roman" w:hAnsi="Times New Roman" w:cs="Times New Roman"/>
                <w:sz w:val="24"/>
              </w:rPr>
              <w:t>, Bucharest, 14-16 November, 2024</w:t>
            </w:r>
            <w:r w:rsidR="00A00CE9">
              <w:rPr>
                <w:rFonts w:ascii="Times New Roman" w:hAnsi="Times New Roman" w:cs="Times New Roman"/>
                <w:sz w:val="24"/>
              </w:rPr>
              <w:t xml:space="preserve">, </w:t>
            </w:r>
            <w:r w:rsidR="00A00CE9">
              <w:t xml:space="preserve"> </w:t>
            </w:r>
            <w:hyperlink r:id="rId50" w:history="1">
              <w:r w:rsidR="00A00CE9" w:rsidRPr="001256B9">
                <w:rPr>
                  <w:rStyle w:val="Hyperlink"/>
                  <w:rFonts w:ascii="Times New Roman" w:hAnsi="Times New Roman" w:cs="Times New Roman"/>
                  <w:sz w:val="24"/>
                </w:rPr>
                <w:t>https://geosymposium.org/</w:t>
              </w:r>
            </w:hyperlink>
          </w:p>
          <w:p w14:paraId="1B0E1487" w14:textId="4E973D3B" w:rsidR="00A00CE9" w:rsidRDefault="00FB7C83" w:rsidP="00A50052">
            <w:pPr>
              <w:pStyle w:val="ListParagraph"/>
              <w:numPr>
                <w:ilvl w:val="0"/>
                <w:numId w:val="2"/>
              </w:numPr>
              <w:jc w:val="both"/>
              <w:rPr>
                <w:rFonts w:ascii="Times New Roman" w:hAnsi="Times New Roman" w:cs="Times New Roman"/>
                <w:sz w:val="24"/>
              </w:rPr>
            </w:pPr>
            <w:r w:rsidRPr="00FB7C83">
              <w:rPr>
                <w:rFonts w:ascii="Times New Roman" w:hAnsi="Times New Roman" w:cs="Times New Roman"/>
                <w:sz w:val="24"/>
              </w:rPr>
              <w:t>Diana Popovici, Andreea Andra-Topârceanu, Iuliana Armaș, Adriana-Bianca Ovreiu, Donatella Carboni, Sonia Malvica, Radu-Daniel Pintilii, Marian Marin</w:t>
            </w:r>
            <w:r>
              <w:rPr>
                <w:rFonts w:ascii="Times New Roman" w:hAnsi="Times New Roman" w:cs="Times New Roman"/>
                <w:sz w:val="24"/>
              </w:rPr>
              <w:t>,</w:t>
            </w:r>
            <w:r w:rsidR="00425301">
              <w:rPr>
                <w:rFonts w:ascii="Times New Roman" w:hAnsi="Times New Roman" w:cs="Times New Roman"/>
                <w:sz w:val="24"/>
              </w:rPr>
              <w:t xml:space="preserve"> „</w:t>
            </w:r>
            <w:r w:rsidR="00425301" w:rsidRPr="00425301">
              <w:rPr>
                <w:rFonts w:ascii="Times New Roman" w:hAnsi="Times New Roman" w:cs="Times New Roman"/>
                <w:sz w:val="24"/>
                <w:lang w:val="ro-RO"/>
              </w:rPr>
              <w:t xml:space="preserve">The impact of natural and man-made geomorphological processes on a heritage ensemble – </w:t>
            </w:r>
            <w:r w:rsidR="00425301">
              <w:rPr>
                <w:rFonts w:ascii="Times New Roman" w:hAnsi="Times New Roman" w:cs="Times New Roman"/>
                <w:sz w:val="24"/>
                <w:lang w:val="ro-RO"/>
              </w:rPr>
              <w:t>R</w:t>
            </w:r>
            <w:r w:rsidR="00425301" w:rsidRPr="00425301">
              <w:rPr>
                <w:rFonts w:ascii="Times New Roman" w:hAnsi="Times New Roman" w:cs="Times New Roman"/>
                <w:sz w:val="24"/>
                <w:lang w:val="ro-RO"/>
              </w:rPr>
              <w:t xml:space="preserve">adu </w:t>
            </w:r>
            <w:r w:rsidR="00425301">
              <w:rPr>
                <w:rFonts w:ascii="Times New Roman" w:hAnsi="Times New Roman" w:cs="Times New Roman"/>
                <w:sz w:val="24"/>
                <w:lang w:val="ro-RO"/>
              </w:rPr>
              <w:t>V</w:t>
            </w:r>
            <w:r w:rsidR="00425301" w:rsidRPr="00425301">
              <w:rPr>
                <w:rFonts w:ascii="Times New Roman" w:hAnsi="Times New Roman" w:cs="Times New Roman"/>
                <w:sz w:val="24"/>
                <w:lang w:val="ro-RO"/>
              </w:rPr>
              <w:t>odă monastery case study</w:t>
            </w:r>
            <w:r w:rsidR="00425301">
              <w:rPr>
                <w:rFonts w:ascii="Times New Roman" w:hAnsi="Times New Roman" w:cs="Times New Roman"/>
                <w:sz w:val="24"/>
                <w:lang w:val="ro-RO"/>
              </w:rPr>
              <w:t xml:space="preserve">”, </w:t>
            </w:r>
            <w:r w:rsidR="00425301" w:rsidRPr="00FB7C83">
              <w:rPr>
                <w:rFonts w:ascii="Times New Roman" w:hAnsi="Times New Roman" w:cs="Times New Roman"/>
                <w:sz w:val="24"/>
              </w:rPr>
              <w:t>GEOSCIENCE International Symposium</w:t>
            </w:r>
            <w:r w:rsidR="00425301">
              <w:rPr>
                <w:rFonts w:ascii="Times New Roman" w:hAnsi="Times New Roman" w:cs="Times New Roman"/>
                <w:sz w:val="24"/>
              </w:rPr>
              <w:t>, Bucharest, 14-16 November, 2024</w:t>
            </w:r>
            <w:r w:rsidR="00A00CE9">
              <w:rPr>
                <w:rFonts w:ascii="Times New Roman" w:hAnsi="Times New Roman" w:cs="Times New Roman"/>
                <w:sz w:val="24"/>
              </w:rPr>
              <w:t xml:space="preserve">, </w:t>
            </w:r>
            <w:r w:rsidR="00A00CE9">
              <w:t xml:space="preserve"> </w:t>
            </w:r>
            <w:hyperlink r:id="rId51" w:history="1">
              <w:r w:rsidR="00A00CE9" w:rsidRPr="001256B9">
                <w:rPr>
                  <w:rStyle w:val="Hyperlink"/>
                  <w:rFonts w:ascii="Times New Roman" w:hAnsi="Times New Roman" w:cs="Times New Roman"/>
                  <w:sz w:val="24"/>
                </w:rPr>
                <w:t>https://geosymposium.org/</w:t>
              </w:r>
            </w:hyperlink>
          </w:p>
          <w:p w14:paraId="1E1E32E3" w14:textId="4069CC20" w:rsidR="00D507FE" w:rsidRPr="00A50052" w:rsidRDefault="00D507FE" w:rsidP="00A50052">
            <w:pPr>
              <w:pStyle w:val="ListParagraph"/>
              <w:numPr>
                <w:ilvl w:val="0"/>
                <w:numId w:val="2"/>
              </w:numPr>
              <w:jc w:val="both"/>
              <w:rPr>
                <w:rFonts w:ascii="Times New Roman" w:hAnsi="Times New Roman" w:cs="Times New Roman"/>
                <w:sz w:val="24"/>
              </w:rPr>
            </w:pPr>
            <w:r w:rsidRPr="00D507FE">
              <w:rPr>
                <w:rFonts w:ascii="Times New Roman" w:hAnsi="Times New Roman" w:cs="Times New Roman"/>
                <w:sz w:val="24"/>
              </w:rPr>
              <w:t>Graziella Benedetto, Sonia Malvica, Vittorio Gazale, Andreea Andra-Toparceanu, Ana- Maria Ciobotaru, Brunella Brundu, Radu-Daniel Pintilii, Marian Marin, Diana Popovici, Donatella Carboni</w:t>
            </w:r>
            <w:r>
              <w:rPr>
                <w:rFonts w:ascii="Times New Roman" w:hAnsi="Times New Roman" w:cs="Times New Roman"/>
                <w:sz w:val="24"/>
              </w:rPr>
              <w:t>, „</w:t>
            </w:r>
            <w:r w:rsidRPr="00D507FE">
              <w:rPr>
                <w:rFonts w:ascii="Segoe UI" w:hAnsi="Segoe UI" w:cs="Segoe UI"/>
                <w:color w:val="3D4852"/>
                <w:shd w:val="clear" w:color="auto" w:fill="FFFFFF"/>
              </w:rPr>
              <w:t xml:space="preserve"> </w:t>
            </w:r>
            <w:r w:rsidRPr="00D507FE">
              <w:rPr>
                <w:rFonts w:ascii="Times New Roman" w:hAnsi="Times New Roman" w:cs="Times New Roman"/>
                <w:sz w:val="24"/>
              </w:rPr>
              <w:t>A Stakeholder Analysis for a Participatory Development of the New Fisheries Management Plan: the Case Study of the MPA “Asinara Island” (Sardinia)</w:t>
            </w:r>
            <w:r>
              <w:rPr>
                <w:rFonts w:ascii="Times New Roman" w:hAnsi="Times New Roman" w:cs="Times New Roman"/>
                <w:sz w:val="24"/>
              </w:rPr>
              <w:t>”, MedGU, Mediteraneean Geosciences Union, 20-24 November, Barcelona, Spain</w:t>
            </w:r>
            <w:r w:rsidR="00DB01E5">
              <w:rPr>
                <w:rFonts w:ascii="Times New Roman" w:hAnsi="Times New Roman" w:cs="Times New Roman"/>
                <w:sz w:val="24"/>
              </w:rPr>
              <w:t xml:space="preserve">, </w:t>
            </w:r>
            <w:r w:rsidR="00DB01E5">
              <w:t xml:space="preserve"> </w:t>
            </w:r>
            <w:hyperlink r:id="rId52" w:history="1">
              <w:r w:rsidR="00DB01E5" w:rsidRPr="001256B9">
                <w:rPr>
                  <w:rStyle w:val="Hyperlink"/>
                  <w:rFonts w:ascii="Times New Roman" w:hAnsi="Times New Roman" w:cs="Times New Roman"/>
                  <w:sz w:val="24"/>
                </w:rPr>
                <w:t>https://2024.medgu.org/index.php?p=welcome</w:t>
              </w:r>
            </w:hyperlink>
          </w:p>
          <w:p w14:paraId="15C93A14"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color w:val="000000"/>
              </w:rPr>
              <w:t xml:space="preserve">2024 - Stabak Roy, Ana-Maria Ciobotaru, </w:t>
            </w:r>
            <w:r w:rsidRPr="00A50052">
              <w:rPr>
                <w:b/>
                <w:bCs/>
                <w:color w:val="000000"/>
              </w:rPr>
              <w:t>Radu-Daniel Pintilii</w:t>
            </w:r>
            <w:r w:rsidRPr="00A50052">
              <w:rPr>
                <w:color w:val="000000"/>
              </w:rPr>
              <w:t>, Marian Marin – Urban Expansion and Sustainable Water Resource Management in Agartala City: Challenges and Prospects, The 3rd International Conference on Re-shaping Territories, Environment and Societies: New Challenges for Geography, Bucharest, Romania (15-16 noiembrie 2024) (</w:t>
            </w:r>
            <w:hyperlink r:id="rId53" w:history="1">
              <w:r w:rsidRPr="00A50052">
                <w:rPr>
                  <w:rStyle w:val="Hyperlink"/>
                </w:rPr>
                <w:t>https://geoconference.geo.unibuc.ro/wp-content/uploads/2024/11/programne_final-retes-2024.pdf</w:t>
              </w:r>
            </w:hyperlink>
            <w:r w:rsidRPr="00A50052">
              <w:rPr>
                <w:color w:val="000000"/>
              </w:rPr>
              <w:t>).</w:t>
            </w:r>
          </w:p>
          <w:p w14:paraId="0B8B503E"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b/>
                <w:bCs/>
                <w:lang w:val="en-GB"/>
              </w:rPr>
              <w:t>Radu-Daniel Pintilii</w:t>
            </w:r>
            <w:r w:rsidRPr="00A50052">
              <w:rPr>
                <w:lang w:val="en-GB"/>
              </w:rPr>
              <w:t xml:space="preserve">, Marian Marin, </w:t>
            </w:r>
            <w:r w:rsidRPr="00A50052">
              <w:rPr>
                <w:b/>
                <w:bCs/>
                <w:lang w:val="en-GB"/>
              </w:rPr>
              <w:t>Ana-Maria Ciobotaru</w:t>
            </w:r>
            <w:r w:rsidRPr="00A50052">
              <w:rPr>
                <w:lang w:val="en-GB"/>
              </w:rPr>
              <w:t xml:space="preserve">, Alexandra Zaharia, </w:t>
            </w:r>
            <w:r w:rsidRPr="00A50052">
              <w:rPr>
                <w:i/>
                <w:iCs/>
                <w:lang w:val="en-GB"/>
              </w:rPr>
              <w:t>Sustainable Mountain Tourism Activities and Influence of Forest Loss</w:t>
            </w:r>
            <w:r w:rsidRPr="00A50052">
              <w:rPr>
                <w:lang w:val="en-GB"/>
              </w:rPr>
              <w:t xml:space="preserve">, 16th Conference Public Recreation and landscape protection - with environment hand in hand!, 12-14 May 2025, Křtiny, Czech Republic, pp. 265-271, </w:t>
            </w:r>
            <w:hyperlink r:id="rId54" w:history="1">
              <w:r w:rsidRPr="00A50052">
                <w:rPr>
                  <w:rStyle w:val="Hyperlink"/>
                  <w:lang w:val="en-GB"/>
                </w:rPr>
                <w:t>https://doi.mendelu.cz/artkey/doi-990008-5600_SUSTAINABLE-MOUNTAIN-TOURISM-ACTIVITIES-AND-INFLUENCE-OF-FOREST-LOSS.php</w:t>
              </w:r>
            </w:hyperlink>
            <w:r w:rsidRPr="00A50052">
              <w:rPr>
                <w:lang w:val="en-GB"/>
              </w:rPr>
              <w:t xml:space="preserve"> </w:t>
            </w:r>
          </w:p>
          <w:p w14:paraId="7CA59FAB" w14:textId="77777777"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2025 - Ana-Maria Ciobotaru, Dorina-Ionela Talpău, Alexandra Zaharia, Marian Marin, </w:t>
            </w:r>
            <w:r w:rsidRPr="00A50052">
              <w:rPr>
                <w:b/>
                <w:bCs/>
                <w:lang w:val="en-GB"/>
              </w:rPr>
              <w:t>Radu-Daniel Pintilii</w:t>
            </w:r>
            <w:r w:rsidRPr="00A50052">
              <w:rPr>
                <w:lang w:val="en-GB"/>
              </w:rPr>
              <w:t xml:space="preserve">, </w:t>
            </w:r>
            <w:r w:rsidRPr="00A50052">
              <w:rPr>
                <w:i/>
                <w:iCs/>
                <w:lang w:val="en-GB"/>
              </w:rPr>
              <w:t>Socio-Demographic Changes in the Dynamics of Small Towns in Romania</w:t>
            </w:r>
            <w:r w:rsidRPr="00A50052">
              <w:rPr>
                <w:lang w:val="en-GB"/>
              </w:rPr>
              <w:t>, 16th Conference Public Recreation and landscape protection - with environment hand in hand!, 12-14 May 2025, Křtiny, Czech Republic, pp. 249-253, (</w:t>
            </w:r>
            <w:hyperlink r:id="rId55" w:history="1">
              <w:r w:rsidRPr="00A50052">
                <w:rPr>
                  <w:rStyle w:val="Hyperlink"/>
                  <w:lang w:val="en-GB"/>
                </w:rPr>
                <w:t>https://doi.mendelu.cz/artkey/doi-990008-5300_SOCIO-DEMOGRAPHIC-CHANGES-IN-THE-DYNAMICS-OF-SMALL-TOWNS-IN-ROMANIA.php?l=cz</w:t>
              </w:r>
            </w:hyperlink>
            <w:r w:rsidRPr="00A50052">
              <w:rPr>
                <w:lang w:val="en-GB"/>
              </w:rPr>
              <w:t>)</w:t>
            </w:r>
          </w:p>
          <w:p w14:paraId="73A57D34" w14:textId="2ADB0625"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Dorina-Ionela Tălpău, Ana-Maria Ciobotaru, Marian Marin, </w:t>
            </w:r>
            <w:r w:rsidRPr="00A50052">
              <w:rPr>
                <w:b/>
                <w:bCs/>
                <w:lang w:val="en-GB"/>
              </w:rPr>
              <w:t>Radu-Daniel Pintilii</w:t>
            </w:r>
            <w:r w:rsidRPr="00A50052">
              <w:rPr>
                <w:lang w:val="en-GB"/>
              </w:rPr>
              <w:t xml:space="preserve">, </w:t>
            </w:r>
            <w:r w:rsidRPr="00A50052">
              <w:rPr>
                <w:i/>
                <w:iCs/>
                <w:lang w:val="en-GB"/>
              </w:rPr>
              <w:t>Landscape Ecology and Preservation – On The Via Transilvanica Trail</w:t>
            </w:r>
            <w:r w:rsidRPr="00A50052">
              <w:rPr>
                <w:lang w:val="en-GB"/>
              </w:rPr>
              <w:t>, 16th Conference Public Recreation and landscape protection - with environment hand in hand!, 12-14 May 2025, Křtiny, Czech Republic, pp. 160-163, (</w:t>
            </w:r>
            <w:hyperlink r:id="rId56" w:history="1">
              <w:r w:rsidRPr="00A50052">
                <w:rPr>
                  <w:rStyle w:val="Hyperlink"/>
                  <w:lang w:val="en-GB"/>
                </w:rPr>
                <w:t>https://doi.mendelu.cz/artkey/doi-990008-3500_LANDSCAPE-ECOLOGY-AND-PRESERVATION-8211-ON-THE-VIA-TRANSILVANICA-TRAIL.php</w:t>
              </w:r>
            </w:hyperlink>
            <w:r w:rsidRPr="00A50052">
              <w:rPr>
                <w:lang w:val="en-GB"/>
              </w:rPr>
              <w:t>)</w:t>
            </w:r>
          </w:p>
          <w:p w14:paraId="0B625F4B" w14:textId="2E09E766"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b/>
                <w:bCs/>
                <w:lang w:val="en-GB"/>
              </w:rPr>
              <w:t>Radu-Daniel Pintilii</w:t>
            </w:r>
            <w:r w:rsidRPr="00A50052">
              <w:rPr>
                <w:lang w:val="en-GB"/>
              </w:rPr>
              <w:t xml:space="preserve">, Marian Marin, Ana-Maria Ciobotaru, Alexandra Zaharia, Dobrogea a Strategic Hub for the Energy Security, </w:t>
            </w:r>
            <w:r w:rsidRPr="00A50052">
              <w:rPr>
                <w:i/>
                <w:iCs/>
                <w:lang w:val="en-GB"/>
              </w:rPr>
              <w:t>The Long View and The Short in Building Resilience: Natural Resources and Geoeconomics in the 21st Century</w:t>
            </w:r>
            <w:r w:rsidRPr="00A50052">
              <w:rPr>
                <w:lang w:val="en-GB"/>
              </w:rPr>
              <w:t xml:space="preserve">, University of Bucharest, Bucharest, Romania, 30–31 </w:t>
            </w:r>
            <w:r w:rsidRPr="00A50052">
              <w:rPr>
                <w:lang w:val="en-GB"/>
              </w:rPr>
              <w:lastRenderedPageBreak/>
              <w:t>May 2025 (</w:t>
            </w:r>
            <w:hyperlink r:id="rId57" w:history="1">
              <w:r w:rsidRPr="00A50052">
                <w:rPr>
                  <w:rStyle w:val="Hyperlink"/>
                  <w:lang w:val="en-GB"/>
                </w:rPr>
                <w:t>https://unibuc.ro/wp-content/uploads/2025/05/Conference-Program.pdf</w:t>
              </w:r>
            </w:hyperlink>
            <w:r w:rsidRPr="00A50052">
              <w:rPr>
                <w:lang w:val="en-GB"/>
              </w:rPr>
              <w:t>)</w:t>
            </w:r>
          </w:p>
          <w:p w14:paraId="46FB856F" w14:textId="0EC1A461"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Ana-Maria Ciobotaru, Alexandru-Sabin Nicula, Emanuela-Adina Nicula, </w:t>
            </w:r>
            <w:r w:rsidRPr="00A50052">
              <w:rPr>
                <w:b/>
                <w:bCs/>
                <w:lang w:val="en-GB"/>
              </w:rPr>
              <w:t>Radu-Daniel Pintilii</w:t>
            </w:r>
            <w:r w:rsidRPr="00A50052">
              <w:rPr>
                <w:lang w:val="en-GB"/>
              </w:rPr>
              <w:t xml:space="preserve">, Marian Marin, Driving Sustainable Growth: </w:t>
            </w:r>
            <w:r w:rsidRPr="00A50052">
              <w:rPr>
                <w:i/>
                <w:iCs/>
                <w:lang w:val="en-GB"/>
              </w:rPr>
              <w:t>The role of green jobs in Europe’s economic and social transformation</w:t>
            </w:r>
            <w:r w:rsidRPr="00A50052">
              <w:rPr>
                <w:lang w:val="en-GB"/>
              </w:rPr>
              <w:t>, XX-th edition International Conference Present Environment and Sustainable Development, 13-15 June Iași, Romania, Online presentation (</w:t>
            </w:r>
            <w:hyperlink r:id="rId58" w:history="1">
              <w:r w:rsidRPr="00A50052">
                <w:rPr>
                  <w:rStyle w:val="Hyperlink"/>
                  <w:lang w:val="en-GB"/>
                </w:rPr>
                <w:t>https://www.pesd.ro/Symposium%20Information.html</w:t>
              </w:r>
            </w:hyperlink>
            <w:r w:rsidRPr="00A50052">
              <w:rPr>
                <w:lang w:val="en-GB"/>
              </w:rPr>
              <w:t>)</w:t>
            </w:r>
          </w:p>
          <w:p w14:paraId="703F511D" w14:textId="0A9E884E" w:rsidR="00A50052" w:rsidRPr="00A50052" w:rsidRDefault="00A50052" w:rsidP="00A50052">
            <w:pPr>
              <w:pStyle w:val="NormalWeb"/>
              <w:numPr>
                <w:ilvl w:val="0"/>
                <w:numId w:val="2"/>
              </w:numPr>
              <w:shd w:val="clear" w:color="auto" w:fill="FFFFFF"/>
              <w:spacing w:before="0" w:beforeAutospacing="0" w:after="0" w:afterAutospacing="0"/>
              <w:jc w:val="both"/>
              <w:rPr>
                <w:lang w:val="en-GB"/>
              </w:rPr>
            </w:pPr>
            <w:r w:rsidRPr="00A50052">
              <w:rPr>
                <w:lang w:val="en-GB"/>
              </w:rPr>
              <w:t xml:space="preserve">Alexandru-Sabin Nicula, Luminița Chivu, Lucian-Liviu Albu, Ana-Maria Ciobotaru, </w:t>
            </w:r>
            <w:r w:rsidRPr="00A50052">
              <w:rPr>
                <w:b/>
                <w:bCs/>
                <w:lang w:val="en-GB"/>
              </w:rPr>
              <w:t>Radu-Daniel Pintilii</w:t>
            </w:r>
            <w:r w:rsidRPr="00A50052">
              <w:rPr>
                <w:lang w:val="en-GB"/>
              </w:rPr>
              <w:t xml:space="preserve">, Marian Marin, </w:t>
            </w:r>
            <w:r w:rsidRPr="00A50052">
              <w:rPr>
                <w:i/>
                <w:iCs/>
                <w:lang w:val="en-GB"/>
              </w:rPr>
              <w:t>Green Jobs and labour market shortages in the European Union: a sustainable</w:t>
            </w:r>
            <w:r w:rsidRPr="00A50052">
              <w:rPr>
                <w:lang w:val="en-GB"/>
              </w:rPr>
              <w:t xml:space="preserve"> </w:t>
            </w:r>
            <w:r w:rsidRPr="00A50052">
              <w:rPr>
                <w:i/>
                <w:iCs/>
                <w:lang w:val="en-GB"/>
              </w:rPr>
              <w:t>pathway aligned with SDG 8</w:t>
            </w:r>
            <w:r w:rsidRPr="00A50052">
              <w:rPr>
                <w:lang w:val="en-GB"/>
              </w:rPr>
              <w:t>, XX-th edition International Conference Present Environment and Sustainable Development, 13-15 June Iași, Romania, Online presentation (</w:t>
            </w:r>
            <w:hyperlink r:id="rId59" w:history="1">
              <w:r w:rsidRPr="00A50052">
                <w:rPr>
                  <w:rStyle w:val="Hyperlink"/>
                  <w:lang w:val="en-GB"/>
                </w:rPr>
                <w:t>https://www.pesd.ro/Symposium%20Information.html</w:t>
              </w:r>
            </w:hyperlink>
            <w:r w:rsidRPr="00A50052">
              <w:rPr>
                <w:lang w:val="en-GB"/>
              </w:rPr>
              <w:t>)</w:t>
            </w:r>
          </w:p>
          <w:p w14:paraId="3F2774EB" w14:textId="77777777" w:rsidR="00A50052" w:rsidRDefault="00A50052" w:rsidP="00A50052">
            <w:pPr>
              <w:pStyle w:val="ListParagraph"/>
              <w:ind w:left="360"/>
              <w:jc w:val="both"/>
              <w:rPr>
                <w:rFonts w:ascii="Times New Roman" w:hAnsi="Times New Roman" w:cs="Times New Roman"/>
                <w:sz w:val="24"/>
              </w:rPr>
            </w:pPr>
          </w:p>
          <w:p w14:paraId="10CBADD1" w14:textId="77777777" w:rsidR="00DB01E5" w:rsidRDefault="00DB01E5" w:rsidP="001F1727">
            <w:pPr>
              <w:pStyle w:val="ListParagraph"/>
              <w:ind w:left="360"/>
              <w:jc w:val="both"/>
              <w:rPr>
                <w:rFonts w:ascii="Times New Roman" w:hAnsi="Times New Roman" w:cs="Times New Roman"/>
                <w:sz w:val="24"/>
              </w:rPr>
            </w:pPr>
          </w:p>
          <w:p w14:paraId="4C5DD80A" w14:textId="0D71A442" w:rsidR="005E705C" w:rsidRPr="00425301" w:rsidRDefault="005E705C" w:rsidP="005C07BF">
            <w:pPr>
              <w:pStyle w:val="ListParagraph"/>
              <w:ind w:left="360"/>
              <w:jc w:val="both"/>
              <w:rPr>
                <w:rFonts w:ascii="Times New Roman" w:hAnsi="Times New Roman" w:cs="Times New Roman"/>
                <w:sz w:val="24"/>
              </w:rPr>
            </w:pPr>
          </w:p>
          <w:p w14:paraId="2B93805F" w14:textId="77777777" w:rsidR="0075178F" w:rsidRPr="00254741" w:rsidRDefault="0075178F" w:rsidP="0075178F">
            <w:pPr>
              <w:pStyle w:val="ListParagraph"/>
              <w:ind w:left="113"/>
              <w:jc w:val="both"/>
              <w:rPr>
                <w:rFonts w:ascii="Times New Roman" w:hAnsi="Times New Roman" w:cs="Times New Roman"/>
                <w:sz w:val="24"/>
                <w:lang w:val="ro-RO"/>
              </w:rPr>
            </w:pPr>
          </w:p>
          <w:p w14:paraId="1E5B8A08" w14:textId="4D9FD8E8" w:rsidR="008141FB" w:rsidRPr="008A2A8A" w:rsidRDefault="008141FB" w:rsidP="008141FB">
            <w:pPr>
              <w:pStyle w:val="ECVSectionBullet"/>
              <w:jc w:val="both"/>
              <w:rPr>
                <w:rFonts w:ascii="Times New Roman" w:hAnsi="Times New Roman" w:cs="Times New Roman"/>
                <w:sz w:val="24"/>
                <w:lang w:val="ro-RO"/>
              </w:rPr>
            </w:pPr>
          </w:p>
        </w:tc>
      </w:tr>
      <w:bookmarkEnd w:id="1"/>
      <w:tr w:rsidR="00F9774E" w:rsidRPr="008A2A8A" w14:paraId="7161AE66" w14:textId="77777777" w:rsidTr="00FE0DD0">
        <w:trPr>
          <w:cantSplit/>
          <w:trHeight w:val="170"/>
        </w:trPr>
        <w:tc>
          <w:tcPr>
            <w:tcW w:w="1325" w:type="pct"/>
          </w:tcPr>
          <w:p w14:paraId="2A085CB1" w14:textId="4C6E8E8E" w:rsidR="00F9774E" w:rsidRPr="008A2A8A" w:rsidRDefault="00F9774E" w:rsidP="007837EF">
            <w:pPr>
              <w:pStyle w:val="ECVLeftDetails"/>
              <w:rPr>
                <w:rFonts w:ascii="Times New Roman" w:hAnsi="Times New Roman" w:cs="Times New Roman"/>
                <w:sz w:val="24"/>
                <w:lang w:val="ro-RO"/>
              </w:rPr>
            </w:pPr>
          </w:p>
        </w:tc>
        <w:tc>
          <w:tcPr>
            <w:tcW w:w="3675" w:type="pct"/>
          </w:tcPr>
          <w:p w14:paraId="754BA0B8" w14:textId="3FB95CBA" w:rsidR="00F9774E" w:rsidRPr="008A2A8A" w:rsidRDefault="00F9774E" w:rsidP="00490818">
            <w:pPr>
              <w:pStyle w:val="ECVSectionBullet"/>
              <w:ind w:left="113"/>
              <w:jc w:val="both"/>
              <w:rPr>
                <w:rFonts w:ascii="Times New Roman" w:hAnsi="Times New Roman" w:cs="Times New Roman"/>
                <w:sz w:val="24"/>
                <w:lang w:val="ro-RO"/>
              </w:rPr>
            </w:pPr>
          </w:p>
        </w:tc>
      </w:tr>
      <w:tr w:rsidR="00F9774E" w:rsidRPr="008A2A8A" w14:paraId="681DA0D2" w14:textId="77777777" w:rsidTr="00FE0DD0">
        <w:trPr>
          <w:cantSplit/>
          <w:trHeight w:val="170"/>
        </w:trPr>
        <w:tc>
          <w:tcPr>
            <w:tcW w:w="1325" w:type="pct"/>
          </w:tcPr>
          <w:p w14:paraId="4B6C6D20" w14:textId="77777777" w:rsidR="00F9774E" w:rsidRPr="008A2A8A" w:rsidRDefault="00F9774E" w:rsidP="007837EF">
            <w:pPr>
              <w:pStyle w:val="ECVLeftDetails"/>
              <w:rPr>
                <w:rFonts w:ascii="Times New Roman" w:hAnsi="Times New Roman" w:cs="Times New Roman"/>
                <w:sz w:val="24"/>
                <w:lang w:val="ro-RO"/>
              </w:rPr>
            </w:pPr>
            <w:r w:rsidRPr="008A2A8A">
              <w:rPr>
                <w:rFonts w:ascii="Times New Roman" w:hAnsi="Times New Roman" w:cs="Times New Roman"/>
                <w:sz w:val="24"/>
                <w:lang w:val="ro-RO"/>
              </w:rPr>
              <w:t>Proiecte</w:t>
            </w:r>
            <w:r w:rsidR="00AE0832" w:rsidRPr="008A2A8A">
              <w:rPr>
                <w:rFonts w:ascii="Times New Roman" w:hAnsi="Times New Roman" w:cs="Times New Roman"/>
                <w:sz w:val="24"/>
                <w:lang w:val="ro-RO"/>
              </w:rPr>
              <w:t xml:space="preserve"> de cercetare</w:t>
            </w:r>
          </w:p>
        </w:tc>
        <w:tc>
          <w:tcPr>
            <w:tcW w:w="3675" w:type="pct"/>
          </w:tcPr>
          <w:p w14:paraId="19A33806" w14:textId="77777777" w:rsidR="00F9774E" w:rsidRPr="008A2A8A" w:rsidRDefault="00F9774E" w:rsidP="00EB5125">
            <w:pPr>
              <w:pStyle w:val="ECVSectionDetails"/>
              <w:numPr>
                <w:ilvl w:val="0"/>
                <w:numId w:val="10"/>
              </w:numPr>
              <w:jc w:val="both"/>
              <w:rPr>
                <w:rFonts w:ascii="Times New Roman" w:hAnsi="Times New Roman" w:cs="Times New Roman"/>
                <w:b/>
                <w:sz w:val="24"/>
                <w:lang w:val="ro-RO"/>
              </w:rPr>
            </w:pPr>
            <w:r w:rsidRPr="008A2A8A">
              <w:rPr>
                <w:rFonts w:ascii="Times New Roman" w:hAnsi="Times New Roman" w:cs="Times New Roman"/>
                <w:b/>
                <w:sz w:val="24"/>
                <w:lang w:val="ro-RO"/>
              </w:rPr>
              <w:t>Proiecte de cercetare internaţionale</w:t>
            </w:r>
          </w:p>
          <w:p w14:paraId="25A8F807" w14:textId="77777777"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 xml:space="preserve">TEMPUS_JEP 12158 </w:t>
            </w:r>
            <w:r w:rsidRPr="00490818">
              <w:rPr>
                <w:rFonts w:ascii="Times New Roman" w:hAnsi="Times New Roman" w:cs="Times New Roman"/>
                <w:i/>
                <w:iCs/>
                <w:sz w:val="24"/>
                <w:lang w:val="ro-RO"/>
              </w:rPr>
              <w:t>Developing new teaching and learnig methods</w:t>
            </w:r>
            <w:r w:rsidRPr="008A2A8A">
              <w:rPr>
                <w:rFonts w:ascii="Times New Roman" w:hAnsi="Times New Roman" w:cs="Times New Roman"/>
                <w:sz w:val="24"/>
                <w:lang w:val="ro-RO"/>
              </w:rPr>
              <w:t>, Comisia Europeană, 1998-2000 - membru</w:t>
            </w:r>
          </w:p>
          <w:p w14:paraId="5E3FE0B5" w14:textId="7B184F64"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Sistema morfodinamico costiero: prevezione dei fattori di rischio naturali e tecnologici</w:t>
            </w:r>
            <w:r w:rsidRPr="008A2A8A">
              <w:rPr>
                <w:rFonts w:ascii="Times New Roman" w:hAnsi="Times New Roman" w:cs="Times New Roman"/>
                <w:sz w:val="24"/>
                <w:lang w:val="ro-RO"/>
              </w:rPr>
              <w:t>”, coordonator prof.univ.dr. Sergio Ginesu, Istituto policatedra di Scienze Geologico-Mineralogiche – Universita degli Studi di Sassari, beneficiar Regione Autonoma di Sardegna</w:t>
            </w:r>
            <w:r w:rsidR="00B33F86">
              <w:rPr>
                <w:rFonts w:ascii="Times New Roman" w:hAnsi="Times New Roman" w:cs="Times New Roman"/>
                <w:sz w:val="24"/>
                <w:lang w:val="ro-RO"/>
              </w:rPr>
              <w:t xml:space="preserve">, </w:t>
            </w:r>
            <w:r w:rsidRPr="008A2A8A">
              <w:rPr>
                <w:rFonts w:ascii="Times New Roman" w:hAnsi="Times New Roman" w:cs="Times New Roman"/>
                <w:sz w:val="24"/>
                <w:lang w:val="ro-RO"/>
              </w:rPr>
              <w:t>Italia - membru</w:t>
            </w:r>
          </w:p>
          <w:p w14:paraId="539C7A7C" w14:textId="77777777"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Maistros de sas Pedras</w:t>
            </w:r>
            <w:r w:rsidRPr="008A2A8A">
              <w:rPr>
                <w:rFonts w:ascii="Times New Roman" w:hAnsi="Times New Roman" w:cs="Times New Roman"/>
                <w:sz w:val="24"/>
                <w:lang w:val="ro-RO"/>
              </w:rPr>
              <w:t>”, finanziamento Regione Autonoma di Sardegna e fondi europei, coordonator prof.univ.dr. Donatella Carboni, Dipartimento di Scienze Umanistiche e Sociali – Universita degli Studi di Sassari, Italia – membru</w:t>
            </w:r>
          </w:p>
          <w:p w14:paraId="3513D51E" w14:textId="08EA34C2" w:rsidR="00F9774E" w:rsidRPr="008A2A8A" w:rsidRDefault="00490818" w:rsidP="00EB5125">
            <w:pPr>
              <w:pStyle w:val="ECVSectionDetails"/>
              <w:numPr>
                <w:ilvl w:val="0"/>
                <w:numId w:val="10"/>
              </w:numPr>
              <w:jc w:val="both"/>
              <w:rPr>
                <w:rFonts w:ascii="Times New Roman" w:hAnsi="Times New Roman" w:cs="Times New Roman"/>
                <w:sz w:val="24"/>
                <w:lang w:val="ro-RO"/>
              </w:rPr>
            </w:pPr>
            <w:r>
              <w:rPr>
                <w:rFonts w:ascii="Times New Roman" w:hAnsi="Times New Roman" w:cs="Times New Roman"/>
                <w:sz w:val="24"/>
                <w:lang w:val="ro-RO"/>
              </w:rPr>
              <w:t>„</w:t>
            </w:r>
            <w:r w:rsidR="00F9774E" w:rsidRPr="00490818">
              <w:rPr>
                <w:rFonts w:ascii="Times New Roman" w:hAnsi="Times New Roman" w:cs="Times New Roman"/>
                <w:i/>
                <w:iCs/>
                <w:sz w:val="24"/>
                <w:lang w:val="ro-RO"/>
              </w:rPr>
              <w:t>Nota e base cartografica del paesaggio e degli insediamenti nuragici della Penisola del Sinis (Sardegna occidentale)</w:t>
            </w:r>
            <w:r w:rsidR="00F9774E" w:rsidRPr="008A2A8A">
              <w:rPr>
                <w:rFonts w:ascii="Times New Roman" w:hAnsi="Times New Roman" w:cs="Times New Roman"/>
                <w:sz w:val="24"/>
                <w:lang w:val="ro-RO"/>
              </w:rPr>
              <w:t>”, finanziamento Fondazione Banco di Sardegna, coordonator prof.univ.dr. Donatella Carboni, Dipartimento di Scienze Umanistiche e Sociali, Universita degli Studi di Sassari Italia</w:t>
            </w:r>
            <w:r w:rsidR="00290695">
              <w:rPr>
                <w:rFonts w:ascii="Times New Roman" w:hAnsi="Times New Roman" w:cs="Times New Roman"/>
                <w:sz w:val="24"/>
                <w:lang w:val="ro-RO"/>
              </w:rPr>
              <w:t xml:space="preserve"> </w:t>
            </w:r>
            <w:r w:rsidR="00F9774E" w:rsidRPr="008A2A8A">
              <w:rPr>
                <w:rFonts w:ascii="Times New Roman" w:hAnsi="Times New Roman" w:cs="Times New Roman"/>
                <w:sz w:val="24"/>
                <w:lang w:val="ro-RO"/>
              </w:rPr>
              <w:t xml:space="preserve">- </w:t>
            </w:r>
            <w:r w:rsidR="00290695">
              <w:rPr>
                <w:rFonts w:ascii="Times New Roman" w:hAnsi="Times New Roman" w:cs="Times New Roman"/>
                <w:sz w:val="24"/>
                <w:lang w:val="ro-RO"/>
              </w:rPr>
              <w:t xml:space="preserve"> </w:t>
            </w:r>
            <w:r w:rsidR="00F9774E" w:rsidRPr="008A2A8A">
              <w:rPr>
                <w:rFonts w:ascii="Times New Roman" w:hAnsi="Times New Roman" w:cs="Times New Roman"/>
                <w:sz w:val="24"/>
                <w:lang w:val="ro-RO"/>
              </w:rPr>
              <w:t>membru</w:t>
            </w:r>
          </w:p>
          <w:p w14:paraId="54E3B338" w14:textId="77777777"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Modelli evolutivi del sistema barriera-laguna in risposta alle variazione delle forzanti fisiche ed antropiche</w:t>
            </w:r>
            <w:r w:rsidRPr="008A2A8A">
              <w:rPr>
                <w:rFonts w:ascii="Times New Roman" w:hAnsi="Times New Roman" w:cs="Times New Roman"/>
                <w:sz w:val="24"/>
                <w:lang w:val="ro-RO"/>
              </w:rPr>
              <w:t>” - Ministero dell’Istruzione, dell’Università, e della Ricerca, Italia, PRIN, coordonator prof.univ.dr. Sergio Ginesu, Dipartimento di Scienze della Natura e di Territorio, Universita degli Studi di Sassari, Italia – membru</w:t>
            </w:r>
          </w:p>
          <w:p w14:paraId="3E5F4495" w14:textId="1BF6BC63"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 xml:space="preserve">Sistema morfodinamico costiero: criticità all’erosione e sensibilità ambientale nelle coste della Sardegna settentrionale - Coastal morphodynamic system: critical erosion and environmental sensitivity along the coast of </w:t>
            </w:r>
            <w:r w:rsidR="00490818">
              <w:rPr>
                <w:rFonts w:ascii="Times New Roman" w:hAnsi="Times New Roman" w:cs="Times New Roman"/>
                <w:i/>
                <w:iCs/>
                <w:sz w:val="24"/>
                <w:lang w:val="ro-RO"/>
              </w:rPr>
              <w:t xml:space="preserve"> </w:t>
            </w:r>
            <w:r w:rsidRPr="00490818">
              <w:rPr>
                <w:rFonts w:ascii="Times New Roman" w:hAnsi="Times New Roman" w:cs="Times New Roman"/>
                <w:i/>
                <w:iCs/>
                <w:sz w:val="24"/>
                <w:lang w:val="ro-RO"/>
              </w:rPr>
              <w:t>Northern Sardinia</w:t>
            </w:r>
            <w:r w:rsidRPr="008A2A8A">
              <w:rPr>
                <w:rFonts w:ascii="Times New Roman" w:hAnsi="Times New Roman" w:cs="Times New Roman"/>
                <w:sz w:val="24"/>
                <w:lang w:val="ro-RO"/>
              </w:rPr>
              <w:t>” -  finanziato dalla RAS, Legge 7, coordonator prof.univ.dr. Sergio Ginesu, Dipartimento di Scienze della Natura e del Territorio, Universita degli Studi di Sassari (2014-2016), Italia, - membru</w:t>
            </w:r>
          </w:p>
          <w:p w14:paraId="67D6EEC7" w14:textId="77777777" w:rsidR="00F9774E" w:rsidRPr="008A2A8A"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 xml:space="preserve">Fruizione e gestione turistica degli ambienti dunari nel settore delle Baronie  </w:t>
            </w:r>
            <w:r w:rsidRPr="00490818">
              <w:rPr>
                <w:rFonts w:ascii="Times New Roman" w:hAnsi="Times New Roman" w:cs="Times New Roman"/>
                <w:i/>
                <w:iCs/>
                <w:sz w:val="24"/>
                <w:lang w:val="ro-RO"/>
              </w:rPr>
              <w:lastRenderedPageBreak/>
              <w:t>(Sardegna centro orientale) - Tourist use and management of the dunal environments in the Baronie region (central-eastern Sardinia)</w:t>
            </w:r>
            <w:r w:rsidRPr="008A2A8A">
              <w:rPr>
                <w:rFonts w:ascii="Times New Roman" w:hAnsi="Times New Roman" w:cs="Times New Roman"/>
                <w:sz w:val="24"/>
                <w:lang w:val="ro-RO"/>
              </w:rPr>
              <w:t xml:space="preserve"> ”, Programma di Ricerca - Dipartimento e l’Amministrazione del territorio di Posada, coordonator prof.univ.dr. Sergio Ginesu (2014-2016), Dipartimento di Scineze della Natura e del Territorio, Universita degli Studi di Sassari, Italia - membru</w:t>
            </w:r>
          </w:p>
          <w:p w14:paraId="3B9342A7" w14:textId="6EAEE28D" w:rsidR="00F9774E" w:rsidRPr="008A2A8A" w:rsidRDefault="00490818" w:rsidP="00EB5125">
            <w:pPr>
              <w:pStyle w:val="ECVSectionDetails"/>
              <w:numPr>
                <w:ilvl w:val="0"/>
                <w:numId w:val="10"/>
              </w:numPr>
              <w:jc w:val="both"/>
              <w:rPr>
                <w:rFonts w:ascii="Times New Roman" w:hAnsi="Times New Roman" w:cs="Times New Roman"/>
                <w:sz w:val="24"/>
                <w:lang w:val="ro-RO"/>
              </w:rPr>
            </w:pPr>
            <w:r>
              <w:rPr>
                <w:rFonts w:ascii="Times New Roman" w:hAnsi="Times New Roman" w:cs="Times New Roman"/>
                <w:sz w:val="24"/>
                <w:lang w:val="ro-RO"/>
              </w:rPr>
              <w:t>„</w:t>
            </w:r>
            <w:r w:rsidR="00F9774E" w:rsidRPr="00490818">
              <w:rPr>
                <w:rFonts w:ascii="Times New Roman" w:hAnsi="Times New Roman" w:cs="Times New Roman"/>
                <w:i/>
                <w:iCs/>
                <w:sz w:val="24"/>
                <w:lang w:val="ro-RO"/>
              </w:rPr>
              <w:t>Analogie e differenze sull’uso del fuoco nella diversita spaziale e socio-culturale tra Sardegna e i Paesi dell’UE</w:t>
            </w:r>
            <w:r w:rsidR="00F9774E" w:rsidRPr="008A2A8A">
              <w:rPr>
                <w:rFonts w:ascii="Times New Roman" w:hAnsi="Times New Roman" w:cs="Times New Roman"/>
                <w:sz w:val="24"/>
                <w:lang w:val="ro-RO"/>
              </w:rPr>
              <w:t xml:space="preserve">”, Fondazione Banco di Sardegna, Progetto n. 5947 (RF = 2014-0492), coordonator prof.univ.dr. Donatella Carboni, Dipartimento di Scienze Umanistiche e Sociali, Universita degli Studi di Sassari, Italia - membru </w:t>
            </w:r>
          </w:p>
          <w:p w14:paraId="1B70CBE6" w14:textId="1D505BA5" w:rsidR="00F9774E" w:rsidRDefault="00F9774E" w:rsidP="00EB5125">
            <w:pPr>
              <w:pStyle w:val="ECVSectionDetails"/>
              <w:numPr>
                <w:ilvl w:val="0"/>
                <w:numId w:val="10"/>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Convenzione per l’elaborazione di strumenti in grado de valutare l’impatto antropica da pressione turistica nelle aree protette e fornire linee guida per la corretta gestione dei flussi turistici del Parco Nazionale dell’Asinara (Italia)</w:t>
            </w:r>
            <w:r w:rsidRPr="008A2A8A">
              <w:rPr>
                <w:rFonts w:ascii="Times New Roman" w:hAnsi="Times New Roman" w:cs="Times New Roman"/>
                <w:sz w:val="24"/>
                <w:lang w:val="ro-RO"/>
              </w:rPr>
              <w:t xml:space="preserve">”, finaziamento Parco Nazionale dell’Asinara, n.108, 07 aprile 2014, coordonator prof.univ.dr. Donatella Carboni, Dipartimento di Scienze Umanistiche e Sociali, Universita degli Studi di Sassari, Italia </w:t>
            </w:r>
            <w:r w:rsidR="00D75145">
              <w:rPr>
                <w:rFonts w:ascii="Times New Roman" w:hAnsi="Times New Roman" w:cs="Times New Roman"/>
                <w:sz w:val="24"/>
                <w:lang w:val="ro-RO"/>
              </w:rPr>
              <w:t>–</w:t>
            </w:r>
            <w:r w:rsidRPr="008A2A8A">
              <w:rPr>
                <w:rFonts w:ascii="Times New Roman" w:hAnsi="Times New Roman" w:cs="Times New Roman"/>
                <w:sz w:val="24"/>
                <w:lang w:val="ro-RO"/>
              </w:rPr>
              <w:t xml:space="preserve"> membru</w:t>
            </w:r>
          </w:p>
          <w:p w14:paraId="172FC52C" w14:textId="175F8DE5" w:rsidR="00180BF5" w:rsidRDefault="00180BF5" w:rsidP="00EB5125">
            <w:pPr>
              <w:pStyle w:val="ECVSectionDetails"/>
              <w:numPr>
                <w:ilvl w:val="0"/>
                <w:numId w:val="10"/>
              </w:numPr>
              <w:jc w:val="both"/>
              <w:rPr>
                <w:rFonts w:ascii="Times New Roman" w:hAnsi="Times New Roman" w:cs="Times New Roman"/>
                <w:sz w:val="24"/>
                <w:lang w:val="ro-RO"/>
              </w:rPr>
            </w:pPr>
            <w:r w:rsidRPr="00180BF5">
              <w:rPr>
                <w:rFonts w:ascii="Times New Roman" w:hAnsi="Times New Roman" w:cs="Times New Roman"/>
                <w:sz w:val="24"/>
              </w:rPr>
              <w:t xml:space="preserve">EO-PERSIST, Grant agreement ID: 101086386, program HORIZON. 1.2 – Marie Sklodowska Curie Actions (MSCA), </w:t>
            </w:r>
            <w:r>
              <w:rPr>
                <w:rFonts w:ascii="Times New Roman" w:hAnsi="Times New Roman" w:cs="Times New Roman"/>
                <w:sz w:val="24"/>
              </w:rPr>
              <w:t>membru, d</w:t>
            </w:r>
            <w:r w:rsidRPr="00180BF5">
              <w:rPr>
                <w:rFonts w:ascii="Times New Roman" w:hAnsi="Times New Roman" w:cs="Times New Roman"/>
                <w:sz w:val="24"/>
              </w:rPr>
              <w:t xml:space="preserve">irector Proiect: </w:t>
            </w:r>
            <w:r>
              <w:rPr>
                <w:rFonts w:ascii="Times New Roman" w:hAnsi="Times New Roman" w:cs="Times New Roman"/>
                <w:sz w:val="24"/>
              </w:rPr>
              <w:t>conf.univ.dr.</w:t>
            </w:r>
            <w:r w:rsidRPr="00180BF5">
              <w:rPr>
                <w:rFonts w:ascii="Times New Roman" w:hAnsi="Times New Roman" w:cs="Times New Roman"/>
                <w:sz w:val="24"/>
              </w:rPr>
              <w:t xml:space="preserve"> Ionuț Șandric; University of Bucharest, Romania</w:t>
            </w:r>
            <w:r>
              <w:rPr>
                <w:rFonts w:ascii="Times New Roman" w:hAnsi="Times New Roman" w:cs="Times New Roman"/>
                <w:sz w:val="24"/>
              </w:rPr>
              <w:t>, 2025-2026</w:t>
            </w:r>
          </w:p>
          <w:p w14:paraId="2ED87F31" w14:textId="46A102CE" w:rsidR="00EB5125" w:rsidRDefault="00EB5125" w:rsidP="0019671A">
            <w:pPr>
              <w:pStyle w:val="ECVSectionDetails"/>
              <w:ind w:left="720"/>
              <w:jc w:val="both"/>
              <w:rPr>
                <w:rFonts w:ascii="Times New Roman" w:hAnsi="Times New Roman" w:cs="Times New Roman"/>
                <w:sz w:val="24"/>
                <w:lang w:val="ro-RO"/>
              </w:rPr>
            </w:pPr>
          </w:p>
          <w:p w14:paraId="6CAAAD9A" w14:textId="77777777" w:rsidR="00A93852" w:rsidRDefault="00A93852" w:rsidP="0019671A">
            <w:pPr>
              <w:pStyle w:val="ECVSectionDetails"/>
              <w:ind w:left="720"/>
              <w:jc w:val="both"/>
              <w:rPr>
                <w:rFonts w:ascii="Times New Roman" w:hAnsi="Times New Roman" w:cs="Times New Roman"/>
                <w:sz w:val="24"/>
                <w:lang w:val="ro-RO"/>
              </w:rPr>
            </w:pPr>
          </w:p>
          <w:p w14:paraId="514AF81E" w14:textId="77777777" w:rsidR="00F9774E" w:rsidRPr="008A2A8A" w:rsidRDefault="00F9774E" w:rsidP="00F9774E">
            <w:pPr>
              <w:pStyle w:val="ECVSectionDetails"/>
              <w:jc w:val="both"/>
              <w:rPr>
                <w:rFonts w:ascii="Times New Roman" w:hAnsi="Times New Roman" w:cs="Times New Roman"/>
                <w:sz w:val="24"/>
                <w:lang w:val="ro-RO"/>
              </w:rPr>
            </w:pPr>
          </w:p>
          <w:p w14:paraId="7084FBF2" w14:textId="41ECE597" w:rsidR="00B2567B" w:rsidRDefault="00B2567B" w:rsidP="0019671A">
            <w:pPr>
              <w:pStyle w:val="ECVSectionDetails"/>
              <w:numPr>
                <w:ilvl w:val="0"/>
                <w:numId w:val="24"/>
              </w:numPr>
              <w:jc w:val="both"/>
              <w:rPr>
                <w:rFonts w:ascii="Times New Roman" w:hAnsi="Times New Roman" w:cs="Times New Roman"/>
                <w:b/>
                <w:sz w:val="24"/>
                <w:lang w:val="ro-RO"/>
              </w:rPr>
            </w:pPr>
            <w:r>
              <w:rPr>
                <w:rFonts w:ascii="Times New Roman" w:hAnsi="Times New Roman" w:cs="Times New Roman"/>
                <w:b/>
                <w:sz w:val="24"/>
                <w:lang w:val="ro-RO"/>
              </w:rPr>
              <w:t>Director/coordonator de proiecte internaționale</w:t>
            </w:r>
          </w:p>
          <w:p w14:paraId="51CE9F8F" w14:textId="46BE17BC" w:rsidR="00B2567B" w:rsidRDefault="00B2567B" w:rsidP="0019671A">
            <w:pPr>
              <w:pStyle w:val="ListParagraph"/>
              <w:numPr>
                <w:ilvl w:val="0"/>
                <w:numId w:val="25"/>
              </w:numPr>
              <w:rPr>
                <w:rFonts w:ascii="Times New Roman" w:hAnsi="Times New Roman" w:cs="Times New Roman"/>
                <w:bCs/>
                <w:sz w:val="24"/>
                <w:lang w:val="ro-RO"/>
              </w:rPr>
            </w:pPr>
            <w:r w:rsidRPr="00824186">
              <w:rPr>
                <w:rFonts w:ascii="Times New Roman" w:hAnsi="Times New Roman" w:cs="Times New Roman"/>
                <w:bCs/>
                <w:sz w:val="24"/>
                <w:lang w:val="ro-RO"/>
              </w:rPr>
              <w:t>Pro</w:t>
            </w:r>
            <w:r w:rsidR="007E760F" w:rsidRPr="00824186">
              <w:rPr>
                <w:rFonts w:ascii="Times New Roman" w:hAnsi="Times New Roman" w:cs="Times New Roman"/>
                <w:bCs/>
                <w:sz w:val="24"/>
                <w:lang w:val="ro-RO"/>
              </w:rPr>
              <w:t>iect</w:t>
            </w:r>
            <w:r w:rsidRPr="00824186">
              <w:rPr>
                <w:rFonts w:ascii="Times New Roman" w:hAnsi="Times New Roman" w:cs="Times New Roman"/>
                <w:bCs/>
                <w:sz w:val="24"/>
                <w:lang w:val="ro-RO"/>
              </w:rPr>
              <w:t xml:space="preserve"> 49/RBC/18</w:t>
            </w:r>
            <w:r w:rsidRPr="00456675">
              <w:rPr>
                <w:rFonts w:ascii="Times New Roman" w:hAnsi="Times New Roman" w:cs="Times New Roman"/>
                <w:bCs/>
                <w:i/>
                <w:iCs/>
                <w:sz w:val="24"/>
                <w:lang w:val="ro-RO"/>
              </w:rPr>
              <w:t xml:space="preserve"> „Gestione partecipata degli ecosistemi marini nella AMP Isola dell’Asinara con il coinvolgimento dei pescatori” </w:t>
            </w:r>
            <w:r w:rsidRPr="0076403D">
              <w:rPr>
                <w:rFonts w:ascii="Times New Roman" w:hAnsi="Times New Roman" w:cs="Times New Roman"/>
                <w:bCs/>
                <w:sz w:val="24"/>
                <w:lang w:val="ro-RO"/>
              </w:rPr>
              <w:t>CUP J52G19000160006 PO FEAMP 2014/2020, Sardegna, Italia</w:t>
            </w:r>
            <w:r w:rsidR="00456675" w:rsidRPr="0076403D">
              <w:rPr>
                <w:rFonts w:ascii="Times New Roman" w:hAnsi="Times New Roman" w:cs="Times New Roman"/>
                <w:bCs/>
                <w:sz w:val="24"/>
                <w:lang w:val="ro-RO"/>
              </w:rPr>
              <w:t>, Buget 25000 EUR</w:t>
            </w:r>
          </w:p>
          <w:p w14:paraId="75F8A628" w14:textId="495CAF7C" w:rsidR="007E760F" w:rsidRPr="0076403D" w:rsidRDefault="007E760F" w:rsidP="0019671A">
            <w:pPr>
              <w:pStyle w:val="ListParagraph"/>
              <w:numPr>
                <w:ilvl w:val="0"/>
                <w:numId w:val="25"/>
              </w:numPr>
              <w:rPr>
                <w:rFonts w:ascii="Times New Roman" w:hAnsi="Times New Roman" w:cs="Times New Roman"/>
                <w:bCs/>
                <w:sz w:val="24"/>
                <w:lang w:val="ro-RO"/>
              </w:rPr>
            </w:pPr>
            <w:r w:rsidRPr="007E760F">
              <w:rPr>
                <w:rFonts w:ascii="Times New Roman" w:hAnsi="Times New Roman" w:cs="Times New Roman"/>
                <w:bCs/>
                <w:sz w:val="24"/>
                <w:lang w:val="ro-RO" w:bidi="it-IT"/>
              </w:rPr>
              <w:t>Pro</w:t>
            </w:r>
            <w:r>
              <w:rPr>
                <w:rFonts w:ascii="Times New Roman" w:hAnsi="Times New Roman" w:cs="Times New Roman"/>
                <w:bCs/>
                <w:sz w:val="24"/>
                <w:lang w:val="ro-RO" w:bidi="it-IT"/>
              </w:rPr>
              <w:t>iect de cercetare</w:t>
            </w:r>
            <w:r w:rsidRPr="007E760F">
              <w:rPr>
                <w:rFonts w:ascii="Times New Roman" w:hAnsi="Times New Roman" w:cs="Times New Roman"/>
                <w:bCs/>
                <w:sz w:val="24"/>
                <w:lang w:val="ro-RO" w:bidi="it-IT"/>
              </w:rPr>
              <w:t xml:space="preserve"> FEAMP</w:t>
            </w:r>
            <w:r w:rsidR="00824186">
              <w:rPr>
                <w:rFonts w:ascii="Times New Roman" w:hAnsi="Times New Roman" w:cs="Times New Roman"/>
                <w:bCs/>
                <w:sz w:val="24"/>
                <w:lang w:val="ro-RO" w:bidi="it-IT"/>
              </w:rPr>
              <w:t xml:space="preserve"> </w:t>
            </w:r>
            <w:r w:rsidRPr="007E760F">
              <w:rPr>
                <w:rFonts w:ascii="Times New Roman" w:hAnsi="Times New Roman" w:cs="Times New Roman"/>
                <w:bCs/>
                <w:sz w:val="24"/>
                <w:lang w:val="ro-RO" w:bidi="it-IT"/>
              </w:rPr>
              <w:t xml:space="preserve">2022 - Progetto 4/RBC/19 FEAMP Misura 1.40 </w:t>
            </w:r>
            <w:r>
              <w:rPr>
                <w:rFonts w:ascii="Times New Roman" w:hAnsi="Times New Roman" w:cs="Times New Roman"/>
                <w:bCs/>
                <w:sz w:val="24"/>
                <w:lang w:val="ro-RO" w:bidi="it-IT"/>
              </w:rPr>
              <w:t>„</w:t>
            </w:r>
            <w:r w:rsidRPr="007E760F">
              <w:rPr>
                <w:rFonts w:ascii="Times New Roman" w:hAnsi="Times New Roman" w:cs="Times New Roman"/>
                <w:bCs/>
                <w:i/>
                <w:iCs/>
                <w:sz w:val="24"/>
                <w:lang w:val="ro-RO" w:bidi="it-IT"/>
              </w:rPr>
              <w:t>Protezione e ripristino della biodiversità e degli ecosistemi marini e dei regimi di compensazione nell’ambito di attività di pesca sostenibili</w:t>
            </w:r>
            <w:r w:rsidRPr="007E760F">
              <w:rPr>
                <w:rFonts w:ascii="Times New Roman" w:hAnsi="Times New Roman" w:cs="Times New Roman"/>
                <w:bCs/>
                <w:sz w:val="24"/>
                <w:lang w:val="ro-RO" w:bidi="it-IT"/>
              </w:rPr>
              <w:t xml:space="preserve">” dal titolo </w:t>
            </w:r>
            <w:r>
              <w:rPr>
                <w:rFonts w:ascii="Times New Roman" w:hAnsi="Times New Roman" w:cs="Times New Roman"/>
                <w:bCs/>
                <w:sz w:val="24"/>
                <w:lang w:val="ro-RO" w:bidi="it-IT"/>
              </w:rPr>
              <w:t>„</w:t>
            </w:r>
            <w:r w:rsidRPr="007E760F">
              <w:rPr>
                <w:rFonts w:ascii="Times New Roman" w:hAnsi="Times New Roman" w:cs="Times New Roman"/>
                <w:bCs/>
                <w:i/>
                <w:iCs/>
                <w:sz w:val="24"/>
                <w:lang w:val="ro-RO" w:bidi="it-IT"/>
              </w:rPr>
              <w:t>Creazione di una strategia per il monitoraggio del marine litter nell’Area Marina Protetta dell’isola Asinara con il coinvolgimento dei pescatori</w:t>
            </w:r>
            <w:r w:rsidRPr="007E760F">
              <w:rPr>
                <w:rFonts w:ascii="Times New Roman" w:hAnsi="Times New Roman" w:cs="Times New Roman"/>
                <w:bCs/>
                <w:sz w:val="24"/>
                <w:lang w:val="ro-RO" w:bidi="it-IT"/>
              </w:rPr>
              <w:t>”, CUJ89I22000470007</w:t>
            </w:r>
            <w:r>
              <w:rPr>
                <w:rFonts w:ascii="Times New Roman" w:hAnsi="Times New Roman" w:cs="Times New Roman"/>
                <w:bCs/>
                <w:sz w:val="24"/>
                <w:lang w:val="ro-RO" w:bidi="it-IT"/>
              </w:rPr>
              <w:t>, Sardegna, Italia, buget 25000 EUR</w:t>
            </w:r>
          </w:p>
          <w:p w14:paraId="766B0E8C" w14:textId="0F6A32E3" w:rsidR="00B2567B" w:rsidRDefault="00B2567B" w:rsidP="00B2567B">
            <w:pPr>
              <w:pStyle w:val="ECVSectionDetails"/>
              <w:ind w:left="720"/>
              <w:jc w:val="both"/>
              <w:rPr>
                <w:rFonts w:ascii="Times New Roman" w:hAnsi="Times New Roman" w:cs="Times New Roman"/>
                <w:b/>
                <w:i/>
                <w:iCs/>
                <w:sz w:val="24"/>
                <w:lang w:val="ro-RO"/>
              </w:rPr>
            </w:pPr>
          </w:p>
          <w:p w14:paraId="782EEC6D" w14:textId="77777777" w:rsidR="00E469BF" w:rsidRDefault="00E469BF" w:rsidP="00B2567B">
            <w:pPr>
              <w:pStyle w:val="ECVSectionDetails"/>
              <w:ind w:left="720"/>
              <w:jc w:val="both"/>
              <w:rPr>
                <w:rFonts w:ascii="Times New Roman" w:hAnsi="Times New Roman" w:cs="Times New Roman"/>
                <w:b/>
                <w:i/>
                <w:iCs/>
                <w:sz w:val="24"/>
                <w:lang w:val="ro-RO"/>
              </w:rPr>
            </w:pPr>
          </w:p>
          <w:p w14:paraId="7FC3E528" w14:textId="77777777" w:rsidR="00657D97" w:rsidRPr="00B2567B" w:rsidRDefault="00657D97" w:rsidP="00B2567B">
            <w:pPr>
              <w:pStyle w:val="ECVSectionDetails"/>
              <w:ind w:left="720"/>
              <w:jc w:val="both"/>
              <w:rPr>
                <w:rFonts w:ascii="Times New Roman" w:hAnsi="Times New Roman" w:cs="Times New Roman"/>
                <w:b/>
                <w:i/>
                <w:iCs/>
                <w:sz w:val="24"/>
                <w:lang w:val="ro-RO"/>
              </w:rPr>
            </w:pPr>
          </w:p>
          <w:p w14:paraId="441D6E44" w14:textId="75F3CF97" w:rsidR="00F9774E" w:rsidRPr="008A2A8A" w:rsidRDefault="00F9774E" w:rsidP="0019671A">
            <w:pPr>
              <w:pStyle w:val="ECVSectionDetails"/>
              <w:numPr>
                <w:ilvl w:val="0"/>
                <w:numId w:val="24"/>
              </w:numPr>
              <w:jc w:val="both"/>
              <w:rPr>
                <w:rFonts w:ascii="Times New Roman" w:hAnsi="Times New Roman" w:cs="Times New Roman"/>
                <w:b/>
                <w:sz w:val="24"/>
                <w:lang w:val="ro-RO"/>
              </w:rPr>
            </w:pPr>
            <w:r w:rsidRPr="008A2A8A">
              <w:rPr>
                <w:rFonts w:ascii="Times New Roman" w:hAnsi="Times New Roman" w:cs="Times New Roman"/>
                <w:b/>
                <w:sz w:val="24"/>
                <w:lang w:val="ro-RO"/>
              </w:rPr>
              <w:t>Director/coordonator de proiecte naţionale</w:t>
            </w:r>
          </w:p>
          <w:p w14:paraId="7BD26107" w14:textId="77777777" w:rsidR="0019671A" w:rsidRDefault="00F9774E" w:rsidP="0019671A">
            <w:pPr>
              <w:pStyle w:val="ECVSectionDetails"/>
              <w:numPr>
                <w:ilvl w:val="0"/>
                <w:numId w:val="26"/>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Influenţa modificărilor geo-climatice globale şi regionale asupra dezvoltării durabile în Dobrogea (GLOBE)</w:t>
            </w:r>
            <w:r w:rsidRPr="008A2A8A">
              <w:rPr>
                <w:rFonts w:ascii="Times New Roman" w:hAnsi="Times New Roman" w:cs="Times New Roman"/>
                <w:sz w:val="24"/>
                <w:lang w:val="ro-RO"/>
              </w:rPr>
              <w:t>” beneficiar CNMP, PN II Parteneriate, 2008-2011 (director din partea Universităţii din Bucu</w:t>
            </w:r>
            <w:r w:rsidR="00B97551" w:rsidRPr="008A2A8A">
              <w:rPr>
                <w:rFonts w:ascii="Times New Roman" w:hAnsi="Times New Roman" w:cs="Times New Roman"/>
                <w:sz w:val="24"/>
                <w:lang w:val="ro-RO"/>
              </w:rPr>
              <w:t>reşti, Facultatea de Geografie)</w:t>
            </w:r>
            <w:r w:rsidRPr="008A2A8A">
              <w:rPr>
                <w:rFonts w:ascii="Times New Roman" w:hAnsi="Times New Roman" w:cs="Times New Roman"/>
                <w:sz w:val="24"/>
                <w:lang w:val="ro-RO"/>
              </w:rPr>
              <w:t xml:space="preserve"> </w:t>
            </w:r>
          </w:p>
          <w:p w14:paraId="2032F983" w14:textId="77777777" w:rsidR="0019671A" w:rsidRDefault="00490818" w:rsidP="0019671A">
            <w:pPr>
              <w:pStyle w:val="ECVSectionDetails"/>
              <w:numPr>
                <w:ilvl w:val="0"/>
                <w:numId w:val="26"/>
              </w:numPr>
              <w:jc w:val="both"/>
              <w:rPr>
                <w:rFonts w:ascii="Times New Roman" w:hAnsi="Times New Roman" w:cs="Times New Roman"/>
                <w:sz w:val="24"/>
                <w:lang w:val="ro-RO"/>
              </w:rPr>
            </w:pPr>
            <w:r w:rsidRPr="0019671A">
              <w:rPr>
                <w:rFonts w:ascii="Times New Roman" w:hAnsi="Times New Roman" w:cs="Times New Roman"/>
                <w:sz w:val="24"/>
                <w:lang w:val="ro-RO"/>
              </w:rPr>
              <w:t>„</w:t>
            </w:r>
            <w:r w:rsidR="00F9774E" w:rsidRPr="0019671A">
              <w:rPr>
                <w:rFonts w:ascii="Times New Roman" w:hAnsi="Times New Roman" w:cs="Times New Roman"/>
                <w:i/>
                <w:iCs/>
                <w:sz w:val="24"/>
                <w:lang w:val="ro-RO"/>
              </w:rPr>
              <w:t>Evaluarea dinamicii peisajelor, prin utilizarea analizei secvenţiale, comparative (SIG), în sectorul culoarului Carasu – Canalul Dunăre Marea Neagră</w:t>
            </w:r>
            <w:r w:rsidR="00F9774E" w:rsidRPr="0019671A">
              <w:rPr>
                <w:rFonts w:ascii="Times New Roman" w:hAnsi="Times New Roman" w:cs="Times New Roman"/>
                <w:sz w:val="24"/>
                <w:lang w:val="ro-RO"/>
              </w:rPr>
              <w:t>”, director, cod CNCSIS 1680/2007, beneficiar CNCSIS, valoare 33000 RON, 2007-2009</w:t>
            </w:r>
          </w:p>
          <w:p w14:paraId="55F1538D" w14:textId="77777777" w:rsidR="0019671A" w:rsidRDefault="00F010F7" w:rsidP="0019671A">
            <w:pPr>
              <w:pStyle w:val="ECVSectionDetails"/>
              <w:numPr>
                <w:ilvl w:val="0"/>
                <w:numId w:val="26"/>
              </w:numPr>
              <w:jc w:val="both"/>
              <w:rPr>
                <w:rFonts w:ascii="Times New Roman" w:hAnsi="Times New Roman" w:cs="Times New Roman"/>
                <w:sz w:val="24"/>
                <w:lang w:val="ro-RO"/>
              </w:rPr>
            </w:pPr>
            <w:r w:rsidRPr="0019671A">
              <w:rPr>
                <w:rFonts w:ascii="Times New Roman" w:hAnsi="Times New Roman" w:cs="Times New Roman"/>
                <w:sz w:val="24"/>
                <w:lang w:val="ro-RO"/>
              </w:rPr>
              <w:t>Actualizare PUG Mihail Kogălniceanu – județul Constanța, 2019</w:t>
            </w:r>
          </w:p>
          <w:p w14:paraId="0746427A" w14:textId="49C1758E" w:rsidR="0019671A" w:rsidRDefault="0054409D" w:rsidP="0019671A">
            <w:pPr>
              <w:pStyle w:val="ECVSectionDetails"/>
              <w:numPr>
                <w:ilvl w:val="0"/>
                <w:numId w:val="26"/>
              </w:numPr>
              <w:jc w:val="both"/>
              <w:rPr>
                <w:rFonts w:ascii="Times New Roman" w:hAnsi="Times New Roman" w:cs="Times New Roman"/>
                <w:sz w:val="24"/>
                <w:lang w:val="ro-RO"/>
              </w:rPr>
            </w:pPr>
            <w:r w:rsidRPr="0019671A">
              <w:rPr>
                <w:rFonts w:ascii="Times New Roman" w:hAnsi="Times New Roman" w:cs="Times New Roman"/>
                <w:sz w:val="24"/>
                <w:lang w:val="ro-RO"/>
              </w:rPr>
              <w:lastRenderedPageBreak/>
              <w:t>Proiect</w:t>
            </w:r>
            <w:r w:rsidR="00741EB5" w:rsidRPr="0019671A">
              <w:rPr>
                <w:rFonts w:ascii="Times New Roman" w:hAnsi="Times New Roman" w:cs="Times New Roman"/>
                <w:sz w:val="24"/>
                <w:lang w:val="ro-RO"/>
              </w:rPr>
              <w:t xml:space="preserve"> </w:t>
            </w:r>
            <w:r w:rsidRPr="0019671A">
              <w:rPr>
                <w:rFonts w:ascii="Times New Roman" w:hAnsi="Times New Roman" w:cs="Times New Roman"/>
                <w:sz w:val="24"/>
                <w:lang w:val="ro-RO"/>
              </w:rPr>
              <w:t>UB</w:t>
            </w:r>
            <w:r w:rsidR="00741EB5" w:rsidRPr="0019671A">
              <w:rPr>
                <w:rFonts w:ascii="Times New Roman" w:hAnsi="Times New Roman" w:cs="Times New Roman"/>
                <w:sz w:val="24"/>
                <w:lang w:val="ro-RO"/>
              </w:rPr>
              <w:t xml:space="preserve"> </w:t>
            </w:r>
            <w:r w:rsidRPr="0019671A">
              <w:rPr>
                <w:rFonts w:ascii="Times New Roman" w:hAnsi="Times New Roman" w:cs="Times New Roman"/>
                <w:sz w:val="24"/>
                <w:lang w:val="ro-RO"/>
              </w:rPr>
              <w:t>10680, Repartiția spațială a industriei creative în România</w:t>
            </w:r>
            <w:r w:rsidR="004F5D9B">
              <w:rPr>
                <w:rFonts w:ascii="Times New Roman" w:hAnsi="Times New Roman" w:cs="Times New Roman"/>
                <w:sz w:val="24"/>
                <w:lang w:val="ro-RO"/>
              </w:rPr>
              <w:t>, 2021-2023</w:t>
            </w:r>
          </w:p>
          <w:p w14:paraId="53C00764" w14:textId="4B654649" w:rsidR="00EB5125" w:rsidRPr="0019671A" w:rsidRDefault="00EB5125" w:rsidP="0019671A">
            <w:pPr>
              <w:pStyle w:val="ECVSectionDetails"/>
              <w:numPr>
                <w:ilvl w:val="0"/>
                <w:numId w:val="26"/>
              </w:numPr>
              <w:jc w:val="both"/>
              <w:rPr>
                <w:rFonts w:ascii="Times New Roman" w:hAnsi="Times New Roman" w:cs="Times New Roman"/>
                <w:sz w:val="24"/>
                <w:lang w:val="ro-RO"/>
              </w:rPr>
            </w:pPr>
            <w:r w:rsidRPr="0019671A">
              <w:rPr>
                <w:rFonts w:ascii="Times New Roman" w:hAnsi="Times New Roman"/>
                <w:sz w:val="24"/>
              </w:rPr>
              <w:t>Studiu de fezabilitate, studiu geotehnic, documentatie obtinere avize/acorduri, studiu hidrologic pentru „ Amenajare piste de biciclete – comuna Domnești, județul Ilfov</w:t>
            </w:r>
          </w:p>
          <w:p w14:paraId="1B096DA5" w14:textId="77777777" w:rsidR="00EB5125" w:rsidRDefault="00EB5125" w:rsidP="00EB5125">
            <w:pPr>
              <w:pStyle w:val="ECVSectionDetails"/>
              <w:ind w:left="720"/>
              <w:jc w:val="both"/>
              <w:rPr>
                <w:rFonts w:ascii="Times New Roman" w:hAnsi="Times New Roman" w:cs="Times New Roman"/>
                <w:sz w:val="24"/>
                <w:lang w:val="ro-RO"/>
              </w:rPr>
            </w:pPr>
          </w:p>
          <w:p w14:paraId="05C4C09B" w14:textId="73E042F9" w:rsidR="0054409D" w:rsidRPr="008A2A8A" w:rsidRDefault="0054409D" w:rsidP="0054409D">
            <w:pPr>
              <w:pStyle w:val="ECVSectionDetails"/>
              <w:jc w:val="both"/>
              <w:rPr>
                <w:rFonts w:ascii="Times New Roman" w:hAnsi="Times New Roman" w:cs="Times New Roman"/>
                <w:sz w:val="24"/>
                <w:lang w:val="ro-RO"/>
              </w:rPr>
            </w:pPr>
          </w:p>
        </w:tc>
      </w:tr>
      <w:tr w:rsidR="00F9774E" w:rsidRPr="008A2A8A" w14:paraId="25C84AC2" w14:textId="77777777" w:rsidTr="00FE0DD0">
        <w:trPr>
          <w:cantSplit/>
          <w:trHeight w:val="170"/>
        </w:trPr>
        <w:tc>
          <w:tcPr>
            <w:tcW w:w="1325" w:type="pct"/>
          </w:tcPr>
          <w:p w14:paraId="53AF8010" w14:textId="77777777" w:rsidR="00F9774E" w:rsidRPr="008A2A8A" w:rsidRDefault="00F9774E" w:rsidP="007837EF">
            <w:pPr>
              <w:pStyle w:val="ECVLeftDetails"/>
              <w:rPr>
                <w:rFonts w:ascii="Times New Roman" w:hAnsi="Times New Roman" w:cs="Times New Roman"/>
                <w:sz w:val="24"/>
                <w:lang w:val="ro-RO"/>
              </w:rPr>
            </w:pPr>
          </w:p>
        </w:tc>
        <w:tc>
          <w:tcPr>
            <w:tcW w:w="3675" w:type="pct"/>
          </w:tcPr>
          <w:p w14:paraId="0ED0D59C" w14:textId="77777777" w:rsidR="00F9774E" w:rsidRPr="008A2A8A" w:rsidRDefault="00F9774E" w:rsidP="00771F59">
            <w:pPr>
              <w:pStyle w:val="ECVSectionDetails"/>
              <w:numPr>
                <w:ilvl w:val="0"/>
                <w:numId w:val="12"/>
              </w:numPr>
              <w:rPr>
                <w:rFonts w:ascii="Times New Roman" w:hAnsi="Times New Roman" w:cs="Times New Roman"/>
                <w:b/>
                <w:sz w:val="24"/>
                <w:lang w:val="ro-RO"/>
              </w:rPr>
            </w:pPr>
            <w:r w:rsidRPr="008A2A8A">
              <w:rPr>
                <w:rFonts w:ascii="Times New Roman" w:hAnsi="Times New Roman" w:cs="Times New Roman"/>
                <w:b/>
                <w:sz w:val="24"/>
                <w:lang w:val="ro-RO"/>
              </w:rPr>
              <w:t>Colaborator la proiecte naţionale</w:t>
            </w:r>
          </w:p>
          <w:p w14:paraId="7C9F7572" w14:textId="77777777" w:rsidR="00F9774E" w:rsidRPr="008A2A8A" w:rsidRDefault="00F9774E" w:rsidP="007837EF">
            <w:pPr>
              <w:pStyle w:val="ECVSectionDetails"/>
              <w:rPr>
                <w:rFonts w:ascii="Times New Roman" w:hAnsi="Times New Roman" w:cs="Times New Roman"/>
                <w:sz w:val="24"/>
                <w:lang w:val="ro-RO"/>
              </w:rPr>
            </w:pPr>
          </w:p>
          <w:p w14:paraId="0C6983F6"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Dinamica reliefului prin procese gravitaţionale şi fluvio-torenţiale în sectorul subcarpatic al bazinului Râmnicu Sărat</w:t>
            </w:r>
            <w:r w:rsidRPr="008A2A8A">
              <w:rPr>
                <w:rFonts w:ascii="Times New Roman" w:hAnsi="Times New Roman" w:cs="Times New Roman"/>
                <w:sz w:val="24"/>
                <w:lang w:val="ro-RO"/>
              </w:rPr>
              <w:t>”  director de proiect lector dr. Ene Marian, beneficiar CNCSIS</w:t>
            </w:r>
          </w:p>
          <w:p w14:paraId="46F83D6C"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Riscuri naturale şi implicaţii asupra aşezărilor umane în Subcarpaţii cuprinşi între văile Topolog şi Gilort</w:t>
            </w:r>
            <w:r w:rsidRPr="008A2A8A">
              <w:rPr>
                <w:rFonts w:ascii="Times New Roman" w:hAnsi="Times New Roman" w:cs="Times New Roman"/>
                <w:sz w:val="24"/>
                <w:lang w:val="ro-RO"/>
              </w:rPr>
              <w:t>” director de proiect prof. univ.dr. Ion Marin, beneficiar CNCSIS</w:t>
            </w:r>
          </w:p>
          <w:p w14:paraId="3C5935E5"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Dimensiunile calităţii mediului în regiunea litorală a Mării Negre</w:t>
            </w:r>
            <w:r w:rsidRPr="008A2A8A">
              <w:rPr>
                <w:rFonts w:ascii="Times New Roman" w:hAnsi="Times New Roman" w:cs="Times New Roman"/>
                <w:sz w:val="24"/>
                <w:lang w:val="ro-RO"/>
              </w:rPr>
              <w:t>” director de proiect prof.univ.dr. Ion Marin, beneficiar CNCSIS</w:t>
            </w:r>
          </w:p>
          <w:p w14:paraId="45756DFB"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Biodiversitatea, funcţionalitatea şi naturalitatea ecosistemelor din Munţii Banatului – protecţie, conservare şi gestiune socială</w:t>
            </w:r>
            <w:r w:rsidRPr="008A2A8A">
              <w:rPr>
                <w:rFonts w:ascii="Times New Roman" w:hAnsi="Times New Roman" w:cs="Times New Roman"/>
                <w:sz w:val="24"/>
                <w:lang w:val="ro-RO"/>
              </w:rPr>
              <w:t>” 2003-2005, director proiect prof.univ.dr. Maria Pătroescu, beneficiar CNCSIS</w:t>
            </w:r>
          </w:p>
          <w:p w14:paraId="04E70851" w14:textId="258BD6C0" w:rsidR="00F9774E" w:rsidRPr="008A2A8A" w:rsidRDefault="00290695"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 xml:space="preserve"> </w:t>
            </w:r>
            <w:r w:rsidR="00F9774E" w:rsidRPr="008A2A8A">
              <w:rPr>
                <w:rFonts w:ascii="Times New Roman" w:hAnsi="Times New Roman" w:cs="Times New Roman"/>
                <w:sz w:val="24"/>
                <w:lang w:val="ro-RO"/>
              </w:rPr>
              <w:t>„</w:t>
            </w:r>
            <w:r w:rsidR="00F9774E" w:rsidRPr="00490818">
              <w:rPr>
                <w:rFonts w:ascii="Times New Roman" w:hAnsi="Times New Roman" w:cs="Times New Roman"/>
                <w:i/>
                <w:iCs/>
                <w:sz w:val="24"/>
                <w:lang w:val="ro-RO"/>
              </w:rPr>
              <w:t>Base Line Survey On Assessment Of The Marine Ecosystem State And Coastal Erosion For Protection Rehabilitation Of The Romanian Black Sea Shore</w:t>
            </w:r>
            <w:r w:rsidR="00F9774E" w:rsidRPr="008A2A8A">
              <w:rPr>
                <w:rFonts w:ascii="Times New Roman" w:hAnsi="Times New Roman" w:cs="Times New Roman"/>
                <w:sz w:val="24"/>
                <w:lang w:val="ro-RO"/>
              </w:rPr>
              <w:t>” coordonator Dănuţ Diaconeasa (Institutul de Cercetări Marine – Constanţa), beneficiar Japan International Cooperation Association</w:t>
            </w:r>
          </w:p>
          <w:p w14:paraId="2E36BD08"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Gestionarea integrată a sistemelor naturale din regiunea litorală a Dobrogei, reflectată în calitatea mediului şi vieţii</w:t>
            </w:r>
            <w:r w:rsidRPr="008A2A8A">
              <w:rPr>
                <w:rFonts w:ascii="Times New Roman" w:hAnsi="Times New Roman" w:cs="Times New Roman"/>
                <w:sz w:val="24"/>
                <w:lang w:val="ro-RO"/>
              </w:rPr>
              <w:t>” nr. 35262, tema nr.83, cod CNCSIS 1269, director de proiect prof.univ.dr. Ion Marin</w:t>
            </w:r>
          </w:p>
          <w:p w14:paraId="04FE98D4"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Definirea regimului tehnic al terenurilor cu funcţiune de spaţiu verde, în scopul protejării şi ameliorării condiţiilor de mediu în municipiul Bucureşti – Probleme de mediu</w:t>
            </w:r>
            <w:r w:rsidRPr="008A2A8A">
              <w:rPr>
                <w:rFonts w:ascii="Times New Roman" w:hAnsi="Times New Roman" w:cs="Times New Roman"/>
                <w:sz w:val="24"/>
                <w:lang w:val="ro-RO"/>
              </w:rPr>
              <w:t>” conform Caietului de sarcini al Primăriei Municipiului Bucureşti, director: lect.dr. Gabriela Manea. Beneficiar: PROIECT BUCUREŞTI</w:t>
            </w:r>
          </w:p>
          <w:p w14:paraId="3639A3FB" w14:textId="77777777"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Optimizarea procesului de inserţie a absolvenţilor din domeniul geografie pe piaţa forţei de muncă” - Investeşte în oameni !</w:t>
            </w:r>
            <w:r w:rsidR="00E72DDF" w:rsidRPr="008A2A8A">
              <w:rPr>
                <w:rFonts w:ascii="Times New Roman" w:hAnsi="Times New Roman" w:cs="Times New Roman"/>
                <w:sz w:val="24"/>
                <w:lang w:val="ro-RO"/>
              </w:rPr>
              <w:t>” p</w:t>
            </w:r>
            <w:r w:rsidRPr="008A2A8A">
              <w:rPr>
                <w:rFonts w:ascii="Times New Roman" w:hAnsi="Times New Roman" w:cs="Times New Roman"/>
                <w:sz w:val="24"/>
                <w:lang w:val="ro-RO"/>
              </w:rPr>
              <w:t>roiect cofinanţat din Fondul Social European prin Programul Operaţional Sectorial Dezvoltarea Resurselor Umane” , director de proiect prof.univ.dr. Ianoș Ioan, contract nr. POSDRU/86/1.2/S/57462</w:t>
            </w:r>
          </w:p>
          <w:p w14:paraId="5C54990B" w14:textId="5709A7AB" w:rsidR="00F9774E" w:rsidRPr="008A2A8A"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t>„</w:t>
            </w:r>
            <w:r w:rsidRPr="00490818">
              <w:rPr>
                <w:rFonts w:ascii="Times New Roman" w:hAnsi="Times New Roman" w:cs="Times New Roman"/>
                <w:i/>
                <w:iCs/>
                <w:sz w:val="24"/>
                <w:lang w:val="ro-RO"/>
              </w:rPr>
              <w:t>Studiu de oportunitate privind dezvoltarea sustenabilă a turismului transfrontalier în județele Mehedinți, Dolj, Olt în contextul programelor din România și al Programului de Cooperare Transfrontalieră România-Bulgaria</w:t>
            </w:r>
            <w:r w:rsidRPr="008A2A8A">
              <w:rPr>
                <w:rFonts w:ascii="Times New Roman" w:hAnsi="Times New Roman" w:cs="Times New Roman"/>
                <w:sz w:val="24"/>
                <w:lang w:val="ro-RO"/>
              </w:rPr>
              <w:t>” (2014-2016), “Parteneriatul transfrontalier strategic pentru turism durabil al regiunilor din sud-vestul şi nord-vestul Dunării de Jos MIS 557”, finanţat prin Programul de Cooperare Transfrontalieră România-Bulgaria 20</w:t>
            </w:r>
            <w:r w:rsidR="00FB5622">
              <w:rPr>
                <w:rFonts w:ascii="Times New Roman" w:hAnsi="Times New Roman" w:cs="Times New Roman"/>
                <w:sz w:val="24"/>
                <w:lang w:val="ro-RO"/>
              </w:rPr>
              <w:t>14</w:t>
            </w:r>
            <w:r w:rsidRPr="008A2A8A">
              <w:rPr>
                <w:rFonts w:ascii="Times New Roman" w:hAnsi="Times New Roman" w:cs="Times New Roman"/>
                <w:sz w:val="24"/>
                <w:lang w:val="ro-RO"/>
              </w:rPr>
              <w:t>-201</w:t>
            </w:r>
            <w:r w:rsidR="00FB5622">
              <w:rPr>
                <w:rFonts w:ascii="Times New Roman" w:hAnsi="Times New Roman" w:cs="Times New Roman"/>
                <w:sz w:val="24"/>
                <w:lang w:val="ro-RO"/>
              </w:rPr>
              <w:t>6</w:t>
            </w:r>
            <w:r w:rsidRPr="008A2A8A">
              <w:rPr>
                <w:rFonts w:ascii="Times New Roman" w:hAnsi="Times New Roman" w:cs="Times New Roman"/>
                <w:sz w:val="24"/>
                <w:lang w:val="ro-RO"/>
              </w:rPr>
              <w:t xml:space="preserve">, axa prioritară nr.3 „Dezvoltare economică şi coeziune socială prin identificarea şi consolidarea în comun a avantajelor comparative ale zonei”, Domeniul major de intervenţie nr.1 </w:t>
            </w:r>
            <w:r w:rsidR="00386405">
              <w:rPr>
                <w:rFonts w:ascii="Times New Roman" w:hAnsi="Times New Roman" w:cs="Times New Roman"/>
                <w:sz w:val="24"/>
                <w:lang w:val="ro-RO"/>
              </w:rPr>
              <w:t>„</w:t>
            </w:r>
            <w:r w:rsidRPr="008A2A8A">
              <w:rPr>
                <w:rFonts w:ascii="Times New Roman" w:hAnsi="Times New Roman" w:cs="Times New Roman"/>
                <w:sz w:val="24"/>
                <w:lang w:val="ro-RO"/>
              </w:rPr>
              <w:t>Sprijnirea cooperării transfrontaliere în mediul de afaceri şi promovarea unei imagini şi identităţi regionale”.</w:t>
            </w:r>
          </w:p>
          <w:p w14:paraId="34801210" w14:textId="1E7C6FBC" w:rsidR="00F9774E" w:rsidRDefault="00F9774E" w:rsidP="00771F59">
            <w:pPr>
              <w:pStyle w:val="ECVSectionDetails"/>
              <w:numPr>
                <w:ilvl w:val="0"/>
                <w:numId w:val="12"/>
              </w:numPr>
              <w:jc w:val="both"/>
              <w:rPr>
                <w:rFonts w:ascii="Times New Roman" w:hAnsi="Times New Roman" w:cs="Times New Roman"/>
                <w:sz w:val="24"/>
                <w:lang w:val="ro-RO"/>
              </w:rPr>
            </w:pPr>
            <w:r w:rsidRPr="008A2A8A">
              <w:rPr>
                <w:rFonts w:ascii="Times New Roman" w:hAnsi="Times New Roman" w:cs="Times New Roman"/>
                <w:sz w:val="24"/>
                <w:lang w:val="ro-RO"/>
              </w:rPr>
              <w:lastRenderedPageBreak/>
              <w:t>„</w:t>
            </w:r>
            <w:r w:rsidRPr="00490818">
              <w:rPr>
                <w:rFonts w:ascii="Times New Roman" w:hAnsi="Times New Roman" w:cs="Times New Roman"/>
                <w:i/>
                <w:iCs/>
                <w:sz w:val="24"/>
                <w:lang w:val="ro-RO"/>
              </w:rPr>
              <w:t>Studiu și program de acțiune strategică (2014-2016) în vederea consolidării identității regionale și a creării de produse competitive de turism cultural transfrontalier ca o consecință a corelării formatelor și datelor de desfășurare a festivalurilor și a evenimentelor festivaliere din județele Mehedinți, Dol</w:t>
            </w:r>
            <w:r w:rsidR="00490818">
              <w:rPr>
                <w:rFonts w:ascii="Times New Roman" w:hAnsi="Times New Roman" w:cs="Times New Roman"/>
                <w:i/>
                <w:iCs/>
                <w:sz w:val="24"/>
                <w:lang w:val="ro-RO"/>
              </w:rPr>
              <w:t>j</w:t>
            </w:r>
            <w:r w:rsidRPr="00490818">
              <w:rPr>
                <w:rFonts w:ascii="Times New Roman" w:hAnsi="Times New Roman" w:cs="Times New Roman"/>
                <w:i/>
                <w:iCs/>
                <w:sz w:val="24"/>
                <w:lang w:val="ro-RO"/>
              </w:rPr>
              <w:t xml:space="preserve"> și Olt (România) în contextul creat de programul de Cooperare Transfrontalieră România-Bulgaria</w:t>
            </w:r>
            <w:r w:rsidRPr="008A2A8A">
              <w:rPr>
                <w:rFonts w:ascii="Times New Roman" w:hAnsi="Times New Roman" w:cs="Times New Roman"/>
                <w:sz w:val="24"/>
                <w:lang w:val="ro-RO"/>
              </w:rPr>
              <w:t>”, “Parteneriatul transfrontalier strategic pentru turism durabil al regiunilor din sud-vestul şi nord-vestul Dunării de Jos MIS 557”, finanţat prin Programul de Cooperare Transfrontalieră România-Bulgaria 20</w:t>
            </w:r>
            <w:r w:rsidR="00FB5622">
              <w:rPr>
                <w:rFonts w:ascii="Times New Roman" w:hAnsi="Times New Roman" w:cs="Times New Roman"/>
                <w:sz w:val="24"/>
                <w:lang w:val="ro-RO"/>
              </w:rPr>
              <w:t>14</w:t>
            </w:r>
            <w:r w:rsidRPr="008A2A8A">
              <w:rPr>
                <w:rFonts w:ascii="Times New Roman" w:hAnsi="Times New Roman" w:cs="Times New Roman"/>
                <w:sz w:val="24"/>
                <w:lang w:val="ro-RO"/>
              </w:rPr>
              <w:t>-201</w:t>
            </w:r>
            <w:r w:rsidR="00FB5622">
              <w:rPr>
                <w:rFonts w:ascii="Times New Roman" w:hAnsi="Times New Roman" w:cs="Times New Roman"/>
                <w:sz w:val="24"/>
                <w:lang w:val="ro-RO"/>
              </w:rPr>
              <w:t>6</w:t>
            </w:r>
            <w:r w:rsidRPr="008A2A8A">
              <w:rPr>
                <w:rFonts w:ascii="Times New Roman" w:hAnsi="Times New Roman" w:cs="Times New Roman"/>
                <w:sz w:val="24"/>
                <w:lang w:val="ro-RO"/>
              </w:rPr>
              <w:t xml:space="preserve">, axa prioritară nr.3 „Dezvoltare economică şi coeziune socială prin identificarea şi consolidarea în comun a avantajelor comparative ale zonei”, Domeniul major de intervenţie nr.1 </w:t>
            </w:r>
            <w:r w:rsidR="009727D4">
              <w:rPr>
                <w:rFonts w:ascii="Times New Roman" w:hAnsi="Times New Roman" w:cs="Times New Roman"/>
                <w:sz w:val="24"/>
                <w:lang w:val="ro-RO"/>
              </w:rPr>
              <w:t>„</w:t>
            </w:r>
            <w:r w:rsidRPr="008A2A8A">
              <w:rPr>
                <w:rFonts w:ascii="Times New Roman" w:hAnsi="Times New Roman" w:cs="Times New Roman"/>
                <w:sz w:val="24"/>
                <w:lang w:val="ro-RO"/>
              </w:rPr>
              <w:t>Sprijnirea cooperării transfrontaliere în mediul de afaceri şi promovarea unei imagini şi identităţi regionale</w:t>
            </w:r>
            <w:r w:rsidR="009727D4">
              <w:rPr>
                <w:rFonts w:ascii="Times New Roman" w:hAnsi="Times New Roman" w:cs="Times New Roman"/>
                <w:sz w:val="24"/>
                <w:lang w:val="ro-RO"/>
              </w:rPr>
              <w:t>”</w:t>
            </w:r>
            <w:r w:rsidRPr="008A2A8A">
              <w:rPr>
                <w:rFonts w:ascii="Times New Roman" w:hAnsi="Times New Roman" w:cs="Times New Roman"/>
                <w:sz w:val="24"/>
                <w:lang w:val="ro-RO"/>
              </w:rPr>
              <w:t>.</w:t>
            </w:r>
          </w:p>
          <w:p w14:paraId="26D73B04" w14:textId="3B0DECDE" w:rsidR="00771F59" w:rsidRPr="00771F59" w:rsidRDefault="00771F59" w:rsidP="00771F59">
            <w:pPr>
              <w:pStyle w:val="ListParagraph"/>
              <w:widowControl/>
              <w:numPr>
                <w:ilvl w:val="0"/>
                <w:numId w:val="12"/>
              </w:numPr>
              <w:suppressAutoHyphens w:val="0"/>
              <w:autoSpaceDE w:val="0"/>
              <w:autoSpaceDN w:val="0"/>
              <w:adjustRightInd w:val="0"/>
              <w:jc w:val="both"/>
              <w:rPr>
                <w:rFonts w:ascii="Times New Roman" w:hAnsi="Times New Roman" w:cs="Times New Roman"/>
                <w:sz w:val="24"/>
              </w:rPr>
            </w:pPr>
            <w:r w:rsidRPr="00771F59">
              <w:rPr>
                <w:rFonts w:ascii="Times New Roman" w:hAnsi="Times New Roman" w:cs="Times New Roman"/>
                <w:sz w:val="24"/>
              </w:rPr>
              <w:t>Registrul Spațiilor Verzi – Rovinari - 2016</w:t>
            </w:r>
            <w:r w:rsidRPr="00771F59">
              <w:rPr>
                <w:rFonts w:ascii="Times New Roman" w:hAnsi="Times New Roman" w:cs="Times New Roman"/>
                <w:i/>
                <w:iCs/>
                <w:sz w:val="24"/>
              </w:rPr>
              <w:t xml:space="preserve"> </w:t>
            </w:r>
          </w:p>
          <w:p w14:paraId="3041CC33" w14:textId="31263256" w:rsidR="00D7307D" w:rsidRPr="008A2A8A" w:rsidRDefault="00D7307D"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Registrul local al spațiilor verzi, oraș Bragadiru</w:t>
            </w:r>
            <w:r w:rsidRPr="008A2A8A">
              <w:rPr>
                <w:rFonts w:ascii="Times New Roman" w:hAnsi="Times New Roman" w:cs="Times New Roman"/>
                <w:sz w:val="24"/>
                <w:lang w:val="ro-RO"/>
              </w:rPr>
              <w:t>, jude</w:t>
            </w:r>
            <w:r w:rsidR="00741EB5">
              <w:rPr>
                <w:rFonts w:ascii="Times New Roman" w:hAnsi="Times New Roman" w:cs="Times New Roman"/>
                <w:sz w:val="24"/>
                <w:lang w:val="ro-RO"/>
              </w:rPr>
              <w:t>ț</w:t>
            </w:r>
            <w:r w:rsidRPr="008A2A8A">
              <w:rPr>
                <w:rFonts w:ascii="Times New Roman" w:hAnsi="Times New Roman" w:cs="Times New Roman"/>
                <w:sz w:val="24"/>
                <w:lang w:val="ro-RO"/>
              </w:rPr>
              <w:t>ul Ilfov, beneficiar Primăria orașului Bragadiru</w:t>
            </w:r>
            <w:r w:rsidR="0014019E" w:rsidRPr="008A2A8A">
              <w:rPr>
                <w:rFonts w:ascii="Times New Roman" w:hAnsi="Times New Roman" w:cs="Times New Roman"/>
                <w:sz w:val="24"/>
                <w:lang w:val="ro-RO"/>
              </w:rPr>
              <w:t>, 2017</w:t>
            </w:r>
          </w:p>
          <w:p w14:paraId="674398F1" w14:textId="5258BBD8" w:rsidR="00D526BE" w:rsidRDefault="00F27605"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Plan de mobilitate urbană</w:t>
            </w:r>
            <w:r w:rsidR="006330D5" w:rsidRPr="00741EB5">
              <w:rPr>
                <w:rFonts w:ascii="Times New Roman" w:hAnsi="Times New Roman" w:cs="Times New Roman"/>
                <w:sz w:val="24"/>
                <w:lang w:val="ro-RO"/>
              </w:rPr>
              <w:t xml:space="preserve"> al municipiului Moreni,</w:t>
            </w:r>
            <w:r w:rsidR="006330D5" w:rsidRPr="008A2A8A">
              <w:rPr>
                <w:rFonts w:ascii="Times New Roman" w:hAnsi="Times New Roman" w:cs="Times New Roman"/>
                <w:sz w:val="24"/>
                <w:lang w:val="ro-RO"/>
              </w:rPr>
              <w:t xml:space="preserve"> </w:t>
            </w:r>
            <w:r w:rsidR="0014019E" w:rsidRPr="008A2A8A">
              <w:rPr>
                <w:rFonts w:ascii="Times New Roman" w:hAnsi="Times New Roman" w:cs="Times New Roman"/>
                <w:sz w:val="24"/>
                <w:lang w:val="ro-RO"/>
              </w:rPr>
              <w:t xml:space="preserve">beneficiar Primăria Municipiului Moreni, </w:t>
            </w:r>
            <w:r w:rsidR="006330D5" w:rsidRPr="008A2A8A">
              <w:rPr>
                <w:rFonts w:ascii="Times New Roman" w:hAnsi="Times New Roman" w:cs="Times New Roman"/>
                <w:sz w:val="24"/>
                <w:lang w:val="ro-RO"/>
              </w:rPr>
              <w:t>201</w:t>
            </w:r>
            <w:r w:rsidR="00F756E7" w:rsidRPr="008A2A8A">
              <w:rPr>
                <w:rFonts w:ascii="Times New Roman" w:hAnsi="Times New Roman" w:cs="Times New Roman"/>
                <w:sz w:val="24"/>
                <w:lang w:val="ro-RO"/>
              </w:rPr>
              <w:t>8</w:t>
            </w:r>
          </w:p>
          <w:p w14:paraId="312B370B" w14:textId="116AA2D1" w:rsidR="00823D9C" w:rsidRDefault="00823D9C"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Stefăneștii de Jos – județul Ilfov, 2019</w:t>
            </w:r>
          </w:p>
          <w:p w14:paraId="42F4EBD7" w14:textId="22C78CE8" w:rsidR="00771F59" w:rsidRPr="00771F59" w:rsidRDefault="00771F59" w:rsidP="00771F59">
            <w:pPr>
              <w:pStyle w:val="ListParagraph"/>
              <w:widowControl/>
              <w:numPr>
                <w:ilvl w:val="0"/>
                <w:numId w:val="12"/>
              </w:numPr>
              <w:suppressAutoHyphens w:val="0"/>
              <w:autoSpaceDE w:val="0"/>
              <w:autoSpaceDN w:val="0"/>
              <w:adjustRightInd w:val="0"/>
              <w:jc w:val="both"/>
              <w:rPr>
                <w:rFonts w:ascii="Times New Roman" w:hAnsi="Times New Roman" w:cs="Times New Roman"/>
                <w:sz w:val="24"/>
              </w:rPr>
            </w:pPr>
            <w:r w:rsidRPr="00771F59">
              <w:rPr>
                <w:rFonts w:ascii="Times New Roman" w:hAnsi="Times New Roman" w:cs="Times New Roman"/>
                <w:sz w:val="24"/>
              </w:rPr>
              <w:t>Actualizare PUG Ștefăneștii de Jos, Ilfov – consultare factori interesați - 2019</w:t>
            </w:r>
          </w:p>
          <w:p w14:paraId="5AAF945A" w14:textId="47B5E5EC" w:rsidR="00823D9C" w:rsidRPr="00741EB5" w:rsidRDefault="00823D9C"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Afumați – județul Ilfov, 2019</w:t>
            </w:r>
          </w:p>
          <w:p w14:paraId="2B058BE4" w14:textId="681E1E1D" w:rsidR="00741B93" w:rsidRPr="00741EB5" w:rsidRDefault="00741B93"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Otopeni – județul Ilfov, 2019</w:t>
            </w:r>
          </w:p>
          <w:p w14:paraId="107DE57D" w14:textId="2B2AE608" w:rsidR="00E34234" w:rsidRPr="00741EB5" w:rsidRDefault="00E34234"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Eforie – județul Constanța, 2019</w:t>
            </w:r>
          </w:p>
          <w:p w14:paraId="27C778BB" w14:textId="06DF11CA" w:rsidR="00F47E05" w:rsidRDefault="00F47E05"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Călărași – județul Călărași, 2019</w:t>
            </w:r>
          </w:p>
          <w:p w14:paraId="1BC197D3" w14:textId="77777777" w:rsidR="00A53B8C" w:rsidRPr="00A53B8C" w:rsidRDefault="00A53B8C" w:rsidP="00771F59">
            <w:pPr>
              <w:pStyle w:val="ListParagraph"/>
              <w:widowControl/>
              <w:numPr>
                <w:ilvl w:val="0"/>
                <w:numId w:val="12"/>
              </w:numPr>
              <w:suppressAutoHyphens w:val="0"/>
              <w:autoSpaceDE w:val="0"/>
              <w:autoSpaceDN w:val="0"/>
              <w:adjustRightInd w:val="0"/>
              <w:jc w:val="both"/>
              <w:rPr>
                <w:rFonts w:ascii="Times New Roman" w:hAnsi="Times New Roman" w:cs="Times New Roman"/>
                <w:sz w:val="24"/>
              </w:rPr>
            </w:pPr>
            <w:r w:rsidRPr="00A53B8C">
              <w:rPr>
                <w:rFonts w:ascii="Times New Roman" w:hAnsi="Times New Roman" w:cs="Times New Roman"/>
                <w:sz w:val="24"/>
              </w:rPr>
              <w:t>Actualizare PUZ Cartier Independenței – Bragadiru, Ilfov - 2019</w:t>
            </w:r>
          </w:p>
          <w:p w14:paraId="36BA14ED" w14:textId="16CBA1E8" w:rsidR="00A53B8C" w:rsidRPr="00771F59" w:rsidRDefault="00771F59" w:rsidP="00771F59">
            <w:pPr>
              <w:pStyle w:val="ListParagraph"/>
              <w:widowControl/>
              <w:numPr>
                <w:ilvl w:val="0"/>
                <w:numId w:val="12"/>
              </w:numPr>
              <w:suppressAutoHyphens w:val="0"/>
              <w:autoSpaceDE w:val="0"/>
              <w:autoSpaceDN w:val="0"/>
              <w:adjustRightInd w:val="0"/>
              <w:jc w:val="both"/>
              <w:rPr>
                <w:rFonts w:ascii="Times New Roman" w:hAnsi="Times New Roman" w:cs="Times New Roman"/>
                <w:sz w:val="24"/>
              </w:rPr>
            </w:pPr>
            <w:r w:rsidRPr="00771F59">
              <w:rPr>
                <w:rFonts w:ascii="Times New Roman" w:hAnsi="Times New Roman" w:cs="Times New Roman"/>
                <w:sz w:val="24"/>
              </w:rPr>
              <w:t>Actualizare PUG Snagov, Ilfov - 2019</w:t>
            </w:r>
          </w:p>
          <w:p w14:paraId="1A17B483" w14:textId="77777777" w:rsidR="00D7307D" w:rsidRPr="00EA3E78" w:rsidRDefault="00406968" w:rsidP="00771F59">
            <w:pPr>
              <w:pStyle w:val="ECVSectionDetails"/>
              <w:numPr>
                <w:ilvl w:val="0"/>
                <w:numId w:val="12"/>
              </w:numPr>
              <w:jc w:val="both"/>
              <w:rPr>
                <w:rFonts w:ascii="Times New Roman" w:hAnsi="Times New Roman" w:cs="Times New Roman"/>
                <w:i/>
                <w:iCs/>
                <w:sz w:val="24"/>
                <w:lang w:val="ro-RO"/>
              </w:rPr>
            </w:pPr>
            <w:r w:rsidRPr="00406968">
              <w:rPr>
                <w:rFonts w:ascii="Times New Roman" w:hAnsi="Times New Roman" w:cs="Times New Roman"/>
                <w:sz w:val="24"/>
                <w:lang w:val="ro-RO"/>
              </w:rPr>
              <w:t>Soluții inovative pentru optimizarea și sustenabilitatea procesului de pregătire în învățământul superior geografic” -</w:t>
            </w:r>
            <w:r>
              <w:rPr>
                <w:rFonts w:ascii="Times New Roman" w:hAnsi="Times New Roman" w:cs="Times New Roman"/>
                <w:sz w:val="24"/>
                <w:lang w:val="ro-RO"/>
              </w:rPr>
              <w:t xml:space="preserve"> </w:t>
            </w:r>
            <w:r w:rsidRPr="00406968">
              <w:rPr>
                <w:rFonts w:ascii="Times New Roman" w:hAnsi="Times New Roman" w:cs="Times New Roman"/>
                <w:sz w:val="24"/>
                <w:lang w:val="ro-RO"/>
              </w:rPr>
              <w:t xml:space="preserve">GeoForm, Acord de </w:t>
            </w:r>
            <w:r>
              <w:rPr>
                <w:rFonts w:ascii="Times New Roman" w:hAnsi="Times New Roman" w:cs="Times New Roman"/>
                <w:sz w:val="24"/>
                <w:lang w:val="ro-RO"/>
              </w:rPr>
              <w:t>G</w:t>
            </w:r>
            <w:r w:rsidRPr="00406968">
              <w:rPr>
                <w:rFonts w:ascii="Times New Roman" w:hAnsi="Times New Roman" w:cs="Times New Roman"/>
                <w:sz w:val="24"/>
                <w:lang w:val="ro-RO"/>
              </w:rPr>
              <w:t>rant 391/SGU/SS/III</w:t>
            </w:r>
          </w:p>
          <w:p w14:paraId="1814F171" w14:textId="77777777" w:rsidR="00EA3E78" w:rsidRPr="00741EB5" w:rsidRDefault="00EA3E78"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Craiova – județul Dolj, 2020</w:t>
            </w:r>
          </w:p>
          <w:p w14:paraId="767F35F8" w14:textId="17B4A5A9" w:rsidR="00EA3E78" w:rsidRDefault="00EA3E78" w:rsidP="00771F59">
            <w:pPr>
              <w:pStyle w:val="ECVSectionDetails"/>
              <w:numPr>
                <w:ilvl w:val="0"/>
                <w:numId w:val="12"/>
              </w:numPr>
              <w:jc w:val="both"/>
              <w:rPr>
                <w:rFonts w:ascii="Times New Roman" w:hAnsi="Times New Roman" w:cs="Times New Roman"/>
                <w:sz w:val="24"/>
                <w:lang w:val="ro-RO"/>
              </w:rPr>
            </w:pPr>
            <w:r w:rsidRPr="00741EB5">
              <w:rPr>
                <w:rFonts w:ascii="Times New Roman" w:hAnsi="Times New Roman" w:cs="Times New Roman"/>
                <w:sz w:val="24"/>
                <w:lang w:val="ro-RO"/>
              </w:rPr>
              <w:t>Actualizare PUG Ilfov, 2020</w:t>
            </w:r>
          </w:p>
          <w:p w14:paraId="3294772B" w14:textId="77777777" w:rsidR="00EB5125" w:rsidRPr="00EB5125" w:rsidRDefault="00EB5125" w:rsidP="00771F59">
            <w:pPr>
              <w:widowControl/>
              <w:numPr>
                <w:ilvl w:val="0"/>
                <w:numId w:val="12"/>
              </w:numPr>
              <w:suppressAutoHyphens w:val="0"/>
              <w:autoSpaceDE w:val="0"/>
              <w:autoSpaceDN w:val="0"/>
              <w:adjustRightInd w:val="0"/>
              <w:rPr>
                <w:rFonts w:ascii="Times New Roman" w:hAnsi="Times New Roman"/>
                <w:sz w:val="24"/>
              </w:rPr>
            </w:pPr>
            <w:r w:rsidRPr="00EB5125">
              <w:rPr>
                <w:rFonts w:ascii="Times New Roman" w:hAnsi="Times New Roman"/>
                <w:sz w:val="24"/>
              </w:rPr>
              <w:t>Transformarea unui volum masiv de date și informații geospațiale în intelligence acționabil (BDAGeoINT) - PN3-P2-1162/09.09.2021</w:t>
            </w:r>
            <w:r w:rsidRPr="00EB5125">
              <w:rPr>
                <w:rFonts w:ascii="Times New Roman" w:hAnsi="Times New Roman"/>
                <w:sz w:val="24"/>
              </w:rPr>
              <w:tab/>
            </w:r>
          </w:p>
          <w:p w14:paraId="1D0EFBE1" w14:textId="57251E13"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Condiții geotehnice și hidrogeologice - 2021</w:t>
            </w:r>
          </w:p>
          <w:p w14:paraId="62E19BDC" w14:textId="05CECCE2"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Infrastructura de servicii și cea industrială- 2021</w:t>
            </w:r>
          </w:p>
          <w:p w14:paraId="04253ED0" w14:textId="4B3C2658"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Educația. Infrastructura destinată educației- 2021</w:t>
            </w:r>
          </w:p>
          <w:p w14:paraId="23E756A7" w14:textId="20893902"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Sănătate publică. Infrastructura destinată sănătății- 2021</w:t>
            </w:r>
          </w:p>
          <w:p w14:paraId="7CF41B22" w14:textId="3ACCAFB4"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Infrastructura destinată petrecerii timpului liber- 2021</w:t>
            </w:r>
          </w:p>
          <w:p w14:paraId="3BC1D8B8" w14:textId="2E2AA029"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Evoluția socio-demografică cu caracter prospectiv- 2021</w:t>
            </w:r>
          </w:p>
          <w:p w14:paraId="16A3DDF1" w14:textId="6E8A0D30"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Planul urbanistic general al municipiului Cluj-Napoca </w:t>
            </w:r>
            <w:r>
              <w:rPr>
                <w:rFonts w:ascii="Times New Roman" w:hAnsi="Times New Roman"/>
                <w:sz w:val="24"/>
              </w:rPr>
              <w:t xml:space="preserve">- </w:t>
            </w:r>
            <w:r w:rsidRPr="00771F59">
              <w:rPr>
                <w:rFonts w:ascii="Times New Roman" w:hAnsi="Times New Roman"/>
                <w:sz w:val="24"/>
              </w:rPr>
              <w:t>Activitățile economice</w:t>
            </w:r>
          </w:p>
          <w:p w14:paraId="27862AE3" w14:textId="6792B3E9"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lastRenderedPageBreak/>
              <w:t xml:space="preserve">Planul urbanistic general al municipiului Cluj-Napoca </w:t>
            </w:r>
            <w:r>
              <w:rPr>
                <w:rFonts w:ascii="Times New Roman" w:hAnsi="Times New Roman"/>
                <w:sz w:val="24"/>
              </w:rPr>
              <w:t xml:space="preserve">- </w:t>
            </w:r>
            <w:r w:rsidRPr="00771F59">
              <w:rPr>
                <w:rFonts w:ascii="Times New Roman" w:hAnsi="Times New Roman"/>
                <w:sz w:val="24"/>
              </w:rPr>
              <w:t>Potential turistic şi cultural (PTC) - 2021</w:t>
            </w:r>
          </w:p>
          <w:p w14:paraId="6128131D" w14:textId="65E3A2F7"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w:t>
            </w:r>
            <w:r w:rsidRPr="00771F59">
              <w:rPr>
                <w:rFonts w:ascii="Times New Roman" w:hAnsi="Times New Roman"/>
                <w:sz w:val="24"/>
              </w:rPr>
              <w:t>Studiul hidro-geotehnic (studiu privind condițiiile geologice, geotehnice și hidrologice- 2021</w:t>
            </w:r>
          </w:p>
          <w:p w14:paraId="597238C5" w14:textId="2D2BDC7E"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w:t>
            </w:r>
            <w:r w:rsidRPr="00771F59">
              <w:rPr>
                <w:rFonts w:ascii="Times New Roman" w:hAnsi="Times New Roman"/>
                <w:sz w:val="24"/>
              </w:rPr>
              <w:t>Studiu de cercetare socială și analiză demografică- 2021</w:t>
            </w:r>
          </w:p>
          <w:p w14:paraId="0DF8B35D" w14:textId="5EE74E08"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Studiul de relații periurbane- 2021</w:t>
            </w:r>
          </w:p>
          <w:p w14:paraId="1905A970" w14:textId="172DFCF8"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w:t>
            </w:r>
            <w:r w:rsidRPr="00771F59">
              <w:rPr>
                <w:rFonts w:ascii="Times New Roman" w:hAnsi="Times New Roman"/>
                <w:sz w:val="24"/>
              </w:rPr>
              <w:t>Studiu de fundamentare prospective-studiu privind repartizarea activităților economice și forței de muncă- 2021</w:t>
            </w:r>
          </w:p>
          <w:p w14:paraId="0941FF70" w14:textId="210F61F1"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 xml:space="preserve">Studiul de fundamentare privind infrastructura echipamentelor publice </w:t>
            </w:r>
            <w:proofErr w:type="gramStart"/>
            <w:r w:rsidRPr="00771F59">
              <w:rPr>
                <w:rFonts w:ascii="Times New Roman" w:hAnsi="Times New Roman"/>
                <w:sz w:val="24"/>
              </w:rPr>
              <w:t>pentru :</w:t>
            </w:r>
            <w:proofErr w:type="gramEnd"/>
            <w:r w:rsidRPr="00771F59">
              <w:rPr>
                <w:rFonts w:ascii="Times New Roman" w:hAnsi="Times New Roman"/>
                <w:sz w:val="24"/>
              </w:rPr>
              <w:t xml:space="preserve"> educatie, sănătate, comerț, turism, sport, industrie și servicii- 2021</w:t>
            </w:r>
          </w:p>
          <w:p w14:paraId="43F125AF" w14:textId="45B46757"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Elaborare plan urbanistic zonal „Port Constanta” </w:t>
            </w:r>
            <w:r>
              <w:rPr>
                <w:rFonts w:ascii="Times New Roman" w:hAnsi="Times New Roman"/>
                <w:sz w:val="24"/>
              </w:rPr>
              <w:t xml:space="preserve">- </w:t>
            </w:r>
            <w:r w:rsidRPr="00771F59">
              <w:rPr>
                <w:rFonts w:ascii="Times New Roman" w:hAnsi="Times New Roman"/>
                <w:sz w:val="24"/>
              </w:rPr>
              <w:t>Studiu privind dezvoltarea economică a teritoriului- 2021</w:t>
            </w:r>
          </w:p>
          <w:p w14:paraId="153F74AE" w14:textId="4B69B51F"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 xml:space="preserve">Elaborare plan urbanistic zonal „Port Constanta-Zona Midia” </w:t>
            </w:r>
            <w:r>
              <w:rPr>
                <w:rFonts w:ascii="Times New Roman" w:hAnsi="Times New Roman"/>
                <w:sz w:val="24"/>
              </w:rPr>
              <w:t xml:space="preserve">- </w:t>
            </w:r>
            <w:r w:rsidRPr="00771F59">
              <w:rPr>
                <w:rFonts w:ascii="Times New Roman" w:hAnsi="Times New Roman"/>
                <w:sz w:val="24"/>
              </w:rPr>
              <w:t>Studiu privind dezvoltarea economică a teritoriului- 2021</w:t>
            </w:r>
          </w:p>
          <w:p w14:paraId="3E6C0357" w14:textId="233CBA4E"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Studiul de fundamentare privind integrarea și valorificarea infrastructurilor portuare de transport rutier, feroviar, fluvial și maritim- 2021</w:t>
            </w:r>
          </w:p>
          <w:p w14:paraId="50C8E90F" w14:textId="53CFDA9F"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Studiul de fundamentare privind nivelul de integrare economică dintre oraș și port- 2021</w:t>
            </w:r>
          </w:p>
          <w:p w14:paraId="46A1D717" w14:textId="477702CE"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Studiul de fundamentare privind condiția de oraș de frontieră a UE- 2021</w:t>
            </w:r>
          </w:p>
          <w:p w14:paraId="595CC201" w14:textId="1894348F"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Studii de fundamentare prospective-studiu privind mobilitatea la nivel urban, periurban şi metropolitan- 2021</w:t>
            </w:r>
          </w:p>
          <w:p w14:paraId="568B7A34" w14:textId="2BBA6270"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Constanța</w:t>
            </w:r>
            <w:r>
              <w:rPr>
                <w:rFonts w:ascii="Times New Roman" w:hAnsi="Times New Roman"/>
                <w:sz w:val="24"/>
              </w:rPr>
              <w:t xml:space="preserve"> - </w:t>
            </w:r>
            <w:r w:rsidRPr="00771F59">
              <w:rPr>
                <w:rFonts w:ascii="Times New Roman" w:hAnsi="Times New Roman"/>
                <w:sz w:val="24"/>
              </w:rPr>
              <w:t>Studiul de fundamentare privind circulaţiile şi căile de comunicaţie, mobilitatea şi transportul- 2021</w:t>
            </w:r>
          </w:p>
          <w:p w14:paraId="3FDBEE90" w14:textId="213F81BE"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hidro-geotehnic - 2021</w:t>
            </w:r>
          </w:p>
          <w:p w14:paraId="735BE3B3" w14:textId="65C3C8F0"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educați</w:t>
            </w:r>
            <w:r w:rsidR="00E469BF">
              <w:rPr>
                <w:rFonts w:ascii="Times New Roman" w:hAnsi="Times New Roman"/>
                <w:sz w:val="24"/>
              </w:rPr>
              <w:t>e</w:t>
            </w:r>
            <w:r w:rsidRPr="00771F59">
              <w:rPr>
                <w:rFonts w:ascii="Times New Roman" w:hAnsi="Times New Roman"/>
                <w:sz w:val="24"/>
              </w:rPr>
              <w:t>- 2021</w:t>
            </w:r>
          </w:p>
          <w:p w14:paraId="273B3E9E" w14:textId="4F37CCE8"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sanatatea- 2021</w:t>
            </w:r>
          </w:p>
          <w:p w14:paraId="26DDFF27" w14:textId="00AB266E"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potențial turistic- 2021</w:t>
            </w:r>
          </w:p>
          <w:p w14:paraId="2D924726" w14:textId="15F8D903"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agrementul și sportul- 2021</w:t>
            </w:r>
          </w:p>
          <w:p w14:paraId="5FC03752" w14:textId="70D97CE5" w:rsidR="00771F59" w:rsidRPr="00771F59" w:rsidRDefault="00771F59" w:rsidP="00771F5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societatea și demografia- 2021</w:t>
            </w:r>
          </w:p>
          <w:p w14:paraId="69CCC066" w14:textId="0E30BCDC" w:rsidR="00EA3E78" w:rsidRDefault="00771F59" w:rsidP="005B4049">
            <w:pPr>
              <w:widowControl/>
              <w:numPr>
                <w:ilvl w:val="0"/>
                <w:numId w:val="12"/>
              </w:numPr>
              <w:suppressAutoHyphens w:val="0"/>
              <w:autoSpaceDE w:val="0"/>
              <w:autoSpaceDN w:val="0"/>
              <w:adjustRightInd w:val="0"/>
              <w:rPr>
                <w:rFonts w:ascii="Times New Roman" w:hAnsi="Times New Roman"/>
                <w:sz w:val="24"/>
              </w:rPr>
            </w:pPr>
            <w:r w:rsidRPr="00771F59">
              <w:rPr>
                <w:rFonts w:ascii="Times New Roman" w:hAnsi="Times New Roman"/>
                <w:sz w:val="24"/>
              </w:rPr>
              <w:t>Planul urbanistic general al municipiului Brașov</w:t>
            </w:r>
            <w:r>
              <w:rPr>
                <w:rFonts w:ascii="Times New Roman" w:hAnsi="Times New Roman"/>
                <w:sz w:val="24"/>
              </w:rPr>
              <w:t xml:space="preserve"> - </w:t>
            </w:r>
            <w:r w:rsidRPr="00771F59">
              <w:rPr>
                <w:rFonts w:ascii="Times New Roman" w:hAnsi="Times New Roman"/>
                <w:sz w:val="24"/>
              </w:rPr>
              <w:t>Studiul activitățile economice- 2021</w:t>
            </w:r>
          </w:p>
          <w:p w14:paraId="7EC9EC88" w14:textId="6091A861" w:rsidR="006D28BA" w:rsidRPr="0095234F" w:rsidRDefault="006D28BA" w:rsidP="005B4049">
            <w:pPr>
              <w:widowControl/>
              <w:numPr>
                <w:ilvl w:val="0"/>
                <w:numId w:val="12"/>
              </w:numPr>
              <w:suppressAutoHyphens w:val="0"/>
              <w:autoSpaceDE w:val="0"/>
              <w:autoSpaceDN w:val="0"/>
              <w:adjustRightInd w:val="0"/>
              <w:rPr>
                <w:rFonts w:ascii="Times New Roman" w:hAnsi="Times New Roman"/>
                <w:sz w:val="24"/>
              </w:rPr>
            </w:pPr>
            <w:r>
              <w:rPr>
                <w:rFonts w:ascii="Times New Roman" w:hAnsi="Times New Roman"/>
                <w:sz w:val="24"/>
                <w:lang w:val="ro-RO"/>
              </w:rPr>
              <w:t>Întocmire studiu geotehnic, studiu hidrologic și studiu hidrogeologic, zona Motoc – Mogoșoaia, nr.9492/7.04.2022</w:t>
            </w:r>
          </w:p>
          <w:p w14:paraId="4EF588E6" w14:textId="77218D45" w:rsidR="0095234F" w:rsidRDefault="0095234F" w:rsidP="0095234F">
            <w:pPr>
              <w:widowControl/>
              <w:numPr>
                <w:ilvl w:val="0"/>
                <w:numId w:val="12"/>
              </w:numPr>
              <w:suppressAutoHyphens w:val="0"/>
              <w:autoSpaceDE w:val="0"/>
              <w:autoSpaceDN w:val="0"/>
              <w:adjustRightInd w:val="0"/>
              <w:jc w:val="both"/>
              <w:rPr>
                <w:rFonts w:ascii="Times New Roman" w:hAnsi="Times New Roman"/>
                <w:sz w:val="24"/>
              </w:rPr>
            </w:pPr>
            <w:r w:rsidRPr="0095234F">
              <w:rPr>
                <w:rFonts w:ascii="Times New Roman" w:hAnsi="Times New Roman"/>
                <w:sz w:val="24"/>
              </w:rPr>
              <w:lastRenderedPageBreak/>
              <w:t xml:space="preserve">Proiect ROSE AG 391/SS/III - Soluții inovative pentru optimizarea și sustenabilitatea procesului de pregătire în învățământul superior geografic </w:t>
            </w:r>
            <w:r>
              <w:rPr>
                <w:rFonts w:ascii="Times New Roman" w:hAnsi="Times New Roman"/>
                <w:sz w:val="24"/>
              </w:rPr>
              <w:t>–</w:t>
            </w:r>
            <w:r w:rsidRPr="0095234F">
              <w:rPr>
                <w:rFonts w:ascii="Times New Roman" w:hAnsi="Times New Roman"/>
                <w:sz w:val="24"/>
              </w:rPr>
              <w:t xml:space="preserve"> GeoForm</w:t>
            </w:r>
            <w:r>
              <w:rPr>
                <w:rFonts w:ascii="Times New Roman" w:hAnsi="Times New Roman"/>
                <w:sz w:val="24"/>
              </w:rPr>
              <w:t xml:space="preserve"> (2020 – 2022) - membru</w:t>
            </w:r>
          </w:p>
          <w:p w14:paraId="1FDEBB5F" w14:textId="77777777" w:rsidR="005B4049" w:rsidRDefault="005B4049" w:rsidP="005B4049">
            <w:pPr>
              <w:widowControl/>
              <w:suppressAutoHyphens w:val="0"/>
              <w:autoSpaceDE w:val="0"/>
              <w:autoSpaceDN w:val="0"/>
              <w:adjustRightInd w:val="0"/>
              <w:rPr>
                <w:rFonts w:ascii="Times New Roman" w:hAnsi="Times New Roman"/>
                <w:sz w:val="24"/>
              </w:rPr>
            </w:pPr>
          </w:p>
          <w:p w14:paraId="6F5C9675" w14:textId="77777777" w:rsidR="005B4049" w:rsidRDefault="005B4049" w:rsidP="005B4049">
            <w:pPr>
              <w:widowControl/>
              <w:suppressAutoHyphens w:val="0"/>
              <w:autoSpaceDE w:val="0"/>
              <w:autoSpaceDN w:val="0"/>
              <w:adjustRightInd w:val="0"/>
              <w:rPr>
                <w:rFonts w:ascii="Times New Roman" w:hAnsi="Times New Roman"/>
                <w:sz w:val="24"/>
              </w:rPr>
            </w:pPr>
          </w:p>
          <w:p w14:paraId="5790C7EE" w14:textId="77777777" w:rsidR="00AB0FDA" w:rsidRDefault="00AB0FDA" w:rsidP="005B4049">
            <w:pPr>
              <w:widowControl/>
              <w:suppressAutoHyphens w:val="0"/>
              <w:autoSpaceDE w:val="0"/>
              <w:autoSpaceDN w:val="0"/>
              <w:adjustRightInd w:val="0"/>
              <w:rPr>
                <w:rFonts w:ascii="Times New Roman" w:hAnsi="Times New Roman"/>
                <w:sz w:val="24"/>
              </w:rPr>
            </w:pPr>
          </w:p>
          <w:p w14:paraId="274F3C48" w14:textId="033C21A0" w:rsidR="005B4049" w:rsidRPr="005B4049" w:rsidRDefault="005B4049" w:rsidP="005B4049">
            <w:pPr>
              <w:widowControl/>
              <w:suppressAutoHyphens w:val="0"/>
              <w:autoSpaceDE w:val="0"/>
              <w:autoSpaceDN w:val="0"/>
              <w:adjustRightInd w:val="0"/>
              <w:rPr>
                <w:rFonts w:ascii="Times New Roman" w:hAnsi="Times New Roman"/>
                <w:sz w:val="24"/>
                <w:lang w:val="ro-RO"/>
              </w:rPr>
            </w:pPr>
          </w:p>
        </w:tc>
      </w:tr>
    </w:tbl>
    <w:p w14:paraId="045E930F" w14:textId="3FD7F509" w:rsidR="00F9774E" w:rsidRDefault="005B4049" w:rsidP="005B4049">
      <w:pPr>
        <w:pStyle w:val="ECVText"/>
        <w:ind w:firstLine="709"/>
        <w:rPr>
          <w:rFonts w:ascii="Times New Roman" w:hAnsi="Times New Roman"/>
          <w:color w:val="2E74B5" w:themeColor="accent1" w:themeShade="BF"/>
          <w:sz w:val="24"/>
          <w:lang w:val="ro-RO"/>
        </w:rPr>
      </w:pPr>
      <w:r w:rsidRPr="005B4049">
        <w:rPr>
          <w:rFonts w:ascii="Times New Roman" w:hAnsi="Times New Roman"/>
          <w:color w:val="2E74B5" w:themeColor="accent1" w:themeShade="BF"/>
          <w:sz w:val="24"/>
        </w:rPr>
        <w:lastRenderedPageBreak/>
        <w:t>Rela</w:t>
      </w:r>
      <w:r w:rsidRPr="005B4049">
        <w:rPr>
          <w:rFonts w:ascii="Times New Roman" w:hAnsi="Times New Roman"/>
          <w:color w:val="2E74B5" w:themeColor="accent1" w:themeShade="BF"/>
          <w:sz w:val="24"/>
          <w:lang w:val="ro-RO"/>
        </w:rPr>
        <w:t>ții internaționale</w:t>
      </w:r>
    </w:p>
    <w:p w14:paraId="48F4A6F5" w14:textId="77777777" w:rsidR="002D6628" w:rsidRPr="001A1161" w:rsidRDefault="005B4049" w:rsidP="002D6628">
      <w:pPr>
        <w:pStyle w:val="ListParagraph"/>
        <w:numPr>
          <w:ilvl w:val="0"/>
          <w:numId w:val="29"/>
        </w:numPr>
        <w:autoSpaceDE w:val="0"/>
        <w:autoSpaceDN w:val="0"/>
        <w:adjustRightInd w:val="0"/>
        <w:rPr>
          <w:rStyle w:val="Hyperlink"/>
          <w:rFonts w:ascii="Times New Roman" w:hAnsi="Times New Roman"/>
          <w:color w:val="3F3A38"/>
          <w:sz w:val="24"/>
          <w:u w:val="none"/>
          <w:lang w:val="en-US"/>
        </w:rPr>
      </w:pPr>
      <w:r w:rsidRPr="002D6628">
        <w:rPr>
          <w:rFonts w:ascii="Times New Roman" w:hAnsi="Times New Roman"/>
          <w:sz w:val="24"/>
          <w:lang w:val="en-US"/>
        </w:rPr>
        <w:t>Joint Course „</w:t>
      </w:r>
      <w:r w:rsidRPr="002D6628">
        <w:rPr>
          <w:rFonts w:ascii="Times New Roman" w:hAnsi="Times New Roman"/>
          <w:i/>
          <w:iCs/>
          <w:sz w:val="24"/>
          <w:lang w:val="en-US"/>
        </w:rPr>
        <w:t>Civic Engagement in Europe. A Transdisciplinary Approach”</w:t>
      </w:r>
      <w:r w:rsidRPr="002D6628">
        <w:rPr>
          <w:rFonts w:ascii="Times New Roman" w:hAnsi="Times New Roman"/>
          <w:sz w:val="24"/>
          <w:lang w:val="en-US"/>
        </w:rPr>
        <w:t>, 20</w:t>
      </w:r>
      <w:r w:rsidRPr="002D6628">
        <w:rPr>
          <w:rFonts w:ascii="Times New Roman" w:hAnsi="Times New Roman"/>
          <w:sz w:val="24"/>
          <w:vertAlign w:val="superscript"/>
          <w:lang w:val="en-US"/>
        </w:rPr>
        <w:t>th</w:t>
      </w:r>
      <w:r w:rsidRPr="002D6628">
        <w:rPr>
          <w:rFonts w:ascii="Times New Roman" w:hAnsi="Times New Roman"/>
          <w:sz w:val="24"/>
          <w:lang w:val="en-US"/>
        </w:rPr>
        <w:t xml:space="preserve"> November 2021, CIVIS A European Civic University, 20</w:t>
      </w:r>
      <w:r w:rsidRPr="002D6628">
        <w:rPr>
          <w:rFonts w:ascii="Times New Roman" w:hAnsi="Times New Roman"/>
          <w:sz w:val="24"/>
          <w:vertAlign w:val="superscript"/>
          <w:lang w:val="en-US"/>
        </w:rPr>
        <w:t>th</w:t>
      </w:r>
      <w:r w:rsidRPr="002D6628">
        <w:rPr>
          <w:rFonts w:ascii="Times New Roman" w:hAnsi="Times New Roman"/>
          <w:sz w:val="24"/>
          <w:lang w:val="en-US"/>
        </w:rPr>
        <w:t xml:space="preserve"> November 2021, </w:t>
      </w:r>
      <w:hyperlink r:id="rId60" w:history="1">
        <w:r w:rsidRPr="002D6628">
          <w:rPr>
            <w:rStyle w:val="Hyperlink"/>
            <w:rFonts w:ascii="Times New Roman" w:hAnsi="Times New Roman"/>
            <w:sz w:val="24"/>
            <w:lang w:val="en-US"/>
          </w:rPr>
          <w:t>https://unitc-my.sharepoint.com/:w:/r/personal/qdbin01_cloud_unituebingen_de/_layouts/15/Doc.aspx?sourcedoc=%7BFE4EF70D-61A5-4AA7-97B83B70A8A1DC5F%7D&amp;file=Structure%20of%20the%20Joint%20Course.docx&amp;action=default&amp;mobileredirect=true</w:t>
        </w:r>
      </w:hyperlink>
    </w:p>
    <w:p w14:paraId="3C2A3E3C" w14:textId="4C8FFDE3" w:rsidR="001A1161" w:rsidRPr="001A1161" w:rsidRDefault="001A1161" w:rsidP="001A1161">
      <w:pPr>
        <w:pStyle w:val="ListParagraph"/>
        <w:numPr>
          <w:ilvl w:val="0"/>
          <w:numId w:val="29"/>
        </w:numPr>
        <w:autoSpaceDE w:val="0"/>
        <w:autoSpaceDN w:val="0"/>
        <w:adjustRightInd w:val="0"/>
        <w:rPr>
          <w:rStyle w:val="Hyperlink"/>
          <w:rFonts w:ascii="Times New Roman" w:hAnsi="Times New Roman"/>
          <w:color w:val="3F3A38"/>
          <w:sz w:val="24"/>
          <w:u w:val="none"/>
          <w:lang w:val="ro-RO"/>
        </w:rPr>
      </w:pPr>
      <w:r w:rsidRPr="001A1161">
        <w:rPr>
          <w:rFonts w:ascii="Times New Roman" w:hAnsi="Times New Roman"/>
          <w:sz w:val="24"/>
          <w:lang w:val="en-US"/>
        </w:rPr>
        <w:t xml:space="preserve">Preparation of the joint course"Civic Engagement </w:t>
      </w:r>
      <w:r w:rsidR="009F006A">
        <w:rPr>
          <w:rFonts w:ascii="Times New Roman" w:hAnsi="Times New Roman"/>
          <w:sz w:val="24"/>
          <w:lang w:val="en-US"/>
        </w:rPr>
        <w:t>in</w:t>
      </w:r>
      <w:r w:rsidRPr="001A1161">
        <w:rPr>
          <w:rFonts w:ascii="Times New Roman" w:hAnsi="Times New Roman"/>
          <w:sz w:val="24"/>
          <w:lang w:val="en-US"/>
        </w:rPr>
        <w:t xml:space="preserve"> Europe: A</w:t>
      </w:r>
      <w:r w:rsidR="00C45D77">
        <w:rPr>
          <w:rFonts w:ascii="Times New Roman" w:hAnsi="Times New Roman"/>
          <w:sz w:val="24"/>
          <w:lang w:val="en-US"/>
        </w:rPr>
        <w:t xml:space="preserve"> </w:t>
      </w:r>
      <w:r w:rsidRPr="001A1161">
        <w:rPr>
          <w:rFonts w:ascii="Times New Roman" w:hAnsi="Times New Roman"/>
          <w:sz w:val="24"/>
          <w:lang w:val="en-US"/>
        </w:rPr>
        <w:t xml:space="preserve">Transdisciplinary Approach", part of the CIVIS Micro-programme Civic Engagement and wil take place in the summer term 2022 – 2023, </w:t>
      </w:r>
      <w:r w:rsidRPr="001A1161">
        <w:rPr>
          <w:rFonts w:ascii="Times New Roman" w:hAnsi="Times New Roman"/>
          <w:sz w:val="24"/>
        </w:rPr>
        <w:t>28.03-4.04.2022</w:t>
      </w:r>
      <w:r w:rsidR="00E75921">
        <w:rPr>
          <w:rFonts w:ascii="Times New Roman" w:hAnsi="Times New Roman"/>
          <w:sz w:val="24"/>
        </w:rPr>
        <w:t>, Tubingen</w:t>
      </w:r>
    </w:p>
    <w:p w14:paraId="5AE04232" w14:textId="1794F7D7" w:rsidR="005B4049" w:rsidRPr="009F006A" w:rsidRDefault="002D6628" w:rsidP="002D6628">
      <w:pPr>
        <w:pStyle w:val="ListParagraph"/>
        <w:numPr>
          <w:ilvl w:val="0"/>
          <w:numId w:val="29"/>
        </w:numPr>
        <w:autoSpaceDE w:val="0"/>
        <w:autoSpaceDN w:val="0"/>
        <w:adjustRightInd w:val="0"/>
        <w:rPr>
          <w:rFonts w:ascii="Times New Roman" w:hAnsi="Times New Roman" w:cs="Times New Roman"/>
          <w:sz w:val="24"/>
          <w:lang w:val="en-US"/>
        </w:rPr>
      </w:pPr>
      <w:r w:rsidRPr="002D6628">
        <w:rPr>
          <w:rFonts w:ascii="Times New Roman" w:hAnsi="Times New Roman" w:cs="Times New Roman"/>
          <w:sz w:val="24"/>
        </w:rPr>
        <w:t>Meeting for Planning the proposal of an Experts Group on Service-Learning, Autonomous University of Madrid, Madrid, 19-20.09.2022</w:t>
      </w:r>
    </w:p>
    <w:p w14:paraId="142D6654" w14:textId="0D81A0DD" w:rsidR="009F006A" w:rsidRPr="009F006A" w:rsidRDefault="009F006A" w:rsidP="009F006A">
      <w:pPr>
        <w:pStyle w:val="ListParagraph"/>
        <w:numPr>
          <w:ilvl w:val="0"/>
          <w:numId w:val="29"/>
        </w:numPr>
        <w:autoSpaceDE w:val="0"/>
        <w:autoSpaceDN w:val="0"/>
        <w:adjustRightInd w:val="0"/>
        <w:rPr>
          <w:rFonts w:ascii="Times New Roman" w:hAnsi="Times New Roman" w:cs="Times New Roman"/>
          <w:sz w:val="24"/>
          <w:lang w:val="en-US"/>
        </w:rPr>
      </w:pPr>
      <w:r w:rsidRPr="009F006A">
        <w:rPr>
          <w:rFonts w:ascii="Times New Roman" w:hAnsi="Times New Roman" w:cs="Times New Roman"/>
          <w:sz w:val="24"/>
        </w:rPr>
        <w:t>BIP </w:t>
      </w:r>
      <w:r w:rsidRPr="009F006A">
        <w:rPr>
          <w:rFonts w:ascii="Times New Roman" w:hAnsi="Times New Roman" w:cs="Times New Roman"/>
          <w:b/>
          <w:bCs/>
          <w:sz w:val="24"/>
        </w:rPr>
        <w:t>“Civic Engagement in Europe: A Transdisciplinary Approach”</w:t>
      </w:r>
      <w:r w:rsidRPr="009F006A">
        <w:rPr>
          <w:rFonts w:ascii="Times New Roman" w:hAnsi="Times New Roman" w:cs="Times New Roman"/>
          <w:sz w:val="24"/>
        </w:rPr>
        <w:t>!</w:t>
      </w:r>
      <w:r>
        <w:rPr>
          <w:rFonts w:ascii="Times New Roman" w:hAnsi="Times New Roman" w:cs="Times New Roman"/>
          <w:sz w:val="24"/>
        </w:rPr>
        <w:t xml:space="preserve"> - </w:t>
      </w:r>
      <w:r w:rsidRPr="002D6628">
        <w:rPr>
          <w:rFonts w:ascii="Times New Roman" w:hAnsi="Times New Roman"/>
          <w:sz w:val="24"/>
          <w:lang w:val="en-US"/>
        </w:rPr>
        <w:t>Joint Course „</w:t>
      </w:r>
      <w:r w:rsidRPr="002D6628">
        <w:rPr>
          <w:rFonts w:ascii="Times New Roman" w:hAnsi="Times New Roman"/>
          <w:i/>
          <w:iCs/>
          <w:sz w:val="24"/>
          <w:lang w:val="en-US"/>
        </w:rPr>
        <w:t>Civic Engagement in Europe. A Transdisciplinary Approach”</w:t>
      </w:r>
      <w:r w:rsidRPr="002D6628">
        <w:rPr>
          <w:rFonts w:ascii="Times New Roman" w:hAnsi="Times New Roman"/>
          <w:sz w:val="24"/>
          <w:lang w:val="en-US"/>
        </w:rPr>
        <w:t>,</w:t>
      </w:r>
      <w:r>
        <w:rPr>
          <w:rFonts w:ascii="Times New Roman" w:hAnsi="Times New Roman"/>
          <w:sz w:val="24"/>
          <w:lang w:val="en-US"/>
        </w:rPr>
        <w:t xml:space="preserve"> Bra</w:t>
      </w:r>
      <w:r>
        <w:rPr>
          <w:rFonts w:ascii="Times New Roman" w:hAnsi="Times New Roman"/>
          <w:sz w:val="24"/>
          <w:lang w:val="ro-RO"/>
        </w:rPr>
        <w:t xml:space="preserve">șov, 10-15.07.2023,  </w:t>
      </w:r>
      <w:hyperlink r:id="rId61" w:history="1">
        <w:r w:rsidRPr="005C45B4">
          <w:rPr>
            <w:rStyle w:val="Hyperlink"/>
            <w:rFonts w:ascii="Times New Roman" w:hAnsi="Times New Roman"/>
            <w:sz w:val="24"/>
            <w:lang w:val="ro-RO"/>
          </w:rPr>
          <w:t>https://moodle.civis.eu/course/view.php?id=177</w:t>
        </w:r>
      </w:hyperlink>
      <w:r>
        <w:rPr>
          <w:rFonts w:ascii="Times New Roman" w:hAnsi="Times New Roman"/>
          <w:sz w:val="24"/>
          <w:lang w:val="ro-RO"/>
        </w:rPr>
        <w:t xml:space="preserve"> </w:t>
      </w:r>
    </w:p>
    <w:p w14:paraId="2595D633" w14:textId="64EAA110" w:rsidR="00FE0DD0" w:rsidRPr="001A21F9" w:rsidRDefault="009F006A" w:rsidP="00FE0DD0">
      <w:pPr>
        <w:pStyle w:val="ListParagraph"/>
        <w:numPr>
          <w:ilvl w:val="0"/>
          <w:numId w:val="29"/>
        </w:numPr>
        <w:autoSpaceDE w:val="0"/>
        <w:autoSpaceDN w:val="0"/>
        <w:adjustRightInd w:val="0"/>
        <w:jc w:val="both"/>
        <w:rPr>
          <w:rStyle w:val="Emphasis"/>
          <w:rFonts w:ascii="Times New Roman" w:hAnsi="Times New Roman" w:cs="Times New Roman"/>
          <w:i w:val="0"/>
          <w:iCs w:val="0"/>
          <w:sz w:val="24"/>
          <w:lang w:val="en-US"/>
        </w:rPr>
      </w:pPr>
      <w:r>
        <w:rPr>
          <w:rStyle w:val="Emphasis"/>
          <w:rFonts w:ascii="Times New Roman" w:hAnsi="Times New Roman" w:cs="Times New Roman"/>
          <w:i w:val="0"/>
          <w:iCs w:val="0"/>
          <w:color w:val="373A3C"/>
          <w:sz w:val="24"/>
        </w:rPr>
        <w:t xml:space="preserve">CIVIS </w:t>
      </w:r>
      <w:r w:rsidRPr="009F006A">
        <w:rPr>
          <w:rStyle w:val="Emphasis"/>
          <w:rFonts w:ascii="Times New Roman" w:hAnsi="Times New Roman" w:cs="Times New Roman"/>
          <w:color w:val="373A3C"/>
          <w:sz w:val="24"/>
        </w:rPr>
        <w:t>Environmental challenges facing the Danube River</w:t>
      </w:r>
      <w:r>
        <w:rPr>
          <w:rStyle w:val="Emphasis"/>
          <w:rFonts w:ascii="Times New Roman" w:hAnsi="Times New Roman" w:cs="Times New Roman"/>
          <w:i w:val="0"/>
          <w:iCs w:val="0"/>
          <w:color w:val="373A3C"/>
          <w:sz w:val="24"/>
        </w:rPr>
        <w:t xml:space="preserve">, </w:t>
      </w:r>
      <w:hyperlink r:id="rId62" w:history="1">
        <w:r w:rsidRPr="005C45B4">
          <w:rPr>
            <w:rStyle w:val="Hyperlink"/>
            <w:rFonts w:ascii="Times New Roman" w:hAnsi="Times New Roman" w:cs="Times New Roman"/>
            <w:sz w:val="24"/>
          </w:rPr>
          <w:t>https://moodle.civis.eu/course/view.php?id=207</w:t>
        </w:r>
      </w:hyperlink>
      <w:r>
        <w:rPr>
          <w:rStyle w:val="Emphasis"/>
          <w:rFonts w:ascii="Times New Roman" w:hAnsi="Times New Roman" w:cs="Times New Roman"/>
          <w:i w:val="0"/>
          <w:iCs w:val="0"/>
          <w:color w:val="373A3C"/>
          <w:sz w:val="24"/>
        </w:rPr>
        <w:t>, 17-24.09.2023, Eșelnița - Bucharest, Romani</w:t>
      </w:r>
      <w:r w:rsidR="00937A2C">
        <w:rPr>
          <w:rStyle w:val="Emphasis"/>
          <w:rFonts w:ascii="Times New Roman" w:hAnsi="Times New Roman" w:cs="Times New Roman"/>
          <w:i w:val="0"/>
          <w:iCs w:val="0"/>
          <w:color w:val="373A3C"/>
          <w:sz w:val="24"/>
        </w:rPr>
        <w:t>a</w:t>
      </w:r>
    </w:p>
    <w:p w14:paraId="0833EB56" w14:textId="0484E859" w:rsidR="001A21F9" w:rsidRPr="006709FD" w:rsidRDefault="001A21F9" w:rsidP="00FE0DD0">
      <w:pPr>
        <w:pStyle w:val="ListParagraph"/>
        <w:numPr>
          <w:ilvl w:val="0"/>
          <w:numId w:val="29"/>
        </w:numPr>
        <w:autoSpaceDE w:val="0"/>
        <w:autoSpaceDN w:val="0"/>
        <w:adjustRightInd w:val="0"/>
        <w:jc w:val="both"/>
        <w:rPr>
          <w:rFonts w:ascii="Times New Roman" w:hAnsi="Times New Roman" w:cs="Times New Roman"/>
          <w:sz w:val="24"/>
          <w:lang w:val="en-US"/>
        </w:rPr>
      </w:pPr>
      <w:r>
        <w:rPr>
          <w:rStyle w:val="Emphasis"/>
          <w:rFonts w:ascii="Times New Roman" w:hAnsi="Times New Roman" w:cs="Times New Roman"/>
          <w:i w:val="0"/>
          <w:iCs w:val="0"/>
          <w:color w:val="373A3C"/>
          <w:sz w:val="24"/>
        </w:rPr>
        <w:t xml:space="preserve">BIP </w:t>
      </w:r>
      <w:r w:rsidRPr="009F006A">
        <w:rPr>
          <w:rFonts w:ascii="Times New Roman" w:hAnsi="Times New Roman" w:cs="Times New Roman"/>
          <w:b/>
          <w:bCs/>
          <w:sz w:val="24"/>
        </w:rPr>
        <w:t>Civic Engagement in Europe: A Transdisciplinary Approach”</w:t>
      </w:r>
      <w:r w:rsidRPr="009F006A">
        <w:rPr>
          <w:rFonts w:ascii="Times New Roman" w:hAnsi="Times New Roman" w:cs="Times New Roman"/>
          <w:sz w:val="24"/>
        </w:rPr>
        <w:t>!</w:t>
      </w:r>
      <w:r>
        <w:rPr>
          <w:rFonts w:ascii="Times New Roman" w:hAnsi="Times New Roman" w:cs="Times New Roman"/>
          <w:sz w:val="24"/>
        </w:rPr>
        <w:t xml:space="preserve"> - </w:t>
      </w:r>
      <w:r w:rsidRPr="002D6628">
        <w:rPr>
          <w:rFonts w:ascii="Times New Roman" w:hAnsi="Times New Roman"/>
          <w:sz w:val="24"/>
          <w:lang w:val="en-US"/>
        </w:rPr>
        <w:t>Joint Course „</w:t>
      </w:r>
      <w:r w:rsidRPr="002D6628">
        <w:rPr>
          <w:rFonts w:ascii="Times New Roman" w:hAnsi="Times New Roman"/>
          <w:i/>
          <w:iCs/>
          <w:sz w:val="24"/>
          <w:lang w:val="en-US"/>
        </w:rPr>
        <w:t>Civic Engagement in Europe. A Transdisciplinary Approach”</w:t>
      </w:r>
      <w:r w:rsidRPr="002D6628">
        <w:rPr>
          <w:rFonts w:ascii="Times New Roman" w:hAnsi="Times New Roman"/>
          <w:sz w:val="24"/>
          <w:lang w:val="en-US"/>
        </w:rPr>
        <w:t>,</w:t>
      </w:r>
      <w:r>
        <w:rPr>
          <w:rFonts w:ascii="Times New Roman" w:hAnsi="Times New Roman"/>
          <w:sz w:val="24"/>
          <w:lang w:val="en-US"/>
        </w:rPr>
        <w:t xml:space="preserve"> Maramureș - Rogoz</w:t>
      </w:r>
      <w:r>
        <w:rPr>
          <w:rFonts w:ascii="Times New Roman" w:hAnsi="Times New Roman"/>
          <w:sz w:val="24"/>
          <w:lang w:val="ro-RO"/>
        </w:rPr>
        <w:t>, 8-12.07.2024</w:t>
      </w:r>
    </w:p>
    <w:p w14:paraId="71E54D73" w14:textId="059A6C9B" w:rsidR="006709FD" w:rsidRPr="00AD695B" w:rsidRDefault="006709FD" w:rsidP="00FE0DD0">
      <w:pPr>
        <w:pStyle w:val="ListParagraph"/>
        <w:numPr>
          <w:ilvl w:val="0"/>
          <w:numId w:val="29"/>
        </w:numPr>
        <w:autoSpaceDE w:val="0"/>
        <w:autoSpaceDN w:val="0"/>
        <w:adjustRightInd w:val="0"/>
        <w:jc w:val="both"/>
        <w:rPr>
          <w:rStyle w:val="Emphasis"/>
          <w:rFonts w:ascii="Times New Roman" w:hAnsi="Times New Roman" w:cs="Times New Roman"/>
          <w:i w:val="0"/>
          <w:iCs w:val="0"/>
          <w:sz w:val="24"/>
          <w:lang w:val="en-US"/>
        </w:rPr>
      </w:pPr>
      <w:r>
        <w:rPr>
          <w:rStyle w:val="Emphasis"/>
          <w:rFonts w:ascii="Times New Roman" w:hAnsi="Times New Roman" w:cs="Times New Roman"/>
          <w:i w:val="0"/>
          <w:iCs w:val="0"/>
          <w:color w:val="373A3C"/>
          <w:sz w:val="24"/>
        </w:rPr>
        <w:t xml:space="preserve">CIVIS </w:t>
      </w:r>
      <w:r w:rsidRPr="009F006A">
        <w:rPr>
          <w:rStyle w:val="Emphasis"/>
          <w:rFonts w:ascii="Times New Roman" w:hAnsi="Times New Roman" w:cs="Times New Roman"/>
          <w:color w:val="373A3C"/>
          <w:sz w:val="24"/>
        </w:rPr>
        <w:t>Environmental challenges facing the Danube River</w:t>
      </w:r>
      <w:r>
        <w:rPr>
          <w:rStyle w:val="Emphasis"/>
          <w:rFonts w:ascii="Times New Roman" w:hAnsi="Times New Roman" w:cs="Times New Roman"/>
          <w:i w:val="0"/>
          <w:iCs w:val="0"/>
          <w:color w:val="373A3C"/>
          <w:sz w:val="24"/>
        </w:rPr>
        <w:t xml:space="preserve">, </w:t>
      </w:r>
      <w:hyperlink r:id="rId63" w:history="1">
        <w:r w:rsidRPr="004060E2">
          <w:rPr>
            <w:rStyle w:val="Hyperlink"/>
            <w:rFonts w:ascii="Times New Roman" w:hAnsi="Times New Roman" w:cs="Times New Roman"/>
            <w:sz w:val="24"/>
          </w:rPr>
          <w:t>https://civis.eu/en/learn/civis-courses/environmental-challenges-facing-danube-river-1</w:t>
        </w:r>
      </w:hyperlink>
      <w:r>
        <w:rPr>
          <w:rStyle w:val="Emphasis"/>
          <w:rFonts w:ascii="Times New Roman" w:hAnsi="Times New Roman" w:cs="Times New Roman"/>
          <w:i w:val="0"/>
          <w:iCs w:val="0"/>
          <w:color w:val="373A3C"/>
          <w:sz w:val="24"/>
        </w:rPr>
        <w:t>, 5.09-12.</w:t>
      </w:r>
      <w:r w:rsidR="002F4660">
        <w:rPr>
          <w:rStyle w:val="Emphasis"/>
          <w:rFonts w:ascii="Times New Roman" w:hAnsi="Times New Roman" w:cs="Times New Roman"/>
          <w:i w:val="0"/>
          <w:iCs w:val="0"/>
          <w:color w:val="373A3C"/>
          <w:sz w:val="24"/>
        </w:rPr>
        <w:t>09</w:t>
      </w:r>
      <w:r>
        <w:rPr>
          <w:rStyle w:val="Emphasis"/>
          <w:rFonts w:ascii="Times New Roman" w:hAnsi="Times New Roman" w:cs="Times New Roman"/>
          <w:i w:val="0"/>
          <w:iCs w:val="0"/>
          <w:color w:val="373A3C"/>
          <w:sz w:val="24"/>
        </w:rPr>
        <w:t>.2024</w:t>
      </w:r>
    </w:p>
    <w:p w14:paraId="32F662C1" w14:textId="4322DB3B" w:rsidR="00AD695B" w:rsidRPr="00AD695B" w:rsidRDefault="00AD695B" w:rsidP="00D07673">
      <w:pPr>
        <w:pStyle w:val="ECVSectionDetails"/>
        <w:numPr>
          <w:ilvl w:val="0"/>
          <w:numId w:val="29"/>
        </w:numPr>
        <w:autoSpaceDN w:val="0"/>
        <w:adjustRightInd w:val="0"/>
        <w:jc w:val="both"/>
        <w:rPr>
          <w:rFonts w:ascii="Times New Roman" w:hAnsi="Times New Roman" w:cs="Times New Roman"/>
          <w:sz w:val="24"/>
          <w:lang w:val="en-US"/>
        </w:rPr>
      </w:pPr>
      <w:r w:rsidRPr="00AD695B">
        <w:rPr>
          <w:rStyle w:val="Emphasis"/>
          <w:rFonts w:ascii="Times New Roman" w:hAnsi="Times New Roman" w:cs="Times New Roman"/>
          <w:i w:val="0"/>
          <w:iCs w:val="0"/>
          <w:color w:val="373A3C"/>
          <w:sz w:val="24"/>
        </w:rPr>
        <w:t xml:space="preserve">BIP </w:t>
      </w:r>
      <w:r w:rsidRPr="00AD695B">
        <w:rPr>
          <w:rStyle w:val="Emphasis"/>
          <w:rFonts w:ascii="Times New Roman" w:hAnsi="Times New Roman" w:cs="Times New Roman"/>
          <w:b/>
          <w:bCs/>
          <w:i w:val="0"/>
          <w:iCs w:val="0"/>
          <w:color w:val="373A3C"/>
          <w:sz w:val="24"/>
        </w:rPr>
        <w:t>Civic Engagement and Football: A transdisciplinary approach</w:t>
      </w:r>
      <w:r w:rsidRPr="00AD695B">
        <w:rPr>
          <w:rStyle w:val="Emphasis"/>
          <w:rFonts w:ascii="Times New Roman" w:hAnsi="Times New Roman" w:cs="Times New Roman"/>
          <w:i w:val="0"/>
          <w:iCs w:val="0"/>
          <w:color w:val="373A3C"/>
          <w:sz w:val="24"/>
        </w:rPr>
        <w:t xml:space="preserve">, </w:t>
      </w:r>
      <w:hyperlink r:id="rId64" w:history="1">
        <w:r w:rsidRPr="00843DBE">
          <w:rPr>
            <w:rStyle w:val="Hyperlink"/>
            <w:rFonts w:ascii="Times New Roman" w:hAnsi="Times New Roman" w:cs="Times New Roman"/>
            <w:sz w:val="24"/>
          </w:rPr>
          <w:t>https://moodle.civis.eu/course/view.php?id=360</w:t>
        </w:r>
      </w:hyperlink>
      <w:r>
        <w:rPr>
          <w:rStyle w:val="Emphasis"/>
          <w:rFonts w:ascii="Times New Roman" w:hAnsi="Times New Roman" w:cs="Times New Roman"/>
          <w:i w:val="0"/>
          <w:iCs w:val="0"/>
          <w:color w:val="373A3C"/>
          <w:sz w:val="24"/>
        </w:rPr>
        <w:t>, 2-8.04.2025, Bochum Germany</w:t>
      </w:r>
    </w:p>
    <w:p w14:paraId="455CF0EB" w14:textId="19934749" w:rsidR="00FE0DD0" w:rsidRPr="00FE0DD0" w:rsidRDefault="00FE0DD0" w:rsidP="00FE0DD0">
      <w:pPr>
        <w:rPr>
          <w:lang w:val="ro-RO"/>
        </w:rPr>
      </w:pPr>
    </w:p>
    <w:p w14:paraId="42226A33" w14:textId="3D510696" w:rsidR="00FE0DD0" w:rsidRDefault="00FE0DD0" w:rsidP="00FE0DD0">
      <w:pPr>
        <w:rPr>
          <w:rFonts w:ascii="Times New Roman" w:hAnsi="Times New Roman" w:cs="Times New Roman"/>
          <w:sz w:val="24"/>
          <w:lang w:val="ro-RO"/>
        </w:rPr>
      </w:pPr>
    </w:p>
    <w:p w14:paraId="68767D16" w14:textId="6BBFFFFF" w:rsidR="00FE0DD0" w:rsidRDefault="00FE0DD0" w:rsidP="00FE0DD0">
      <w:pPr>
        <w:tabs>
          <w:tab w:val="left" w:pos="7124"/>
        </w:tabs>
        <w:jc w:val="both"/>
        <w:rPr>
          <w:lang w:val="ro-RO"/>
        </w:rPr>
      </w:pPr>
      <w:r>
        <w:rPr>
          <w:noProof/>
        </w:rPr>
        <w:drawing>
          <wp:anchor distT="0" distB="0" distL="114300" distR="114300" simplePos="0" relativeHeight="251663360" behindDoc="0" locked="0" layoutInCell="1" allowOverlap="1" wp14:anchorId="23D000E0" wp14:editId="6BAF191D">
            <wp:simplePos x="0" y="0"/>
            <wp:positionH relativeFrom="column">
              <wp:posOffset>4223913</wp:posOffset>
            </wp:positionH>
            <wp:positionV relativeFrom="paragraph">
              <wp:posOffset>266245</wp:posOffset>
            </wp:positionV>
            <wp:extent cx="1666240" cy="466725"/>
            <wp:effectExtent l="0" t="0" r="0" b="0"/>
            <wp:wrapNone/>
            <wp:docPr id="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6624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ro-RO"/>
        </w:rPr>
        <w:tab/>
      </w:r>
      <w:r>
        <w:rPr>
          <w:rFonts w:ascii="Times New Roman" w:hAnsi="Times New Roman" w:cs="Times New Roman"/>
          <w:i/>
          <w:iCs/>
          <w:sz w:val="24"/>
          <w:lang w:val="ro-RO"/>
        </w:rPr>
        <w:t>dr</w:t>
      </w:r>
      <w:r w:rsidRPr="00FE0DD0">
        <w:rPr>
          <w:rFonts w:ascii="Times New Roman" w:hAnsi="Times New Roman" w:cs="Times New Roman"/>
          <w:i/>
          <w:iCs/>
          <w:sz w:val="24"/>
          <w:lang w:val="ro-RO"/>
        </w:rPr>
        <w:t>. Marian Marin</w:t>
      </w:r>
    </w:p>
    <w:p w14:paraId="3FCCCF20" w14:textId="2F32D146" w:rsidR="00FE0DD0" w:rsidRPr="00FE0DD0" w:rsidRDefault="00FE0DD0" w:rsidP="00FE0DD0">
      <w:pPr>
        <w:rPr>
          <w:rFonts w:ascii="Times New Roman" w:hAnsi="Times New Roman" w:cs="Times New Roman"/>
          <w:sz w:val="24"/>
          <w:lang w:val="ro-RO"/>
        </w:rPr>
      </w:pPr>
    </w:p>
    <w:p w14:paraId="4B932B51" w14:textId="67F1A7CD" w:rsidR="00FE0DD0" w:rsidRPr="00FE0DD0" w:rsidRDefault="00FE0DD0" w:rsidP="00FE0DD0">
      <w:pPr>
        <w:rPr>
          <w:rFonts w:ascii="Times New Roman" w:hAnsi="Times New Roman" w:cs="Times New Roman"/>
          <w:sz w:val="24"/>
          <w:lang w:val="ro-RO"/>
        </w:rPr>
      </w:pPr>
    </w:p>
    <w:p w14:paraId="04050319" w14:textId="7193A74C" w:rsidR="00FE0DD0" w:rsidRPr="00FE0DD0" w:rsidRDefault="00937A2C" w:rsidP="00FE0DD0">
      <w:pPr>
        <w:tabs>
          <w:tab w:val="left" w:pos="1338"/>
        </w:tabs>
        <w:rPr>
          <w:rFonts w:ascii="Times New Roman" w:hAnsi="Times New Roman" w:cs="Times New Roman"/>
          <w:sz w:val="24"/>
          <w:lang w:val="ro-RO"/>
        </w:rPr>
      </w:pP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sidR="006709FD">
        <w:rPr>
          <w:rFonts w:ascii="Times New Roman" w:hAnsi="Times New Roman" w:cs="Times New Roman"/>
          <w:sz w:val="24"/>
          <w:lang w:val="ro-RO"/>
        </w:rPr>
        <w:t>1</w:t>
      </w:r>
      <w:r w:rsidR="00FE0DD0">
        <w:rPr>
          <w:rFonts w:ascii="Times New Roman" w:hAnsi="Times New Roman" w:cs="Times New Roman"/>
          <w:sz w:val="24"/>
          <w:lang w:val="ro-RO"/>
        </w:rPr>
        <w:t>.</w:t>
      </w:r>
      <w:r w:rsidR="006709FD">
        <w:rPr>
          <w:rFonts w:ascii="Times New Roman" w:hAnsi="Times New Roman" w:cs="Times New Roman"/>
          <w:sz w:val="24"/>
          <w:lang w:val="ro-RO"/>
        </w:rPr>
        <w:t>10</w:t>
      </w:r>
      <w:r w:rsidR="00FE0DD0">
        <w:rPr>
          <w:rFonts w:ascii="Times New Roman" w:hAnsi="Times New Roman" w:cs="Times New Roman"/>
          <w:sz w:val="24"/>
          <w:lang w:val="ro-RO"/>
        </w:rPr>
        <w:t>.202</w:t>
      </w:r>
      <w:r w:rsidR="006709FD">
        <w:rPr>
          <w:rFonts w:ascii="Times New Roman" w:hAnsi="Times New Roman" w:cs="Times New Roman"/>
          <w:sz w:val="24"/>
          <w:lang w:val="ro-RO"/>
        </w:rPr>
        <w:t>4</w:t>
      </w:r>
    </w:p>
    <w:sectPr w:rsidR="00FE0DD0" w:rsidRPr="00FE0DD0">
      <w:headerReference w:type="even" r:id="rId66"/>
      <w:headerReference w:type="default" r:id="rId67"/>
      <w:footerReference w:type="even" r:id="rId68"/>
      <w:footerReference w:type="default" r:id="rId69"/>
      <w:headerReference w:type="first" r:id="rId70"/>
      <w:footerReference w:type="first" r:id="rId71"/>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2572" w14:textId="77777777" w:rsidR="00423043" w:rsidRDefault="00423043">
      <w:r>
        <w:separator/>
      </w:r>
    </w:p>
  </w:endnote>
  <w:endnote w:type="continuationSeparator" w:id="0">
    <w:p w14:paraId="5135CB89" w14:textId="77777777" w:rsidR="00423043" w:rsidRDefault="0042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swiss"/>
    <w:pitch w:val="default"/>
    <w:sig w:usb0="00000001" w:usb1="08070000" w:usb2="00000010" w:usb3="00000000" w:csb0="00020000" w:csb1="00000000"/>
  </w:font>
  <w:font w:name="Noto Sans">
    <w:panose1 w:val="020B0502040504020204"/>
    <w:charset w:val="00"/>
    <w:family w:val="swiss"/>
    <w:pitch w:val="variable"/>
    <w:sig w:usb0="E00082FF" w:usb1="400078FF" w:usb2="00000021" w:usb3="00000000" w:csb0="0000019F"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CE83" w14:textId="77777777" w:rsidR="00431470" w:rsidRDefault="00431470">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8</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4BB4" w14:textId="77777777" w:rsidR="00431470" w:rsidRDefault="00431470">
    <w:pPr>
      <w:pStyle w:val="Footer"/>
      <w:tabs>
        <w:tab w:val="clear" w:pos="10205"/>
        <w:tab w:val="left" w:pos="2835"/>
        <w:tab w:val="right" w:pos="10375"/>
      </w:tabs>
      <w:autoSpaceDE w:val="0"/>
      <w:rPr>
        <w:rFonts w:ascii="ArialMT" w:eastAsia="ArialMT" w:hAnsi="ArialMT" w:cs="ArialMT"/>
        <w:color w:val="26B4EA"/>
        <w:sz w:val="14"/>
        <w:szCs w:val="14"/>
      </w:rPr>
    </w:pPr>
  </w:p>
  <w:p w14:paraId="631A18AC" w14:textId="77777777" w:rsidR="00431470" w:rsidRDefault="00431470">
    <w:pPr>
      <w:pStyle w:val="Footer"/>
      <w:tabs>
        <w:tab w:val="clear" w:pos="10205"/>
        <w:tab w:val="left" w:pos="2835"/>
        <w:tab w:val="right" w:pos="10375"/>
      </w:tabs>
      <w:autoSpaceDE w:val="0"/>
      <w:rPr>
        <w:rFonts w:ascii="ArialMT" w:eastAsia="ArialMT" w:hAnsi="ArialMT" w:cs="ArialMT"/>
        <w:color w:val="26B4EA"/>
        <w:sz w:val="14"/>
        <w:szCs w:val="14"/>
      </w:rPr>
    </w:pPr>
  </w:p>
  <w:p w14:paraId="7B3167FB" w14:textId="77777777" w:rsidR="00431470" w:rsidRDefault="00431470">
    <w:pPr>
      <w:pStyle w:val="Footer"/>
      <w:tabs>
        <w:tab w:val="clear" w:pos="10205"/>
        <w:tab w:val="left" w:pos="2835"/>
        <w:tab w:val="right" w:pos="10375"/>
      </w:tabs>
      <w:autoSpaceDE w:val="0"/>
      <w:rPr>
        <w:rFonts w:ascii="ArialMT" w:eastAsia="ArialMT" w:hAnsi="ArialMT" w:cs="ArialMT"/>
        <w:color w:val="26B4EA"/>
        <w:sz w:val="14"/>
        <w:szCs w:val="14"/>
      </w:rPr>
    </w:pPr>
  </w:p>
  <w:p w14:paraId="316EFECC" w14:textId="77777777" w:rsidR="00431470" w:rsidRDefault="00431470">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8</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233C" w14:textId="77777777" w:rsidR="00741EB5" w:rsidRDefault="0074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EC7F" w14:textId="77777777" w:rsidR="00423043" w:rsidRDefault="00423043">
      <w:r>
        <w:separator/>
      </w:r>
    </w:p>
  </w:footnote>
  <w:footnote w:type="continuationSeparator" w:id="0">
    <w:p w14:paraId="5C6761FD" w14:textId="77777777" w:rsidR="00423043" w:rsidRDefault="0042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B66" w14:textId="77777777" w:rsidR="00431470" w:rsidRDefault="00431470">
    <w:pPr>
      <w:pStyle w:val="ECVCurriculumVitaeNextPages"/>
    </w:pPr>
    <w:r>
      <w:t xml:space="preserve"> </w:t>
    </w:r>
    <w:r>
      <w:tab/>
      <w:t xml:space="preserve"> </w:t>
    </w:r>
    <w:r>
      <w:rPr>
        <w:szCs w:val="20"/>
      </w:rPr>
      <w:t xml:space="preserve">Marin MARIAN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E4BE" w14:textId="77777777" w:rsidR="00431470" w:rsidRDefault="00431470">
    <w:pPr>
      <w:pStyle w:val="ECVCurriculumVitaeNextPages"/>
    </w:pPr>
    <w:r>
      <w:t xml:space="preserve"> </w:t>
    </w:r>
    <w:r>
      <w:tab/>
      <w:t xml:space="preserve"> </w:t>
    </w:r>
    <w:r>
      <w:rPr>
        <w:szCs w:val="20"/>
      </w:rPr>
      <w:t xml:space="preserve">Marin Marian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B3D4" w14:textId="77777777" w:rsidR="00741EB5" w:rsidRDefault="00741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CEE05D8"/>
    <w:name w:val="_ECV_CV_Bullets"/>
    <w:lvl w:ilvl="0">
      <w:start w:val="1"/>
      <w:numFmt w:val="bullet"/>
      <w:lvlText w:val=""/>
      <w:lvlJc w:val="left"/>
      <w:pPr>
        <w:ind w:left="360" w:hanging="360"/>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59B327B"/>
    <w:multiLevelType w:val="multilevel"/>
    <w:tmpl w:val="CED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22FA"/>
    <w:multiLevelType w:val="hybridMultilevel"/>
    <w:tmpl w:val="26E0B964"/>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0B2537DC"/>
    <w:multiLevelType w:val="hybridMultilevel"/>
    <w:tmpl w:val="CD4C73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E91FA6"/>
    <w:multiLevelType w:val="hybridMultilevel"/>
    <w:tmpl w:val="D924C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F2AE7"/>
    <w:multiLevelType w:val="hybridMultilevel"/>
    <w:tmpl w:val="2758DF3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15:restartNumberingAfterBreak="0">
    <w:nsid w:val="16322A43"/>
    <w:multiLevelType w:val="hybridMultilevel"/>
    <w:tmpl w:val="ED8A48EA"/>
    <w:lvl w:ilvl="0" w:tplc="AE1AC20C">
      <w:start w:val="1"/>
      <w:numFmt w:val="bullet"/>
      <w:lvlText w:val="-"/>
      <w:lvlJc w:val="left"/>
      <w:pPr>
        <w:ind w:left="3209" w:hanging="360"/>
      </w:pPr>
      <w:rPr>
        <w:rFonts w:ascii="Times New Roman" w:eastAsia="SimSun" w:hAnsi="Times New Roman" w:cs="Times New Roman" w:hint="default"/>
      </w:rPr>
    </w:lvl>
    <w:lvl w:ilvl="1" w:tplc="08090003" w:tentative="1">
      <w:start w:val="1"/>
      <w:numFmt w:val="bullet"/>
      <w:lvlText w:val="o"/>
      <w:lvlJc w:val="left"/>
      <w:pPr>
        <w:ind w:left="3929" w:hanging="360"/>
      </w:pPr>
      <w:rPr>
        <w:rFonts w:ascii="Courier New" w:hAnsi="Courier New" w:cs="Courier New" w:hint="default"/>
      </w:rPr>
    </w:lvl>
    <w:lvl w:ilvl="2" w:tplc="08090005" w:tentative="1">
      <w:start w:val="1"/>
      <w:numFmt w:val="bullet"/>
      <w:lvlText w:val=""/>
      <w:lvlJc w:val="left"/>
      <w:pPr>
        <w:ind w:left="4649" w:hanging="360"/>
      </w:pPr>
      <w:rPr>
        <w:rFonts w:ascii="Wingdings" w:hAnsi="Wingdings" w:hint="default"/>
      </w:rPr>
    </w:lvl>
    <w:lvl w:ilvl="3" w:tplc="08090001" w:tentative="1">
      <w:start w:val="1"/>
      <w:numFmt w:val="bullet"/>
      <w:lvlText w:val=""/>
      <w:lvlJc w:val="left"/>
      <w:pPr>
        <w:ind w:left="5369" w:hanging="360"/>
      </w:pPr>
      <w:rPr>
        <w:rFonts w:ascii="Symbol" w:hAnsi="Symbol" w:hint="default"/>
      </w:rPr>
    </w:lvl>
    <w:lvl w:ilvl="4" w:tplc="08090003" w:tentative="1">
      <w:start w:val="1"/>
      <w:numFmt w:val="bullet"/>
      <w:lvlText w:val="o"/>
      <w:lvlJc w:val="left"/>
      <w:pPr>
        <w:ind w:left="6089" w:hanging="360"/>
      </w:pPr>
      <w:rPr>
        <w:rFonts w:ascii="Courier New" w:hAnsi="Courier New" w:cs="Courier New" w:hint="default"/>
      </w:rPr>
    </w:lvl>
    <w:lvl w:ilvl="5" w:tplc="08090005" w:tentative="1">
      <w:start w:val="1"/>
      <w:numFmt w:val="bullet"/>
      <w:lvlText w:val=""/>
      <w:lvlJc w:val="left"/>
      <w:pPr>
        <w:ind w:left="6809" w:hanging="360"/>
      </w:pPr>
      <w:rPr>
        <w:rFonts w:ascii="Wingdings" w:hAnsi="Wingdings" w:hint="default"/>
      </w:rPr>
    </w:lvl>
    <w:lvl w:ilvl="6" w:tplc="08090001" w:tentative="1">
      <w:start w:val="1"/>
      <w:numFmt w:val="bullet"/>
      <w:lvlText w:val=""/>
      <w:lvlJc w:val="left"/>
      <w:pPr>
        <w:ind w:left="7529" w:hanging="360"/>
      </w:pPr>
      <w:rPr>
        <w:rFonts w:ascii="Symbol" w:hAnsi="Symbol" w:hint="default"/>
      </w:rPr>
    </w:lvl>
    <w:lvl w:ilvl="7" w:tplc="08090003" w:tentative="1">
      <w:start w:val="1"/>
      <w:numFmt w:val="bullet"/>
      <w:lvlText w:val="o"/>
      <w:lvlJc w:val="left"/>
      <w:pPr>
        <w:ind w:left="8249" w:hanging="360"/>
      </w:pPr>
      <w:rPr>
        <w:rFonts w:ascii="Courier New" w:hAnsi="Courier New" w:cs="Courier New" w:hint="default"/>
      </w:rPr>
    </w:lvl>
    <w:lvl w:ilvl="8" w:tplc="08090005" w:tentative="1">
      <w:start w:val="1"/>
      <w:numFmt w:val="bullet"/>
      <w:lvlText w:val=""/>
      <w:lvlJc w:val="left"/>
      <w:pPr>
        <w:ind w:left="8969" w:hanging="360"/>
      </w:pPr>
      <w:rPr>
        <w:rFonts w:ascii="Wingdings" w:hAnsi="Wingdings" w:hint="default"/>
      </w:rPr>
    </w:lvl>
  </w:abstractNum>
  <w:abstractNum w:abstractNumId="8" w15:restartNumberingAfterBreak="0">
    <w:nsid w:val="18440F2D"/>
    <w:multiLevelType w:val="hybridMultilevel"/>
    <w:tmpl w:val="E348F5EC"/>
    <w:lvl w:ilvl="0" w:tplc="F224E164">
      <w:start w:val="1"/>
      <w:numFmt w:val="decimal"/>
      <w:lvlText w:val="%1."/>
      <w:lvlJc w:val="left"/>
      <w:pPr>
        <w:ind w:left="90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E66DA7"/>
    <w:multiLevelType w:val="hybridMultilevel"/>
    <w:tmpl w:val="EB98CE98"/>
    <w:lvl w:ilvl="0" w:tplc="04090005">
      <w:start w:val="1"/>
      <w:numFmt w:val="bullet"/>
      <w:lvlText w:val=""/>
      <w:lvlJc w:val="left"/>
      <w:pPr>
        <w:ind w:left="833" w:hanging="720"/>
      </w:pPr>
      <w:rPr>
        <w:rFonts w:ascii="Wingdings" w:hAnsi="Wingding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0" w15:restartNumberingAfterBreak="0">
    <w:nsid w:val="18F40A85"/>
    <w:multiLevelType w:val="hybridMultilevel"/>
    <w:tmpl w:val="7BFC12A0"/>
    <w:lvl w:ilvl="0" w:tplc="08090001">
      <w:start w:val="1"/>
      <w:numFmt w:val="bullet"/>
      <w:lvlText w:val=""/>
      <w:lvlJc w:val="left"/>
      <w:pPr>
        <w:ind w:left="4260" w:hanging="360"/>
      </w:pPr>
      <w:rPr>
        <w:rFonts w:ascii="Symbol" w:hAnsi="Symbo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11" w15:restartNumberingAfterBreak="0">
    <w:nsid w:val="1CE65165"/>
    <w:multiLevelType w:val="hybridMultilevel"/>
    <w:tmpl w:val="9FD429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6E09AF"/>
    <w:multiLevelType w:val="hybridMultilevel"/>
    <w:tmpl w:val="7D10441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 w15:restartNumberingAfterBreak="0">
    <w:nsid w:val="1F826539"/>
    <w:multiLevelType w:val="hybridMultilevel"/>
    <w:tmpl w:val="5B4849B4"/>
    <w:lvl w:ilvl="0" w:tplc="FFE6BD3C">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F8C774A"/>
    <w:multiLevelType w:val="hybridMultilevel"/>
    <w:tmpl w:val="40BCC4C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8303C0F"/>
    <w:multiLevelType w:val="hybridMultilevel"/>
    <w:tmpl w:val="378671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34ED9"/>
    <w:multiLevelType w:val="hybridMultilevel"/>
    <w:tmpl w:val="8D683490"/>
    <w:lvl w:ilvl="0" w:tplc="D966B8D6">
      <w:start w:val="1"/>
      <w:numFmt w:val="decimal"/>
      <w:lvlText w:val="%1."/>
      <w:lvlJc w:val="left"/>
      <w:pPr>
        <w:ind w:left="3200" w:hanging="360"/>
      </w:pPr>
      <w:rPr>
        <w:rFonts w:cs="Mangal"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17" w15:restartNumberingAfterBreak="0">
    <w:nsid w:val="43710570"/>
    <w:multiLevelType w:val="hybridMultilevel"/>
    <w:tmpl w:val="03C016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212F36"/>
    <w:multiLevelType w:val="hybridMultilevel"/>
    <w:tmpl w:val="F3C20BE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46317CB8"/>
    <w:multiLevelType w:val="hybridMultilevel"/>
    <w:tmpl w:val="017C4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93985"/>
    <w:multiLevelType w:val="hybridMultilevel"/>
    <w:tmpl w:val="2C286B5C"/>
    <w:lvl w:ilvl="0" w:tplc="68641F90">
      <w:start w:val="1"/>
      <w:numFmt w:val="decimal"/>
      <w:lvlText w:val="%1."/>
      <w:lvlJc w:val="left"/>
      <w:pPr>
        <w:ind w:left="1440" w:hanging="360"/>
      </w:pPr>
      <w:rPr>
        <w:rFonts w:hint="default"/>
        <w:b w:val="0"/>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AA3F1C"/>
    <w:multiLevelType w:val="hybridMultilevel"/>
    <w:tmpl w:val="CC0A57A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58016265"/>
    <w:multiLevelType w:val="hybridMultilevel"/>
    <w:tmpl w:val="A352243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32612E"/>
    <w:multiLevelType w:val="hybridMultilevel"/>
    <w:tmpl w:val="025E2726"/>
    <w:lvl w:ilvl="0" w:tplc="51D02AD4">
      <w:start w:val="1"/>
      <w:numFmt w:val="decimal"/>
      <w:lvlText w:val="%1."/>
      <w:lvlJc w:val="lef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F644113"/>
    <w:multiLevelType w:val="hybridMultilevel"/>
    <w:tmpl w:val="93244D6E"/>
    <w:lvl w:ilvl="0" w:tplc="08090001">
      <w:start w:val="1"/>
      <w:numFmt w:val="bullet"/>
      <w:lvlText w:val=""/>
      <w:lvlJc w:val="left"/>
      <w:pPr>
        <w:ind w:left="3552" w:hanging="360"/>
      </w:pPr>
      <w:rPr>
        <w:rFonts w:ascii="Symbol" w:hAnsi="Symbol" w:hint="default"/>
      </w:rPr>
    </w:lvl>
    <w:lvl w:ilvl="1" w:tplc="08090003" w:tentative="1">
      <w:start w:val="1"/>
      <w:numFmt w:val="bullet"/>
      <w:lvlText w:val="o"/>
      <w:lvlJc w:val="left"/>
      <w:pPr>
        <w:ind w:left="4272" w:hanging="360"/>
      </w:pPr>
      <w:rPr>
        <w:rFonts w:ascii="Courier New" w:hAnsi="Courier New" w:cs="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cs="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cs="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25" w15:restartNumberingAfterBreak="0">
    <w:nsid w:val="64C0581D"/>
    <w:multiLevelType w:val="hybridMultilevel"/>
    <w:tmpl w:val="BAAAAC12"/>
    <w:lvl w:ilvl="0" w:tplc="E6D6434A">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2422AE"/>
    <w:multiLevelType w:val="hybridMultilevel"/>
    <w:tmpl w:val="51A2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D606B"/>
    <w:multiLevelType w:val="hybridMultilevel"/>
    <w:tmpl w:val="1F2AF83E"/>
    <w:lvl w:ilvl="0" w:tplc="152A33BA">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E6F5F"/>
    <w:multiLevelType w:val="hybridMultilevel"/>
    <w:tmpl w:val="3D44A4E8"/>
    <w:lvl w:ilvl="0" w:tplc="CF52FC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522F72"/>
    <w:multiLevelType w:val="hybridMultilevel"/>
    <w:tmpl w:val="C1C41DF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722296A"/>
    <w:multiLevelType w:val="hybridMultilevel"/>
    <w:tmpl w:val="17CE97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5D252C"/>
    <w:multiLevelType w:val="hybridMultilevel"/>
    <w:tmpl w:val="7964591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816994"/>
    <w:multiLevelType w:val="hybridMultilevel"/>
    <w:tmpl w:val="1084F034"/>
    <w:lvl w:ilvl="0" w:tplc="CBA62788">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F221258"/>
    <w:multiLevelType w:val="hybridMultilevel"/>
    <w:tmpl w:val="9FD09FC2"/>
    <w:lvl w:ilvl="0" w:tplc="D6528C9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805DA"/>
    <w:multiLevelType w:val="hybridMultilevel"/>
    <w:tmpl w:val="8D683490"/>
    <w:lvl w:ilvl="0" w:tplc="FFFFFFFF">
      <w:start w:val="1"/>
      <w:numFmt w:val="decimal"/>
      <w:lvlText w:val="%1."/>
      <w:lvlJc w:val="left"/>
      <w:pPr>
        <w:ind w:left="3200" w:hanging="360"/>
      </w:pPr>
      <w:rPr>
        <w:rFonts w:cs="Mangal" w:hint="default"/>
      </w:rPr>
    </w:lvl>
    <w:lvl w:ilvl="1" w:tplc="FFFFFFFF" w:tentative="1">
      <w:start w:val="1"/>
      <w:numFmt w:val="lowerLetter"/>
      <w:lvlText w:val="%2."/>
      <w:lvlJc w:val="left"/>
      <w:pPr>
        <w:ind w:left="3920" w:hanging="360"/>
      </w:pPr>
    </w:lvl>
    <w:lvl w:ilvl="2" w:tplc="FFFFFFFF" w:tentative="1">
      <w:start w:val="1"/>
      <w:numFmt w:val="lowerRoman"/>
      <w:lvlText w:val="%3."/>
      <w:lvlJc w:val="right"/>
      <w:pPr>
        <w:ind w:left="4640" w:hanging="180"/>
      </w:pPr>
    </w:lvl>
    <w:lvl w:ilvl="3" w:tplc="FFFFFFFF" w:tentative="1">
      <w:start w:val="1"/>
      <w:numFmt w:val="decimal"/>
      <w:lvlText w:val="%4."/>
      <w:lvlJc w:val="left"/>
      <w:pPr>
        <w:ind w:left="5360" w:hanging="360"/>
      </w:pPr>
    </w:lvl>
    <w:lvl w:ilvl="4" w:tplc="FFFFFFFF" w:tentative="1">
      <w:start w:val="1"/>
      <w:numFmt w:val="lowerLetter"/>
      <w:lvlText w:val="%5."/>
      <w:lvlJc w:val="left"/>
      <w:pPr>
        <w:ind w:left="6080" w:hanging="360"/>
      </w:pPr>
    </w:lvl>
    <w:lvl w:ilvl="5" w:tplc="FFFFFFFF" w:tentative="1">
      <w:start w:val="1"/>
      <w:numFmt w:val="lowerRoman"/>
      <w:lvlText w:val="%6."/>
      <w:lvlJc w:val="right"/>
      <w:pPr>
        <w:ind w:left="6800" w:hanging="180"/>
      </w:pPr>
    </w:lvl>
    <w:lvl w:ilvl="6" w:tplc="FFFFFFFF" w:tentative="1">
      <w:start w:val="1"/>
      <w:numFmt w:val="decimal"/>
      <w:lvlText w:val="%7."/>
      <w:lvlJc w:val="left"/>
      <w:pPr>
        <w:ind w:left="7520" w:hanging="360"/>
      </w:pPr>
    </w:lvl>
    <w:lvl w:ilvl="7" w:tplc="FFFFFFFF" w:tentative="1">
      <w:start w:val="1"/>
      <w:numFmt w:val="lowerLetter"/>
      <w:lvlText w:val="%8."/>
      <w:lvlJc w:val="left"/>
      <w:pPr>
        <w:ind w:left="8240" w:hanging="360"/>
      </w:pPr>
    </w:lvl>
    <w:lvl w:ilvl="8" w:tplc="FFFFFFFF" w:tentative="1">
      <w:start w:val="1"/>
      <w:numFmt w:val="lowerRoman"/>
      <w:lvlText w:val="%9."/>
      <w:lvlJc w:val="right"/>
      <w:pPr>
        <w:ind w:left="8960" w:hanging="180"/>
      </w:pPr>
    </w:lvl>
  </w:abstractNum>
  <w:num w:numId="1" w16cid:durableId="1618637883">
    <w:abstractNumId w:val="0"/>
  </w:num>
  <w:num w:numId="2" w16cid:durableId="404961293">
    <w:abstractNumId w:val="1"/>
  </w:num>
  <w:num w:numId="3" w16cid:durableId="1282758398">
    <w:abstractNumId w:val="29"/>
  </w:num>
  <w:num w:numId="4" w16cid:durableId="1916932490">
    <w:abstractNumId w:val="4"/>
  </w:num>
  <w:num w:numId="5" w16cid:durableId="1771002558">
    <w:abstractNumId w:val="22"/>
  </w:num>
  <w:num w:numId="6" w16cid:durableId="1039210025">
    <w:abstractNumId w:val="31"/>
  </w:num>
  <w:num w:numId="7" w16cid:durableId="1997297898">
    <w:abstractNumId w:val="11"/>
  </w:num>
  <w:num w:numId="8" w16cid:durableId="1760054324">
    <w:abstractNumId w:val="14"/>
  </w:num>
  <w:num w:numId="9" w16cid:durableId="74742814">
    <w:abstractNumId w:val="13"/>
  </w:num>
  <w:num w:numId="10" w16cid:durableId="154689010">
    <w:abstractNumId w:val="23"/>
  </w:num>
  <w:num w:numId="11" w16cid:durableId="160196188">
    <w:abstractNumId w:val="32"/>
  </w:num>
  <w:num w:numId="12" w16cid:durableId="1804227365">
    <w:abstractNumId w:val="8"/>
  </w:num>
  <w:num w:numId="13" w16cid:durableId="919562910">
    <w:abstractNumId w:val="33"/>
  </w:num>
  <w:num w:numId="14" w16cid:durableId="1332104841">
    <w:abstractNumId w:val="26"/>
  </w:num>
  <w:num w:numId="15" w16cid:durableId="553204522">
    <w:abstractNumId w:val="18"/>
  </w:num>
  <w:num w:numId="16" w16cid:durableId="1107385122">
    <w:abstractNumId w:val="6"/>
  </w:num>
  <w:num w:numId="17" w16cid:durableId="1433357154">
    <w:abstractNumId w:val="12"/>
  </w:num>
  <w:num w:numId="18" w16cid:durableId="82803716">
    <w:abstractNumId w:val="3"/>
  </w:num>
  <w:num w:numId="19" w16cid:durableId="769086182">
    <w:abstractNumId w:val="9"/>
  </w:num>
  <w:num w:numId="20" w16cid:durableId="879702712">
    <w:abstractNumId w:val="19"/>
  </w:num>
  <w:num w:numId="21" w16cid:durableId="794061116">
    <w:abstractNumId w:val="27"/>
  </w:num>
  <w:num w:numId="22" w16cid:durableId="1572931603">
    <w:abstractNumId w:val="17"/>
  </w:num>
  <w:num w:numId="23" w16cid:durableId="1739666284">
    <w:abstractNumId w:val="30"/>
  </w:num>
  <w:num w:numId="24" w16cid:durableId="1580211537">
    <w:abstractNumId w:val="15"/>
  </w:num>
  <w:num w:numId="25" w16cid:durableId="500895808">
    <w:abstractNumId w:val="25"/>
  </w:num>
  <w:num w:numId="26" w16cid:durableId="1044252458">
    <w:abstractNumId w:val="28"/>
  </w:num>
  <w:num w:numId="27" w16cid:durableId="1446147781">
    <w:abstractNumId w:val="21"/>
  </w:num>
  <w:num w:numId="28" w16cid:durableId="591167093">
    <w:abstractNumId w:val="7"/>
  </w:num>
  <w:num w:numId="29" w16cid:durableId="496461072">
    <w:abstractNumId w:val="16"/>
  </w:num>
  <w:num w:numId="30" w16cid:durableId="504516867">
    <w:abstractNumId w:val="2"/>
  </w:num>
  <w:num w:numId="31" w16cid:durableId="838694166">
    <w:abstractNumId w:val="34"/>
  </w:num>
  <w:num w:numId="32" w16cid:durableId="1693452327">
    <w:abstractNumId w:val="5"/>
  </w:num>
  <w:num w:numId="33" w16cid:durableId="574122133">
    <w:abstractNumId w:val="24"/>
  </w:num>
  <w:num w:numId="34" w16cid:durableId="557859737">
    <w:abstractNumId w:val="10"/>
  </w:num>
  <w:num w:numId="35" w16cid:durableId="1053387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21"/>
    <w:rsid w:val="0000417D"/>
    <w:rsid w:val="00035759"/>
    <w:rsid w:val="00064CAD"/>
    <w:rsid w:val="00093544"/>
    <w:rsid w:val="000B2FAA"/>
    <w:rsid w:val="000C3CA8"/>
    <w:rsid w:val="000D199D"/>
    <w:rsid w:val="000D2A6B"/>
    <w:rsid w:val="000D6E74"/>
    <w:rsid w:val="000F046D"/>
    <w:rsid w:val="001109CA"/>
    <w:rsid w:val="00111CEC"/>
    <w:rsid w:val="00115A29"/>
    <w:rsid w:val="0012030F"/>
    <w:rsid w:val="00122D92"/>
    <w:rsid w:val="00123BD9"/>
    <w:rsid w:val="00125B3A"/>
    <w:rsid w:val="00127D63"/>
    <w:rsid w:val="0014019E"/>
    <w:rsid w:val="00143DF4"/>
    <w:rsid w:val="00147C6A"/>
    <w:rsid w:val="00154DC3"/>
    <w:rsid w:val="0015550B"/>
    <w:rsid w:val="00155CE1"/>
    <w:rsid w:val="00156311"/>
    <w:rsid w:val="00157E96"/>
    <w:rsid w:val="0016400D"/>
    <w:rsid w:val="001652DA"/>
    <w:rsid w:val="0017697C"/>
    <w:rsid w:val="0017775B"/>
    <w:rsid w:val="00180BF5"/>
    <w:rsid w:val="00194568"/>
    <w:rsid w:val="0019671A"/>
    <w:rsid w:val="001A1161"/>
    <w:rsid w:val="001A21F9"/>
    <w:rsid w:val="001A57BA"/>
    <w:rsid w:val="001A5C38"/>
    <w:rsid w:val="001A5FCF"/>
    <w:rsid w:val="001B2409"/>
    <w:rsid w:val="001D5D59"/>
    <w:rsid w:val="001E5929"/>
    <w:rsid w:val="001F1727"/>
    <w:rsid w:val="001F2934"/>
    <w:rsid w:val="00200C0F"/>
    <w:rsid w:val="00212736"/>
    <w:rsid w:val="0023080B"/>
    <w:rsid w:val="0024009F"/>
    <w:rsid w:val="002541FC"/>
    <w:rsid w:val="00254741"/>
    <w:rsid w:val="002614B7"/>
    <w:rsid w:val="00261CC3"/>
    <w:rsid w:val="002827CF"/>
    <w:rsid w:val="002852C0"/>
    <w:rsid w:val="00290695"/>
    <w:rsid w:val="00292703"/>
    <w:rsid w:val="002A49EB"/>
    <w:rsid w:val="002B08A0"/>
    <w:rsid w:val="002B70A2"/>
    <w:rsid w:val="002D6628"/>
    <w:rsid w:val="002E285D"/>
    <w:rsid w:val="002E3CFE"/>
    <w:rsid w:val="002F3704"/>
    <w:rsid w:val="002F4660"/>
    <w:rsid w:val="002F62DD"/>
    <w:rsid w:val="00302E38"/>
    <w:rsid w:val="00307828"/>
    <w:rsid w:val="0031459D"/>
    <w:rsid w:val="00320BEC"/>
    <w:rsid w:val="003406FD"/>
    <w:rsid w:val="00375F30"/>
    <w:rsid w:val="00381C9A"/>
    <w:rsid w:val="00386405"/>
    <w:rsid w:val="00387BDF"/>
    <w:rsid w:val="00391033"/>
    <w:rsid w:val="003A0617"/>
    <w:rsid w:val="003A1C91"/>
    <w:rsid w:val="003B3900"/>
    <w:rsid w:val="003B58B2"/>
    <w:rsid w:val="003C20F8"/>
    <w:rsid w:val="003C2FEA"/>
    <w:rsid w:val="00406968"/>
    <w:rsid w:val="004216C3"/>
    <w:rsid w:val="00423043"/>
    <w:rsid w:val="00425301"/>
    <w:rsid w:val="00425873"/>
    <w:rsid w:val="00431470"/>
    <w:rsid w:val="004435F2"/>
    <w:rsid w:val="00456675"/>
    <w:rsid w:val="00473E65"/>
    <w:rsid w:val="00487410"/>
    <w:rsid w:val="00490818"/>
    <w:rsid w:val="00495A3F"/>
    <w:rsid w:val="00495E21"/>
    <w:rsid w:val="00496757"/>
    <w:rsid w:val="004D62EB"/>
    <w:rsid w:val="004E5B4D"/>
    <w:rsid w:val="004F329C"/>
    <w:rsid w:val="004F5D9B"/>
    <w:rsid w:val="005053C3"/>
    <w:rsid w:val="00524CEA"/>
    <w:rsid w:val="00542D30"/>
    <w:rsid w:val="0054409D"/>
    <w:rsid w:val="0055396C"/>
    <w:rsid w:val="00582CEC"/>
    <w:rsid w:val="005A21AE"/>
    <w:rsid w:val="005B3BC6"/>
    <w:rsid w:val="005B4049"/>
    <w:rsid w:val="005B60D7"/>
    <w:rsid w:val="005C07BF"/>
    <w:rsid w:val="005C1B5A"/>
    <w:rsid w:val="005C51EF"/>
    <w:rsid w:val="005C7D99"/>
    <w:rsid w:val="005D271C"/>
    <w:rsid w:val="005D5A6F"/>
    <w:rsid w:val="005E318F"/>
    <w:rsid w:val="005E359F"/>
    <w:rsid w:val="005E705C"/>
    <w:rsid w:val="00600E43"/>
    <w:rsid w:val="00607326"/>
    <w:rsid w:val="006135BC"/>
    <w:rsid w:val="006136E1"/>
    <w:rsid w:val="00615105"/>
    <w:rsid w:val="006330D5"/>
    <w:rsid w:val="00633D2F"/>
    <w:rsid w:val="00636826"/>
    <w:rsid w:val="006432A7"/>
    <w:rsid w:val="00653620"/>
    <w:rsid w:val="00655CF3"/>
    <w:rsid w:val="00657D97"/>
    <w:rsid w:val="006658AA"/>
    <w:rsid w:val="006709FD"/>
    <w:rsid w:val="0068103A"/>
    <w:rsid w:val="006810F1"/>
    <w:rsid w:val="006831A0"/>
    <w:rsid w:val="006A0815"/>
    <w:rsid w:val="006A23F2"/>
    <w:rsid w:val="006A3409"/>
    <w:rsid w:val="006B0FB2"/>
    <w:rsid w:val="006B1EAB"/>
    <w:rsid w:val="006B795E"/>
    <w:rsid w:val="006D05B3"/>
    <w:rsid w:val="006D0DAB"/>
    <w:rsid w:val="006D203F"/>
    <w:rsid w:val="006D28BA"/>
    <w:rsid w:val="006E52BE"/>
    <w:rsid w:val="006E6511"/>
    <w:rsid w:val="006F1C26"/>
    <w:rsid w:val="006F4B2F"/>
    <w:rsid w:val="00700ABB"/>
    <w:rsid w:val="007139EE"/>
    <w:rsid w:val="00715745"/>
    <w:rsid w:val="00723D7D"/>
    <w:rsid w:val="007362EC"/>
    <w:rsid w:val="00741B93"/>
    <w:rsid w:val="00741EB5"/>
    <w:rsid w:val="007456ED"/>
    <w:rsid w:val="0075178F"/>
    <w:rsid w:val="0075322B"/>
    <w:rsid w:val="00761A6D"/>
    <w:rsid w:val="0076403D"/>
    <w:rsid w:val="00767C15"/>
    <w:rsid w:val="00771F59"/>
    <w:rsid w:val="007768FE"/>
    <w:rsid w:val="007837EF"/>
    <w:rsid w:val="0079253E"/>
    <w:rsid w:val="007A5CC7"/>
    <w:rsid w:val="007B64D7"/>
    <w:rsid w:val="007C642D"/>
    <w:rsid w:val="007E439A"/>
    <w:rsid w:val="007E43BF"/>
    <w:rsid w:val="007E760F"/>
    <w:rsid w:val="007F3804"/>
    <w:rsid w:val="00801BDC"/>
    <w:rsid w:val="008036C0"/>
    <w:rsid w:val="008141FB"/>
    <w:rsid w:val="00823D9C"/>
    <w:rsid w:val="00824186"/>
    <w:rsid w:val="008361B2"/>
    <w:rsid w:val="008367CB"/>
    <w:rsid w:val="00837256"/>
    <w:rsid w:val="00846151"/>
    <w:rsid w:val="008506CC"/>
    <w:rsid w:val="0085562A"/>
    <w:rsid w:val="00857DB8"/>
    <w:rsid w:val="00876517"/>
    <w:rsid w:val="00890ECE"/>
    <w:rsid w:val="0089562F"/>
    <w:rsid w:val="00897FEA"/>
    <w:rsid w:val="008A2A8A"/>
    <w:rsid w:val="008B7870"/>
    <w:rsid w:val="008F6761"/>
    <w:rsid w:val="008F6A0F"/>
    <w:rsid w:val="009001BE"/>
    <w:rsid w:val="009243D4"/>
    <w:rsid w:val="00927C42"/>
    <w:rsid w:val="00935E17"/>
    <w:rsid w:val="00937A2C"/>
    <w:rsid w:val="009515DC"/>
    <w:rsid w:val="0095234F"/>
    <w:rsid w:val="00954392"/>
    <w:rsid w:val="009669AB"/>
    <w:rsid w:val="009727D4"/>
    <w:rsid w:val="00983055"/>
    <w:rsid w:val="0099494C"/>
    <w:rsid w:val="00995276"/>
    <w:rsid w:val="009A6BC6"/>
    <w:rsid w:val="009B34DD"/>
    <w:rsid w:val="009B7534"/>
    <w:rsid w:val="009C13FB"/>
    <w:rsid w:val="009C2DDA"/>
    <w:rsid w:val="009D596A"/>
    <w:rsid w:val="009E63B1"/>
    <w:rsid w:val="009F006A"/>
    <w:rsid w:val="009F22DC"/>
    <w:rsid w:val="00A00CE9"/>
    <w:rsid w:val="00A17C75"/>
    <w:rsid w:val="00A220E1"/>
    <w:rsid w:val="00A257C8"/>
    <w:rsid w:val="00A50052"/>
    <w:rsid w:val="00A500A0"/>
    <w:rsid w:val="00A53B8C"/>
    <w:rsid w:val="00A54B16"/>
    <w:rsid w:val="00A574B3"/>
    <w:rsid w:val="00A81862"/>
    <w:rsid w:val="00A82E5D"/>
    <w:rsid w:val="00A92956"/>
    <w:rsid w:val="00A93852"/>
    <w:rsid w:val="00A93E3C"/>
    <w:rsid w:val="00AA48E8"/>
    <w:rsid w:val="00AA4EB2"/>
    <w:rsid w:val="00AB0FDA"/>
    <w:rsid w:val="00AB102D"/>
    <w:rsid w:val="00AD695B"/>
    <w:rsid w:val="00AE0832"/>
    <w:rsid w:val="00AF0DAE"/>
    <w:rsid w:val="00AF440D"/>
    <w:rsid w:val="00B11AAF"/>
    <w:rsid w:val="00B1591C"/>
    <w:rsid w:val="00B15D77"/>
    <w:rsid w:val="00B2567B"/>
    <w:rsid w:val="00B26A82"/>
    <w:rsid w:val="00B27136"/>
    <w:rsid w:val="00B33F86"/>
    <w:rsid w:val="00B37A70"/>
    <w:rsid w:val="00B42EF8"/>
    <w:rsid w:val="00B42F72"/>
    <w:rsid w:val="00B43A4D"/>
    <w:rsid w:val="00B55B31"/>
    <w:rsid w:val="00B566A0"/>
    <w:rsid w:val="00B5698A"/>
    <w:rsid w:val="00B64F6D"/>
    <w:rsid w:val="00B67A25"/>
    <w:rsid w:val="00B71C00"/>
    <w:rsid w:val="00B97551"/>
    <w:rsid w:val="00BA6814"/>
    <w:rsid w:val="00BB40C0"/>
    <w:rsid w:val="00BC5C4C"/>
    <w:rsid w:val="00BD3871"/>
    <w:rsid w:val="00BE0438"/>
    <w:rsid w:val="00BE45C8"/>
    <w:rsid w:val="00BF327A"/>
    <w:rsid w:val="00C03FE9"/>
    <w:rsid w:val="00C14DC3"/>
    <w:rsid w:val="00C2037D"/>
    <w:rsid w:val="00C20E18"/>
    <w:rsid w:val="00C24DF5"/>
    <w:rsid w:val="00C45D77"/>
    <w:rsid w:val="00C504C7"/>
    <w:rsid w:val="00C72E7F"/>
    <w:rsid w:val="00C8172F"/>
    <w:rsid w:val="00CA1E4C"/>
    <w:rsid w:val="00CC08F6"/>
    <w:rsid w:val="00CC0F71"/>
    <w:rsid w:val="00CC249C"/>
    <w:rsid w:val="00CC7257"/>
    <w:rsid w:val="00CE6B36"/>
    <w:rsid w:val="00CF2EBB"/>
    <w:rsid w:val="00CF3345"/>
    <w:rsid w:val="00D07694"/>
    <w:rsid w:val="00D142F7"/>
    <w:rsid w:val="00D327B6"/>
    <w:rsid w:val="00D33B2A"/>
    <w:rsid w:val="00D44584"/>
    <w:rsid w:val="00D45BB1"/>
    <w:rsid w:val="00D46371"/>
    <w:rsid w:val="00D507FE"/>
    <w:rsid w:val="00D526BE"/>
    <w:rsid w:val="00D64B27"/>
    <w:rsid w:val="00D7307D"/>
    <w:rsid w:val="00D73ADE"/>
    <w:rsid w:val="00D75145"/>
    <w:rsid w:val="00D916C7"/>
    <w:rsid w:val="00D930F2"/>
    <w:rsid w:val="00DB01E5"/>
    <w:rsid w:val="00DB5FB6"/>
    <w:rsid w:val="00DD5658"/>
    <w:rsid w:val="00DF1748"/>
    <w:rsid w:val="00DF2602"/>
    <w:rsid w:val="00DF5866"/>
    <w:rsid w:val="00E0012D"/>
    <w:rsid w:val="00E012C8"/>
    <w:rsid w:val="00E34234"/>
    <w:rsid w:val="00E469BF"/>
    <w:rsid w:val="00E5239E"/>
    <w:rsid w:val="00E550F3"/>
    <w:rsid w:val="00E61B07"/>
    <w:rsid w:val="00E72870"/>
    <w:rsid w:val="00E72DDF"/>
    <w:rsid w:val="00E75921"/>
    <w:rsid w:val="00E77B97"/>
    <w:rsid w:val="00E84357"/>
    <w:rsid w:val="00E86523"/>
    <w:rsid w:val="00E90D16"/>
    <w:rsid w:val="00E9522C"/>
    <w:rsid w:val="00E96C12"/>
    <w:rsid w:val="00EA3E78"/>
    <w:rsid w:val="00EB5125"/>
    <w:rsid w:val="00EB65CF"/>
    <w:rsid w:val="00EC147A"/>
    <w:rsid w:val="00EC457A"/>
    <w:rsid w:val="00EC4D49"/>
    <w:rsid w:val="00ED00A1"/>
    <w:rsid w:val="00ED5AB6"/>
    <w:rsid w:val="00ED625B"/>
    <w:rsid w:val="00ED7C0E"/>
    <w:rsid w:val="00EE49BE"/>
    <w:rsid w:val="00EF115F"/>
    <w:rsid w:val="00EF700B"/>
    <w:rsid w:val="00F010F7"/>
    <w:rsid w:val="00F029BE"/>
    <w:rsid w:val="00F144F4"/>
    <w:rsid w:val="00F27605"/>
    <w:rsid w:val="00F41CE9"/>
    <w:rsid w:val="00F47E05"/>
    <w:rsid w:val="00F53D3F"/>
    <w:rsid w:val="00F756E7"/>
    <w:rsid w:val="00F82D74"/>
    <w:rsid w:val="00F82E17"/>
    <w:rsid w:val="00F866FF"/>
    <w:rsid w:val="00F904C8"/>
    <w:rsid w:val="00F905CF"/>
    <w:rsid w:val="00F9774E"/>
    <w:rsid w:val="00FA0853"/>
    <w:rsid w:val="00FA66FC"/>
    <w:rsid w:val="00FB5622"/>
    <w:rsid w:val="00FB58ED"/>
    <w:rsid w:val="00FB7257"/>
    <w:rsid w:val="00FB7C83"/>
    <w:rsid w:val="00FE0DD0"/>
    <w:rsid w:val="00FF55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1A9D7E"/>
  <w15:chartTrackingRefBased/>
  <w15:docId w15:val="{40894A46-354E-4340-8D3F-95298420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C7"/>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Normal"/>
    <w:next w:val="Normal"/>
    <w:link w:val="Heading3Char"/>
    <w:uiPriority w:val="9"/>
    <w:semiHidden/>
    <w:unhideWhenUsed/>
    <w:qFormat/>
    <w:rsid w:val="009F006A"/>
    <w:pPr>
      <w:keepNext/>
      <w:keepLines/>
      <w:spacing w:before="40"/>
      <w:outlineLvl w:val="2"/>
    </w:pPr>
    <w:rPr>
      <w:rFonts w:asciiTheme="majorHAnsi" w:eastAsiaTheme="majorEastAsia" w:hAnsiTheme="majorHAnsi"/>
      <w:color w:val="1F4D78" w:themeColor="accent1" w:themeShade="7F"/>
      <w:sz w:val="24"/>
      <w:szCs w:val="21"/>
    </w:rPr>
  </w:style>
  <w:style w:type="paragraph" w:styleId="Heading4">
    <w:name w:val="heading 4"/>
    <w:basedOn w:val="Normal"/>
    <w:next w:val="Normal"/>
    <w:link w:val="Heading4Char"/>
    <w:uiPriority w:val="9"/>
    <w:unhideWhenUsed/>
    <w:qFormat/>
    <w:rsid w:val="004F5D9B"/>
    <w:pPr>
      <w:keepNext/>
      <w:keepLines/>
      <w:spacing w:before="4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styleId="ListParagraph">
    <w:name w:val="List Paragraph"/>
    <w:basedOn w:val="Normal"/>
    <w:uiPriority w:val="34"/>
    <w:qFormat/>
    <w:rsid w:val="008141FB"/>
    <w:pPr>
      <w:ind w:left="720"/>
      <w:contextualSpacing/>
    </w:pPr>
  </w:style>
  <w:style w:type="paragraph" w:styleId="BalloonText">
    <w:name w:val="Balloon Text"/>
    <w:basedOn w:val="Normal"/>
    <w:link w:val="BalloonTextChar"/>
    <w:uiPriority w:val="99"/>
    <w:semiHidden/>
    <w:unhideWhenUsed/>
    <w:rsid w:val="007139EE"/>
    <w:rPr>
      <w:rFonts w:ascii="Segoe UI" w:hAnsi="Segoe UI"/>
      <w:sz w:val="18"/>
      <w:szCs w:val="16"/>
    </w:rPr>
  </w:style>
  <w:style w:type="character" w:customStyle="1" w:styleId="BalloonTextChar">
    <w:name w:val="Balloon Text Char"/>
    <w:basedOn w:val="DefaultParagraphFont"/>
    <w:link w:val="BalloonText"/>
    <w:uiPriority w:val="99"/>
    <w:semiHidden/>
    <w:rsid w:val="007139EE"/>
    <w:rPr>
      <w:rFonts w:ascii="Segoe UI" w:eastAsia="SimSun" w:hAnsi="Segoe UI" w:cs="Mangal"/>
      <w:color w:val="3F3A38"/>
      <w:spacing w:val="-6"/>
      <w:kern w:val="1"/>
      <w:sz w:val="18"/>
      <w:szCs w:val="16"/>
      <w:lang w:val="en-GB" w:eastAsia="zh-CN" w:bidi="hi-IN"/>
    </w:rPr>
  </w:style>
  <w:style w:type="character" w:styleId="UnresolvedMention">
    <w:name w:val="Unresolved Mention"/>
    <w:basedOn w:val="DefaultParagraphFont"/>
    <w:uiPriority w:val="99"/>
    <w:semiHidden/>
    <w:unhideWhenUsed/>
    <w:rsid w:val="00CC08F6"/>
    <w:rPr>
      <w:color w:val="605E5C"/>
      <w:shd w:val="clear" w:color="auto" w:fill="E1DFDD"/>
    </w:rPr>
  </w:style>
  <w:style w:type="paragraph" w:customStyle="1" w:styleId="c-author-listitem">
    <w:name w:val="c-author-list__item"/>
    <w:basedOn w:val="Normal"/>
    <w:rsid w:val="00E8652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RO" w:eastAsia="en-GB" w:bidi="ar-SA"/>
    </w:rPr>
  </w:style>
  <w:style w:type="paragraph" w:customStyle="1" w:styleId="Default">
    <w:name w:val="Default"/>
    <w:rsid w:val="002D6628"/>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uiPriority w:val="9"/>
    <w:semiHidden/>
    <w:rsid w:val="009F006A"/>
    <w:rPr>
      <w:rFonts w:asciiTheme="majorHAnsi" w:eastAsiaTheme="majorEastAsia" w:hAnsiTheme="majorHAnsi" w:cs="Mangal"/>
      <w:color w:val="1F4D78" w:themeColor="accent1" w:themeShade="7F"/>
      <w:spacing w:val="-6"/>
      <w:kern w:val="1"/>
      <w:sz w:val="24"/>
      <w:szCs w:val="21"/>
      <w:lang w:val="en-GB" w:eastAsia="zh-CN" w:bidi="hi-IN"/>
    </w:rPr>
  </w:style>
  <w:style w:type="character" w:styleId="Emphasis">
    <w:name w:val="Emphasis"/>
    <w:basedOn w:val="DefaultParagraphFont"/>
    <w:uiPriority w:val="20"/>
    <w:qFormat/>
    <w:rsid w:val="009F006A"/>
    <w:rPr>
      <w:i/>
      <w:iCs/>
    </w:rPr>
  </w:style>
  <w:style w:type="character" w:customStyle="1" w:styleId="Heading4Char">
    <w:name w:val="Heading 4 Char"/>
    <w:basedOn w:val="DefaultParagraphFont"/>
    <w:link w:val="Heading4"/>
    <w:uiPriority w:val="9"/>
    <w:rsid w:val="004F5D9B"/>
    <w:rPr>
      <w:rFonts w:asciiTheme="majorHAnsi" w:eastAsiaTheme="majorEastAsia" w:hAnsiTheme="majorHAnsi" w:cs="Mangal"/>
      <w:i/>
      <w:iCs/>
      <w:color w:val="2E74B5" w:themeColor="accent1" w:themeShade="BF"/>
      <w:spacing w:val="-6"/>
      <w:kern w:val="1"/>
      <w:sz w:val="16"/>
      <w:szCs w:val="24"/>
      <w:lang w:val="en-GB" w:eastAsia="zh-CN" w:bidi="hi-IN"/>
    </w:rPr>
  </w:style>
  <w:style w:type="paragraph" w:styleId="NormalWeb">
    <w:name w:val="Normal (Web)"/>
    <w:basedOn w:val="Normal"/>
    <w:uiPriority w:val="99"/>
    <w:unhideWhenUsed/>
    <w:rsid w:val="00A50052"/>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3312">
      <w:bodyDiv w:val="1"/>
      <w:marLeft w:val="0"/>
      <w:marRight w:val="0"/>
      <w:marTop w:val="0"/>
      <w:marBottom w:val="0"/>
      <w:divBdr>
        <w:top w:val="none" w:sz="0" w:space="0" w:color="auto"/>
        <w:left w:val="none" w:sz="0" w:space="0" w:color="auto"/>
        <w:bottom w:val="none" w:sz="0" w:space="0" w:color="auto"/>
        <w:right w:val="none" w:sz="0" w:space="0" w:color="auto"/>
      </w:divBdr>
    </w:div>
    <w:div w:id="125859430">
      <w:bodyDiv w:val="1"/>
      <w:marLeft w:val="0"/>
      <w:marRight w:val="0"/>
      <w:marTop w:val="0"/>
      <w:marBottom w:val="0"/>
      <w:divBdr>
        <w:top w:val="none" w:sz="0" w:space="0" w:color="auto"/>
        <w:left w:val="none" w:sz="0" w:space="0" w:color="auto"/>
        <w:bottom w:val="none" w:sz="0" w:space="0" w:color="auto"/>
        <w:right w:val="none" w:sz="0" w:space="0" w:color="auto"/>
      </w:divBdr>
    </w:div>
    <w:div w:id="152844508">
      <w:bodyDiv w:val="1"/>
      <w:marLeft w:val="0"/>
      <w:marRight w:val="0"/>
      <w:marTop w:val="0"/>
      <w:marBottom w:val="0"/>
      <w:divBdr>
        <w:top w:val="none" w:sz="0" w:space="0" w:color="auto"/>
        <w:left w:val="none" w:sz="0" w:space="0" w:color="auto"/>
        <w:bottom w:val="none" w:sz="0" w:space="0" w:color="auto"/>
        <w:right w:val="none" w:sz="0" w:space="0" w:color="auto"/>
      </w:divBdr>
    </w:div>
    <w:div w:id="238248497">
      <w:bodyDiv w:val="1"/>
      <w:marLeft w:val="0"/>
      <w:marRight w:val="0"/>
      <w:marTop w:val="0"/>
      <w:marBottom w:val="0"/>
      <w:divBdr>
        <w:top w:val="none" w:sz="0" w:space="0" w:color="auto"/>
        <w:left w:val="none" w:sz="0" w:space="0" w:color="auto"/>
        <w:bottom w:val="none" w:sz="0" w:space="0" w:color="auto"/>
        <w:right w:val="none" w:sz="0" w:space="0" w:color="auto"/>
      </w:divBdr>
    </w:div>
    <w:div w:id="243953391">
      <w:bodyDiv w:val="1"/>
      <w:marLeft w:val="0"/>
      <w:marRight w:val="0"/>
      <w:marTop w:val="0"/>
      <w:marBottom w:val="0"/>
      <w:divBdr>
        <w:top w:val="none" w:sz="0" w:space="0" w:color="auto"/>
        <w:left w:val="none" w:sz="0" w:space="0" w:color="auto"/>
        <w:bottom w:val="none" w:sz="0" w:space="0" w:color="auto"/>
        <w:right w:val="none" w:sz="0" w:space="0" w:color="auto"/>
      </w:divBdr>
    </w:div>
    <w:div w:id="251860771">
      <w:bodyDiv w:val="1"/>
      <w:marLeft w:val="0"/>
      <w:marRight w:val="0"/>
      <w:marTop w:val="0"/>
      <w:marBottom w:val="0"/>
      <w:divBdr>
        <w:top w:val="none" w:sz="0" w:space="0" w:color="auto"/>
        <w:left w:val="none" w:sz="0" w:space="0" w:color="auto"/>
        <w:bottom w:val="none" w:sz="0" w:space="0" w:color="auto"/>
        <w:right w:val="none" w:sz="0" w:space="0" w:color="auto"/>
      </w:divBdr>
    </w:div>
    <w:div w:id="305356825">
      <w:bodyDiv w:val="1"/>
      <w:marLeft w:val="0"/>
      <w:marRight w:val="0"/>
      <w:marTop w:val="0"/>
      <w:marBottom w:val="0"/>
      <w:divBdr>
        <w:top w:val="none" w:sz="0" w:space="0" w:color="auto"/>
        <w:left w:val="none" w:sz="0" w:space="0" w:color="auto"/>
        <w:bottom w:val="none" w:sz="0" w:space="0" w:color="auto"/>
        <w:right w:val="none" w:sz="0" w:space="0" w:color="auto"/>
      </w:divBdr>
    </w:div>
    <w:div w:id="398140018">
      <w:bodyDiv w:val="1"/>
      <w:marLeft w:val="0"/>
      <w:marRight w:val="0"/>
      <w:marTop w:val="0"/>
      <w:marBottom w:val="0"/>
      <w:divBdr>
        <w:top w:val="none" w:sz="0" w:space="0" w:color="auto"/>
        <w:left w:val="none" w:sz="0" w:space="0" w:color="auto"/>
        <w:bottom w:val="none" w:sz="0" w:space="0" w:color="auto"/>
        <w:right w:val="none" w:sz="0" w:space="0" w:color="auto"/>
      </w:divBdr>
    </w:div>
    <w:div w:id="451676814">
      <w:bodyDiv w:val="1"/>
      <w:marLeft w:val="0"/>
      <w:marRight w:val="0"/>
      <w:marTop w:val="0"/>
      <w:marBottom w:val="0"/>
      <w:divBdr>
        <w:top w:val="none" w:sz="0" w:space="0" w:color="auto"/>
        <w:left w:val="none" w:sz="0" w:space="0" w:color="auto"/>
        <w:bottom w:val="none" w:sz="0" w:space="0" w:color="auto"/>
        <w:right w:val="none" w:sz="0" w:space="0" w:color="auto"/>
      </w:divBdr>
    </w:div>
    <w:div w:id="468060061">
      <w:bodyDiv w:val="1"/>
      <w:marLeft w:val="0"/>
      <w:marRight w:val="0"/>
      <w:marTop w:val="0"/>
      <w:marBottom w:val="0"/>
      <w:divBdr>
        <w:top w:val="none" w:sz="0" w:space="0" w:color="auto"/>
        <w:left w:val="none" w:sz="0" w:space="0" w:color="auto"/>
        <w:bottom w:val="none" w:sz="0" w:space="0" w:color="auto"/>
        <w:right w:val="none" w:sz="0" w:space="0" w:color="auto"/>
      </w:divBdr>
    </w:div>
    <w:div w:id="612126865">
      <w:bodyDiv w:val="1"/>
      <w:marLeft w:val="0"/>
      <w:marRight w:val="0"/>
      <w:marTop w:val="0"/>
      <w:marBottom w:val="0"/>
      <w:divBdr>
        <w:top w:val="none" w:sz="0" w:space="0" w:color="auto"/>
        <w:left w:val="none" w:sz="0" w:space="0" w:color="auto"/>
        <w:bottom w:val="none" w:sz="0" w:space="0" w:color="auto"/>
        <w:right w:val="none" w:sz="0" w:space="0" w:color="auto"/>
      </w:divBdr>
    </w:div>
    <w:div w:id="954286419">
      <w:bodyDiv w:val="1"/>
      <w:marLeft w:val="0"/>
      <w:marRight w:val="0"/>
      <w:marTop w:val="0"/>
      <w:marBottom w:val="0"/>
      <w:divBdr>
        <w:top w:val="none" w:sz="0" w:space="0" w:color="auto"/>
        <w:left w:val="none" w:sz="0" w:space="0" w:color="auto"/>
        <w:bottom w:val="none" w:sz="0" w:space="0" w:color="auto"/>
        <w:right w:val="none" w:sz="0" w:space="0" w:color="auto"/>
      </w:divBdr>
    </w:div>
    <w:div w:id="983004764">
      <w:bodyDiv w:val="1"/>
      <w:marLeft w:val="0"/>
      <w:marRight w:val="0"/>
      <w:marTop w:val="0"/>
      <w:marBottom w:val="0"/>
      <w:divBdr>
        <w:top w:val="none" w:sz="0" w:space="0" w:color="auto"/>
        <w:left w:val="none" w:sz="0" w:space="0" w:color="auto"/>
        <w:bottom w:val="none" w:sz="0" w:space="0" w:color="auto"/>
        <w:right w:val="none" w:sz="0" w:space="0" w:color="auto"/>
      </w:divBdr>
    </w:div>
    <w:div w:id="1321233648">
      <w:bodyDiv w:val="1"/>
      <w:marLeft w:val="0"/>
      <w:marRight w:val="0"/>
      <w:marTop w:val="0"/>
      <w:marBottom w:val="0"/>
      <w:divBdr>
        <w:top w:val="none" w:sz="0" w:space="0" w:color="auto"/>
        <w:left w:val="none" w:sz="0" w:space="0" w:color="auto"/>
        <w:bottom w:val="none" w:sz="0" w:space="0" w:color="auto"/>
        <w:right w:val="none" w:sz="0" w:space="0" w:color="auto"/>
      </w:divBdr>
    </w:div>
    <w:div w:id="1516115735">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
    <w:div w:id="1700231363">
      <w:bodyDiv w:val="1"/>
      <w:marLeft w:val="0"/>
      <w:marRight w:val="0"/>
      <w:marTop w:val="0"/>
      <w:marBottom w:val="0"/>
      <w:divBdr>
        <w:top w:val="none" w:sz="0" w:space="0" w:color="auto"/>
        <w:left w:val="none" w:sz="0" w:space="0" w:color="auto"/>
        <w:bottom w:val="none" w:sz="0" w:space="0" w:color="auto"/>
        <w:right w:val="none" w:sz="0" w:space="0" w:color="auto"/>
      </w:divBdr>
      <w:divsChild>
        <w:div w:id="567568198">
          <w:marLeft w:val="0"/>
          <w:marRight w:val="0"/>
          <w:marTop w:val="0"/>
          <w:marBottom w:val="0"/>
          <w:divBdr>
            <w:top w:val="none" w:sz="0" w:space="0" w:color="auto"/>
            <w:left w:val="none" w:sz="0" w:space="0" w:color="auto"/>
            <w:bottom w:val="none" w:sz="0" w:space="0" w:color="auto"/>
            <w:right w:val="none" w:sz="0" w:space="0" w:color="auto"/>
          </w:divBdr>
        </w:div>
        <w:div w:id="2109888636">
          <w:marLeft w:val="0"/>
          <w:marRight w:val="0"/>
          <w:marTop w:val="0"/>
          <w:marBottom w:val="0"/>
          <w:divBdr>
            <w:top w:val="none" w:sz="0" w:space="0" w:color="auto"/>
            <w:left w:val="none" w:sz="0" w:space="0" w:color="auto"/>
            <w:bottom w:val="none" w:sz="0" w:space="0" w:color="auto"/>
            <w:right w:val="none" w:sz="0" w:space="0" w:color="auto"/>
          </w:divBdr>
        </w:div>
        <w:div w:id="819804463">
          <w:marLeft w:val="0"/>
          <w:marRight w:val="0"/>
          <w:marTop w:val="0"/>
          <w:marBottom w:val="0"/>
          <w:divBdr>
            <w:top w:val="none" w:sz="0" w:space="0" w:color="auto"/>
            <w:left w:val="none" w:sz="0" w:space="0" w:color="auto"/>
            <w:bottom w:val="none" w:sz="0" w:space="0" w:color="auto"/>
            <w:right w:val="none" w:sz="0" w:space="0" w:color="auto"/>
          </w:divBdr>
        </w:div>
      </w:divsChild>
    </w:div>
    <w:div w:id="1768847129">
      <w:bodyDiv w:val="1"/>
      <w:marLeft w:val="0"/>
      <w:marRight w:val="0"/>
      <w:marTop w:val="0"/>
      <w:marBottom w:val="0"/>
      <w:divBdr>
        <w:top w:val="none" w:sz="0" w:space="0" w:color="auto"/>
        <w:left w:val="none" w:sz="0" w:space="0" w:color="auto"/>
        <w:bottom w:val="none" w:sz="0" w:space="0" w:color="auto"/>
        <w:right w:val="none" w:sz="0" w:space="0" w:color="auto"/>
      </w:divBdr>
    </w:div>
    <w:div w:id="1804493876">
      <w:bodyDiv w:val="1"/>
      <w:marLeft w:val="0"/>
      <w:marRight w:val="0"/>
      <w:marTop w:val="0"/>
      <w:marBottom w:val="0"/>
      <w:divBdr>
        <w:top w:val="none" w:sz="0" w:space="0" w:color="auto"/>
        <w:left w:val="none" w:sz="0" w:space="0" w:color="auto"/>
        <w:bottom w:val="none" w:sz="0" w:space="0" w:color="auto"/>
        <w:right w:val="none" w:sz="0" w:space="0" w:color="auto"/>
      </w:divBdr>
    </w:div>
    <w:div w:id="1871608206">
      <w:bodyDiv w:val="1"/>
      <w:marLeft w:val="0"/>
      <w:marRight w:val="0"/>
      <w:marTop w:val="0"/>
      <w:marBottom w:val="0"/>
      <w:divBdr>
        <w:top w:val="none" w:sz="0" w:space="0" w:color="auto"/>
        <w:left w:val="none" w:sz="0" w:space="0" w:color="auto"/>
        <w:bottom w:val="none" w:sz="0" w:space="0" w:color="auto"/>
        <w:right w:val="none" w:sz="0" w:space="0" w:color="auto"/>
      </w:divBdr>
    </w:div>
    <w:div w:id="1986428023">
      <w:bodyDiv w:val="1"/>
      <w:marLeft w:val="0"/>
      <w:marRight w:val="0"/>
      <w:marTop w:val="0"/>
      <w:marBottom w:val="0"/>
      <w:divBdr>
        <w:top w:val="none" w:sz="0" w:space="0" w:color="auto"/>
        <w:left w:val="none" w:sz="0" w:space="0" w:color="auto"/>
        <w:bottom w:val="none" w:sz="0" w:space="0" w:color="auto"/>
        <w:right w:val="none" w:sz="0" w:space="0" w:color="auto"/>
      </w:divBdr>
    </w:div>
    <w:div w:id="2086952724">
      <w:bodyDiv w:val="1"/>
      <w:marLeft w:val="0"/>
      <w:marRight w:val="0"/>
      <w:marTop w:val="0"/>
      <w:marBottom w:val="0"/>
      <w:divBdr>
        <w:top w:val="none" w:sz="0" w:space="0" w:color="auto"/>
        <w:left w:val="none" w:sz="0" w:space="0" w:color="auto"/>
        <w:bottom w:val="none" w:sz="0" w:space="0" w:color="auto"/>
        <w:right w:val="none" w:sz="0" w:space="0" w:color="auto"/>
      </w:divBdr>
      <w:divsChild>
        <w:div w:id="956368936">
          <w:marLeft w:val="0"/>
          <w:marRight w:val="0"/>
          <w:marTop w:val="0"/>
          <w:marBottom w:val="0"/>
          <w:divBdr>
            <w:top w:val="none" w:sz="0" w:space="0" w:color="auto"/>
            <w:left w:val="none" w:sz="0" w:space="0" w:color="auto"/>
            <w:bottom w:val="none" w:sz="0" w:space="0" w:color="auto"/>
            <w:right w:val="none" w:sz="0" w:space="0" w:color="auto"/>
          </w:divBdr>
        </w:div>
        <w:div w:id="1985767853">
          <w:marLeft w:val="0"/>
          <w:marRight w:val="0"/>
          <w:marTop w:val="0"/>
          <w:marBottom w:val="0"/>
          <w:divBdr>
            <w:top w:val="none" w:sz="0" w:space="0" w:color="auto"/>
            <w:left w:val="none" w:sz="0" w:space="0" w:color="auto"/>
            <w:bottom w:val="none" w:sz="0" w:space="0" w:color="auto"/>
            <w:right w:val="none" w:sz="0" w:space="0" w:color="auto"/>
          </w:divBdr>
        </w:div>
        <w:div w:id="839269196">
          <w:marLeft w:val="0"/>
          <w:marRight w:val="0"/>
          <w:marTop w:val="0"/>
          <w:marBottom w:val="0"/>
          <w:divBdr>
            <w:top w:val="none" w:sz="0" w:space="0" w:color="auto"/>
            <w:left w:val="none" w:sz="0" w:space="0" w:color="auto"/>
            <w:bottom w:val="none" w:sz="0" w:space="0" w:color="auto"/>
            <w:right w:val="none" w:sz="0" w:space="0" w:color="auto"/>
          </w:divBdr>
        </w:div>
      </w:divsChild>
    </w:div>
    <w:div w:id="20923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3-031-03983-6_8" TargetMode="External"/><Relationship Id="rId21" Type="http://schemas.openxmlformats.org/officeDocument/2006/relationships/hyperlink" Target="https://doi:10.3390/su11246927" TargetMode="External"/><Relationship Id="rId42" Type="http://schemas.openxmlformats.org/officeDocument/2006/relationships/hyperlink" Target="http://geobalcanica.org/wp-content/uploads/GBP/2020/GBP.2020.pdf" TargetMode="External"/><Relationship Id="rId47" Type="http://schemas.openxmlformats.org/officeDocument/2006/relationships/hyperlink" Target="https://apubb.ro/intconf/schedule/" TargetMode="External"/><Relationship Id="rId63" Type="http://schemas.openxmlformats.org/officeDocument/2006/relationships/hyperlink" Target="https://civis.eu/en/learn/civis-courses/environmental-challenges-facing-danube-river-1"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techopen.com/books/advances-in-forest-management-under-global-change" TargetMode="External"/><Relationship Id="rId29" Type="http://schemas.openxmlformats.org/officeDocument/2006/relationships/hyperlink" Target="https://doi.mendelu.cz/artkey/doi-990008-5600_SUSTAINABLE-MOUNTAIN-TOURISM-ACTIVITIES-AND-INFLUENCE-OF-FOREST-LOSS.php" TargetMode="External"/><Relationship Id="rId11" Type="http://schemas.openxmlformats.org/officeDocument/2006/relationships/image" Target="media/image4.png"/><Relationship Id="rId24" Type="http://schemas.openxmlformats.org/officeDocument/2006/relationships/hyperlink" Target="https://doi.org/10.3390/fractalfract5030096" TargetMode="External"/><Relationship Id="rId32" Type="http://schemas.openxmlformats.org/officeDocument/2006/relationships/hyperlink" Target="https://doi.mendelu.cz/artkey/doi-990008-5600_SUSTAINABLE-MOUNTAIN-TOURISM-ACTIVITIES-AND-INFLUENCE-OF-FOREST-LOSS.php" TargetMode="External"/><Relationship Id="rId37" Type="http://schemas.openxmlformats.org/officeDocument/2006/relationships/hyperlink" Target="http://geobalcanica.org/wp-content/uploads/GBP/2019/GBP.2019.pdf" TargetMode="External"/><Relationship Id="rId40" Type="http://schemas.openxmlformats.org/officeDocument/2006/relationships/hyperlink" Target="http://geobalcanica.org/wp-content/uploads/GBP/2019/GBP.2019.pdf" TargetMode="External"/><Relationship Id="rId45" Type="http://schemas.openxmlformats.org/officeDocument/2006/relationships/hyperlink" Target="https://doi.org/10.58345/GJEY8017" TargetMode="External"/><Relationship Id="rId53" Type="http://schemas.openxmlformats.org/officeDocument/2006/relationships/hyperlink" Target="https://geoconference.geo.unibuc.ro/wp-content/uploads/2024/11/programne_final-retes-2024.pdf" TargetMode="External"/><Relationship Id="rId58" Type="http://schemas.openxmlformats.org/officeDocument/2006/relationships/hyperlink" Target="https://www.pesd.ro/Symposium%20Information.html"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moodle.civis.eu/course/view.php?id=177" TargetMode="External"/><Relationship Id="rId19" Type="http://schemas.openxmlformats.org/officeDocument/2006/relationships/hyperlink" Target="https://doi.org/10.1038/s41598-019-48277-z" TargetMode="External"/><Relationship Id="rId14" Type="http://schemas.openxmlformats.org/officeDocument/2006/relationships/hyperlink" Target="http://www.unibuc.ro" TargetMode="External"/><Relationship Id="rId22" Type="http://schemas.openxmlformats.org/officeDocument/2006/relationships/hyperlink" Target="https://doi:10.3390/su11247155" TargetMode="External"/><Relationship Id="rId27" Type="http://schemas.openxmlformats.org/officeDocument/2006/relationships/hyperlink" Target="https://doi.org/10.1007/978-3-031-03983-6_12" TargetMode="External"/><Relationship Id="rId30" Type="http://schemas.openxmlformats.org/officeDocument/2006/relationships/hyperlink" Target="https://doi.mendelu.cz/artkey/doi-990008-5300_SOCIO-DEMOGRAPHIC-CHANGES-IN-THE-DYNAMICS-OF-SMALL-TOWNS-IN-ROMANIA.php?l=cz" TargetMode="External"/><Relationship Id="rId35" Type="http://schemas.openxmlformats.org/officeDocument/2006/relationships/hyperlink" Target="http://geobalcanica.org/wp-content/uploads/GBP/2019/GBP.2019.pdf" TargetMode="External"/><Relationship Id="rId43" Type="http://schemas.openxmlformats.org/officeDocument/2006/relationships/hyperlink" Target="http://geobalcanica.org/wp-content/uploads/GBP/2020/GBP.2020.pdf" TargetMode="External"/><Relationship Id="rId48" Type="http://schemas.openxmlformats.org/officeDocument/2006/relationships/hyperlink" Target="https://apubb.ro/intconf/schedule/" TargetMode="External"/><Relationship Id="rId56" Type="http://schemas.openxmlformats.org/officeDocument/2006/relationships/hyperlink" Target="https://doi.mendelu.cz/artkey/doi-990008-3500_LANDSCAPE-ECOLOGY-AND-PRESERVATION-8211-ON-THE-VIA-TRANSILVANICA-TRAIL.php" TargetMode="External"/><Relationship Id="rId64" Type="http://schemas.openxmlformats.org/officeDocument/2006/relationships/hyperlink" Target="https://moodle.civis.eu/course/view.php?id=360"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geosymposium.or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24193/subbgeogr.2022.07" TargetMode="External"/><Relationship Id="rId25" Type="http://schemas.openxmlformats.org/officeDocument/2006/relationships/hyperlink" Target="https://doi.org/10.1038/s41598-022-12826-w" TargetMode="External"/><Relationship Id="rId33" Type="http://schemas.openxmlformats.org/officeDocument/2006/relationships/hyperlink" Target="https://doi.mendelu.cz/artkey/doi-990008-5300_SOCIO-DEMOGRAPHIC-CHANGES-IN-THE-DYNAMICS-OF-SMALL-TOWNS-IN-ROMANIA.php?l=cz" TargetMode="External"/><Relationship Id="rId38" Type="http://schemas.openxmlformats.org/officeDocument/2006/relationships/hyperlink" Target="http://geobalcanica.org/wp-content/uploads/GBP/2019/GBP.2019.pdf" TargetMode="External"/><Relationship Id="rId46" Type="http://schemas.openxmlformats.org/officeDocument/2006/relationships/hyperlink" Target="https://apubb.ro/intconf/schedule/" TargetMode="External"/><Relationship Id="rId59" Type="http://schemas.openxmlformats.org/officeDocument/2006/relationships/hyperlink" Target="https://www.pesd.ro/Symposium%20Information.html" TargetMode="External"/><Relationship Id="rId67" Type="http://schemas.openxmlformats.org/officeDocument/2006/relationships/header" Target="header2.xml"/><Relationship Id="rId20" Type="http://schemas.openxmlformats.org/officeDocument/2006/relationships/hyperlink" Target="https://doi:10.3390/su11226195" TargetMode="External"/><Relationship Id="rId41" Type="http://schemas.openxmlformats.org/officeDocument/2006/relationships/hyperlink" Target="http://geobalcanica.org/wp-content/uploads/GBP/2020/GBP.2020.pdf" TargetMode="External"/><Relationship Id="rId54" Type="http://schemas.openxmlformats.org/officeDocument/2006/relationships/hyperlink" Target="https://doi.mendelu.cz/artkey/doi-990008-5600_SUSTAINABLE-MOUNTAIN-TOURISM-ACTIVITIES-AND-INFLUENCE-OF-FOREST-LOSS.php" TargetMode="External"/><Relationship Id="rId62" Type="http://schemas.openxmlformats.org/officeDocument/2006/relationships/hyperlink" Target="https://moodle.civis.eu/course/view.php?id=207"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inqcontinents.geo.unibuc.ro/7/7_15_Complete.pdf" TargetMode="External"/><Relationship Id="rId23" Type="http://schemas.openxmlformats.org/officeDocument/2006/relationships/hyperlink" Target="https://doi.org/10.1038/s41598-019-48277-z" TargetMode="External"/><Relationship Id="rId28" Type="http://schemas.openxmlformats.org/officeDocument/2006/relationships/hyperlink" Target="https://doi.org/10.1007/s10980-023-01640-y" TargetMode="External"/><Relationship Id="rId36" Type="http://schemas.openxmlformats.org/officeDocument/2006/relationships/hyperlink" Target="http://geobalcanica.org/wp-content/uploads/GBP/2019/GBP.2019.pdf" TargetMode="External"/><Relationship Id="rId49" Type="http://schemas.openxmlformats.org/officeDocument/2006/relationships/hyperlink" Target="https://geosymposium.org/" TargetMode="External"/><Relationship Id="rId57" Type="http://schemas.openxmlformats.org/officeDocument/2006/relationships/hyperlink" Target="https://unibuc.ro/wp-content/uploads/2025/05/Conference-Program.pdf" TargetMode="External"/><Relationship Id="rId10" Type="http://schemas.openxmlformats.org/officeDocument/2006/relationships/image" Target="media/image3.png"/><Relationship Id="rId31" Type="http://schemas.openxmlformats.org/officeDocument/2006/relationships/hyperlink" Target="https://doi.mendelu.cz/artkey/doi-990008-3500_LANDSCAPE-ECOLOGY-AND-PRESERVATION-8211-ON-THE-VIA-TRANSILVANICA-TRAIL.php" TargetMode="External"/><Relationship Id="rId44" Type="http://schemas.openxmlformats.org/officeDocument/2006/relationships/hyperlink" Target="http://geobalcanica.org/wp-content/uploads/GBP/2020/GBP.2020.pdf" TargetMode="External"/><Relationship Id="rId52" Type="http://schemas.openxmlformats.org/officeDocument/2006/relationships/hyperlink" Target="https://2024.medgu.org/index.php?p=welcome" TargetMode="External"/><Relationship Id="rId60" Type="http://schemas.openxmlformats.org/officeDocument/2006/relationships/hyperlink" Target="https://unitc-my.sharepoint.com/:w:/r/personal/qdbin01_cloud_unituebingen_de/_layouts/15/Doc.aspx?sourcedoc=%7BFE4EF70D-61A5-4AA7-97B83B70A8A1DC5F%7D&amp;file=Structure%20of%20the%20Joint%20Course.docx&amp;action=default&amp;mobileredirect=true" TargetMode="External"/><Relationship Id="rId65" Type="http://schemas.openxmlformats.org/officeDocument/2006/relationships/image" Target="media/image7.e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doi.org/10.26471/CJEES/2019/014/092" TargetMode="External"/><Relationship Id="rId39" Type="http://schemas.openxmlformats.org/officeDocument/2006/relationships/hyperlink" Target="http://geobalcanica.org/wp-content/uploads/GBP/2019/GBP.2019.pdf" TargetMode="External"/><Relationship Id="rId34" Type="http://schemas.openxmlformats.org/officeDocument/2006/relationships/hyperlink" Target="https://doi.mendelu.cz/artkey/doi-990008-3500_LANDSCAPE-ECOLOGY-AND-PRESERVATION-8211-ON-THE-VIA-TRANSILVANICA-TRAIL.php" TargetMode="External"/><Relationship Id="rId50" Type="http://schemas.openxmlformats.org/officeDocument/2006/relationships/hyperlink" Target="https://geosymposium.org/" TargetMode="External"/><Relationship Id="rId55" Type="http://schemas.openxmlformats.org/officeDocument/2006/relationships/hyperlink" Target="https://doi.mendelu.cz/artkey/doi-990008-5300_SOCIO-DEMOGRAPHIC-CHANGES-IN-THE-DYNAMICS-OF-SMALL-TOWNS-IN-ROMANIA.php?l=cz"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9236-087D-4703-9C3F-F2313AC4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Simona Steluța Sora</dc:creator>
  <cp:keywords>Europass, CV, Cedefop</cp:keywords>
  <dc:description>Europass CV</dc:description>
  <cp:lastModifiedBy>MARIAN MARIN</cp:lastModifiedBy>
  <cp:revision>6</cp:revision>
  <cp:lastPrinted>2020-11-02T11:02:00Z</cp:lastPrinted>
  <dcterms:created xsi:type="dcterms:W3CDTF">2025-04-25T17:37:00Z</dcterms:created>
  <dcterms:modified xsi:type="dcterms:W3CDTF">2025-10-02T08:07:00Z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