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C8172F">
            <w:pPr>
              <w:pStyle w:val="ECVPersonalInfo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561079">
            <w:pPr>
              <w:pStyle w:val="ECVNameField"/>
              <w:rPr>
                <w:lang w:val="ro-RO"/>
              </w:rPr>
            </w:pPr>
            <w:r>
              <w:rPr>
                <w:lang w:val="ro-RO"/>
              </w:rPr>
              <w:t>Dianu Mariana Loredana</w:t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  <w:tr w:rsidR="00C8172F" w:rsidRPr="00495E21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C8172F" w:rsidRPr="00495E21" w:rsidRDefault="00C8172F">
            <w:pPr>
              <w:pStyle w:val="ECVComments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C8172F" w:rsidRPr="00B80A8D" w:rsidRDefault="00B22DC4">
            <w:pPr>
              <w:pStyle w:val="ECVLeftHeading"/>
              <w:rPr>
                <w:caps w:val="0"/>
                <w:sz w:val="20"/>
                <w:szCs w:val="20"/>
                <w:lang w:val="ro-RO"/>
              </w:rPr>
            </w:pPr>
            <w:r w:rsidRPr="00B80A8D">
              <w:rPr>
                <w:caps w:val="0"/>
                <w:sz w:val="20"/>
                <w:szCs w:val="20"/>
                <w:lang w:val="ro-RO"/>
              </w:rPr>
              <w:t>Adresa</w:t>
            </w:r>
          </w:p>
          <w:p w:rsidR="00A52B7A" w:rsidRDefault="00A52B7A">
            <w:pPr>
              <w:pStyle w:val="ECVLeftHeading"/>
              <w:rPr>
                <w:caps w:val="0"/>
                <w:lang w:val="ro-RO"/>
              </w:rPr>
            </w:pPr>
          </w:p>
          <w:p w:rsidR="00B80A8D" w:rsidRDefault="00B80A8D" w:rsidP="00A52B7A">
            <w:pPr>
              <w:pStyle w:val="ECVLeftHeading"/>
              <w:rPr>
                <w:caps w:val="0"/>
                <w:lang w:val="ro-RO"/>
              </w:rPr>
            </w:pPr>
          </w:p>
          <w:p w:rsidR="00A52B7A" w:rsidRPr="00B80A8D" w:rsidRDefault="00A52B7A" w:rsidP="00A52B7A">
            <w:pPr>
              <w:pStyle w:val="ECVLeftHeading"/>
              <w:rPr>
                <w:caps w:val="0"/>
                <w:sz w:val="20"/>
                <w:szCs w:val="20"/>
                <w:lang w:val="ro-RO"/>
              </w:rPr>
            </w:pPr>
            <w:r>
              <w:rPr>
                <w:caps w:val="0"/>
                <w:lang w:val="ro-RO"/>
              </w:rPr>
              <w:t xml:space="preserve"> </w:t>
            </w:r>
            <w:r w:rsidRPr="00B80A8D">
              <w:rPr>
                <w:caps w:val="0"/>
                <w:sz w:val="20"/>
                <w:szCs w:val="20"/>
                <w:lang w:val="ro-RO"/>
              </w:rPr>
              <w:t>E-mail</w:t>
            </w:r>
          </w:p>
          <w:p w:rsidR="00112731" w:rsidRPr="00B80A8D" w:rsidRDefault="00112731" w:rsidP="00112731">
            <w:pPr>
              <w:pStyle w:val="ECVLeftHeading"/>
              <w:rPr>
                <w:caps w:val="0"/>
                <w:sz w:val="20"/>
                <w:szCs w:val="20"/>
                <w:lang w:val="ro-RO"/>
              </w:rPr>
            </w:pPr>
            <w:r w:rsidRPr="00B80A8D">
              <w:rPr>
                <w:sz w:val="20"/>
                <w:szCs w:val="20"/>
                <w:lang w:val="ro-RO"/>
              </w:rPr>
              <w:t>N</w:t>
            </w:r>
            <w:r w:rsidRPr="00B80A8D">
              <w:rPr>
                <w:caps w:val="0"/>
                <w:sz w:val="20"/>
                <w:szCs w:val="20"/>
                <w:lang w:val="ro-RO"/>
              </w:rPr>
              <w:t>a</w:t>
            </w:r>
            <w:r w:rsidRPr="00B80A8D">
              <w:rPr>
                <w:rFonts w:cs="Arial"/>
                <w:caps w:val="0"/>
                <w:sz w:val="20"/>
                <w:szCs w:val="20"/>
                <w:lang w:val="ro-RO"/>
              </w:rPr>
              <w:t>ţ</w:t>
            </w:r>
            <w:r w:rsidRPr="00B80A8D">
              <w:rPr>
                <w:caps w:val="0"/>
                <w:sz w:val="20"/>
                <w:szCs w:val="20"/>
                <w:lang w:val="ro-RO"/>
              </w:rPr>
              <w:t>ionalitate</w:t>
            </w:r>
          </w:p>
          <w:p w:rsidR="00112731" w:rsidRPr="00B80A8D" w:rsidRDefault="00112731" w:rsidP="00112731">
            <w:pPr>
              <w:pStyle w:val="ECVLeftHeading"/>
              <w:rPr>
                <w:caps w:val="0"/>
                <w:sz w:val="20"/>
                <w:szCs w:val="20"/>
                <w:lang w:val="ro-RO"/>
              </w:rPr>
            </w:pPr>
          </w:p>
          <w:p w:rsidR="00112731" w:rsidRPr="00495E21" w:rsidRDefault="00112731" w:rsidP="00112731">
            <w:pPr>
              <w:pStyle w:val="ECVLeftHeading"/>
              <w:rPr>
                <w:lang w:val="ro-RO"/>
              </w:rPr>
            </w:pPr>
            <w:r w:rsidRPr="00B80A8D">
              <w:rPr>
                <w:caps w:val="0"/>
                <w:sz w:val="20"/>
                <w:szCs w:val="20"/>
                <w:lang w:val="ro-RO"/>
              </w:rPr>
              <w:t>Sex</w:t>
            </w:r>
          </w:p>
        </w:tc>
        <w:tc>
          <w:tcPr>
            <w:tcW w:w="7541" w:type="dxa"/>
            <w:shd w:val="clear" w:color="auto" w:fill="auto"/>
          </w:tcPr>
          <w:p w:rsidR="00C8172F" w:rsidRPr="00495E21" w:rsidRDefault="00A52B7A">
            <w:pPr>
              <w:pStyle w:val="ECVContactDetails0"/>
              <w:rPr>
                <w:lang w:val="ro-RO"/>
              </w:rPr>
            </w:pPr>
            <w:r w:rsidRPr="004115C7">
              <w:rPr>
                <w:rFonts w:cs="Arial"/>
                <w:lang w:val="ro-RO"/>
              </w:rPr>
              <w:t>S</w:t>
            </w:r>
            <w:r>
              <w:rPr>
                <w:rFonts w:cs="Arial"/>
                <w:lang w:val="ro-RO"/>
              </w:rPr>
              <w:t>plaiul Independenţei nr. 202B.sector 6, cod poştal 060023</w:t>
            </w:r>
            <w:r w:rsidRPr="004115C7">
              <w:rPr>
                <w:rFonts w:cs="Arial"/>
                <w:lang w:val="ro-RO"/>
              </w:rPr>
              <w:t>, Bucure</w:t>
            </w:r>
            <w:r>
              <w:rPr>
                <w:rFonts w:cs="Arial"/>
                <w:lang w:val="ro-RO"/>
              </w:rPr>
              <w:t>ş</w:t>
            </w:r>
            <w:r w:rsidRPr="004115C7">
              <w:rPr>
                <w:rFonts w:cs="Arial"/>
                <w:lang w:val="ro-RO"/>
              </w:rPr>
              <w:t>ti, Rom</w:t>
            </w:r>
            <w:r>
              <w:rPr>
                <w:rFonts w:cs="Arial"/>
                <w:lang w:val="ro-RO"/>
              </w:rPr>
              <w:t>â</w:t>
            </w:r>
            <w:r w:rsidRPr="004115C7">
              <w:rPr>
                <w:rFonts w:cs="Arial"/>
                <w:lang w:val="ro-RO"/>
              </w:rPr>
              <w:t>ni</w:t>
            </w:r>
          </w:p>
        </w:tc>
      </w:tr>
      <w:tr w:rsidR="00C8172F" w:rsidRPr="0044202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ContactDetails0"/>
              <w:tabs>
                <w:tab w:val="right" w:pos="8218"/>
              </w:tabs>
              <w:rPr>
                <w:lang w:val="ro-RO"/>
              </w:rPr>
            </w:pP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8172F" w:rsidRDefault="00C8172F" w:rsidP="00B22DC4">
            <w:pPr>
              <w:pStyle w:val="ECVContactDetails0"/>
              <w:rPr>
                <w:rStyle w:val="ECVInternetLink"/>
                <w:lang w:val="ro-RO"/>
              </w:rPr>
            </w:pPr>
            <w:r w:rsidRPr="00495E21">
              <w:rPr>
                <w:lang w:val="ro-RO"/>
              </w:rPr>
              <w:t xml:space="preserve"> </w:t>
            </w:r>
            <w:r w:rsidR="00B22DC4">
              <w:rPr>
                <w:rStyle w:val="ECVInternetLink"/>
                <w:lang w:val="ro-RO"/>
              </w:rPr>
              <w:t>mariana.dianu@chimie.unibuc.ro</w:t>
            </w:r>
            <w:r w:rsidRPr="00495E21">
              <w:rPr>
                <w:rStyle w:val="ECVInternetLink"/>
                <w:lang w:val="ro-RO"/>
              </w:rPr>
              <w:t xml:space="preserve"> </w:t>
            </w:r>
          </w:p>
          <w:p w:rsidR="00112731" w:rsidRDefault="00112731" w:rsidP="00112731">
            <w:pPr>
              <w:pStyle w:val="ECVContactDetails0"/>
              <w:spacing w:line="360" w:lineRule="auto"/>
              <w:rPr>
                <w:rFonts w:cs="Arial"/>
                <w:lang w:val="ro-RO"/>
              </w:rPr>
            </w:pPr>
            <w:r>
              <w:rPr>
                <w:rFonts w:cs="Arial"/>
                <w:lang w:val="ro-RO"/>
              </w:rPr>
              <w:t>română</w:t>
            </w:r>
          </w:p>
          <w:p w:rsidR="00112731" w:rsidRPr="00495E21" w:rsidRDefault="00112731" w:rsidP="00B22DC4">
            <w:pPr>
              <w:pStyle w:val="ECVContactDetails0"/>
              <w:rPr>
                <w:lang w:val="ro-RO"/>
              </w:rPr>
            </w:pPr>
            <w:r>
              <w:rPr>
                <w:lang w:val="ro-RO"/>
              </w:rPr>
              <w:t>feminin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90805"/>
                  <wp:effectExtent l="0" t="0" r="0" b="4445"/>
                  <wp:docPr id="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C8172F" w:rsidRPr="00495E21" w:rsidRDefault="00112731">
      <w:pPr>
        <w:pStyle w:val="ECVComments"/>
        <w:rPr>
          <w:lang w:val="ro-RO"/>
        </w:rPr>
      </w:pPr>
      <w:r>
        <w:rPr>
          <w:lang w:val="ro-RO"/>
        </w:rPr>
        <w:t xml:space="preserve"> </w:t>
      </w:r>
    </w:p>
    <w:tbl>
      <w:tblPr>
        <w:tblpPr w:topFromText="6" w:bottomFromText="170" w:vertAnchor="text" w:tblpY="6"/>
        <w:tblW w:w="107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0"/>
        <w:gridCol w:w="7541"/>
      </w:tblGrid>
      <w:tr w:rsidR="00C8172F" w:rsidRPr="00442027" w:rsidTr="00313C98">
        <w:trPr>
          <w:cantSplit/>
          <w:trHeight w:val="1979"/>
        </w:trPr>
        <w:tc>
          <w:tcPr>
            <w:tcW w:w="3170" w:type="dxa"/>
            <w:vMerge w:val="restart"/>
            <w:shd w:val="clear" w:color="auto" w:fill="auto"/>
          </w:tcPr>
          <w:p w:rsidR="00112731" w:rsidRPr="00112731" w:rsidRDefault="00112731" w:rsidP="00776059">
            <w:pPr>
              <w:pStyle w:val="ECVDate"/>
              <w:rPr>
                <w:sz w:val="20"/>
                <w:szCs w:val="20"/>
                <w:lang w:val="ro-RO"/>
              </w:rPr>
            </w:pPr>
            <w:r w:rsidRPr="00112731">
              <w:rPr>
                <w:sz w:val="20"/>
                <w:szCs w:val="20"/>
                <w:lang w:val="ro-RO"/>
              </w:rPr>
              <w:t>Perioada</w:t>
            </w:r>
          </w:p>
          <w:p w:rsidR="00C8172F" w:rsidRPr="00112731" w:rsidRDefault="00776059" w:rsidP="00776059">
            <w:pPr>
              <w:pStyle w:val="ECVDate"/>
              <w:rPr>
                <w:sz w:val="20"/>
                <w:szCs w:val="20"/>
                <w:lang w:val="ro-RO"/>
              </w:rPr>
            </w:pPr>
            <w:r w:rsidRPr="00112731">
              <w:rPr>
                <w:sz w:val="20"/>
                <w:szCs w:val="20"/>
                <w:lang w:val="ro-RO"/>
              </w:rPr>
              <w:t>Func</w:t>
            </w:r>
            <w:r w:rsidRPr="00112731">
              <w:rPr>
                <w:rFonts w:cs="Arial"/>
                <w:sz w:val="20"/>
                <w:szCs w:val="20"/>
                <w:lang w:val="ro-RO"/>
              </w:rPr>
              <w:t>ţ</w:t>
            </w:r>
            <w:r w:rsidRPr="00112731">
              <w:rPr>
                <w:sz w:val="20"/>
                <w:szCs w:val="20"/>
                <w:lang w:val="ro-RO"/>
              </w:rPr>
              <w:t xml:space="preserve">ia </w:t>
            </w:r>
            <w:r w:rsidRPr="00112731">
              <w:rPr>
                <w:rFonts w:cs="Arial"/>
                <w:sz w:val="20"/>
                <w:szCs w:val="20"/>
                <w:lang w:val="ro-RO"/>
              </w:rPr>
              <w:t>ş</w:t>
            </w:r>
            <w:r w:rsidRPr="00112731">
              <w:rPr>
                <w:sz w:val="20"/>
                <w:szCs w:val="20"/>
                <w:lang w:val="ro-RO"/>
              </w:rPr>
              <w:t>i postul ocupat</w:t>
            </w:r>
            <w:r w:rsidR="00C8172F" w:rsidRPr="00112731">
              <w:rPr>
                <w:sz w:val="20"/>
                <w:szCs w:val="20"/>
                <w:lang w:val="ro-RO"/>
              </w:rPr>
              <w:t xml:space="preserve"> </w:t>
            </w:r>
          </w:p>
          <w:p w:rsidR="003D1412" w:rsidRPr="00112731" w:rsidRDefault="003D1412" w:rsidP="00776059">
            <w:pPr>
              <w:pStyle w:val="ECVDate"/>
              <w:rPr>
                <w:sz w:val="20"/>
                <w:szCs w:val="20"/>
                <w:lang w:val="ro-RO"/>
              </w:rPr>
            </w:pPr>
            <w:r w:rsidRPr="00112731">
              <w:rPr>
                <w:sz w:val="20"/>
                <w:szCs w:val="20"/>
                <w:lang w:val="ro-RO"/>
              </w:rPr>
              <w:t xml:space="preserve">Numele </w:t>
            </w:r>
            <w:r w:rsidRPr="00112731">
              <w:rPr>
                <w:rFonts w:cs="Arial"/>
                <w:sz w:val="20"/>
                <w:szCs w:val="20"/>
                <w:lang w:val="ro-RO"/>
              </w:rPr>
              <w:t>ş</w:t>
            </w:r>
            <w:r w:rsidRPr="00112731">
              <w:rPr>
                <w:sz w:val="20"/>
                <w:szCs w:val="20"/>
                <w:lang w:val="ro-RO"/>
              </w:rPr>
              <w:t>i adresa angajatorului</w:t>
            </w:r>
          </w:p>
          <w:p w:rsidR="00112731" w:rsidRPr="00112731" w:rsidRDefault="00112731" w:rsidP="00776059">
            <w:pPr>
              <w:pStyle w:val="ECVDate"/>
              <w:rPr>
                <w:sz w:val="20"/>
                <w:szCs w:val="20"/>
                <w:lang w:val="ro-RO"/>
              </w:rPr>
            </w:pPr>
          </w:p>
          <w:p w:rsidR="00112731" w:rsidRDefault="00112731" w:rsidP="00112731">
            <w:pPr>
              <w:pStyle w:val="ECVDate"/>
              <w:spacing w:line="360" w:lineRule="auto"/>
              <w:jc w:val="left"/>
              <w:rPr>
                <w:rFonts w:cs="Arial"/>
                <w:sz w:val="20"/>
                <w:szCs w:val="20"/>
                <w:lang w:val="ro-RO"/>
              </w:rPr>
            </w:pPr>
            <w:r>
              <w:rPr>
                <w:rFonts w:cs="Arial"/>
                <w:sz w:val="20"/>
                <w:szCs w:val="20"/>
                <w:lang w:val="ro-RO"/>
              </w:rPr>
              <w:t xml:space="preserve">            </w:t>
            </w:r>
            <w:r w:rsidRPr="00112731">
              <w:rPr>
                <w:rFonts w:cs="Arial"/>
                <w:sz w:val="20"/>
                <w:szCs w:val="20"/>
                <w:lang w:val="ro-RO"/>
              </w:rPr>
              <w:t xml:space="preserve">Activităţi şi responsabilităţi </w:t>
            </w:r>
            <w:r>
              <w:rPr>
                <w:rFonts w:cs="Arial"/>
                <w:sz w:val="20"/>
                <w:szCs w:val="20"/>
                <w:lang w:val="ro-RO"/>
              </w:rPr>
              <w:t xml:space="preserve">      </w:t>
            </w:r>
          </w:p>
          <w:p w:rsidR="00112731" w:rsidRDefault="00112731" w:rsidP="00112731">
            <w:pPr>
              <w:pStyle w:val="ECVDate"/>
              <w:spacing w:line="360" w:lineRule="auto"/>
              <w:jc w:val="left"/>
              <w:rPr>
                <w:rFonts w:cs="Arial"/>
                <w:lang w:val="ro-RO"/>
              </w:rPr>
            </w:pPr>
            <w:r>
              <w:rPr>
                <w:rFonts w:cs="Arial"/>
                <w:sz w:val="20"/>
                <w:szCs w:val="20"/>
                <w:lang w:val="ro-RO"/>
              </w:rPr>
              <w:t xml:space="preserve"> </w:t>
            </w:r>
            <w:r w:rsidR="00103953">
              <w:rPr>
                <w:rFonts w:cs="Arial"/>
                <w:sz w:val="20"/>
                <w:szCs w:val="20"/>
                <w:lang w:val="ro-RO"/>
              </w:rPr>
              <w:t xml:space="preserve">                                      </w:t>
            </w:r>
            <w:r>
              <w:rPr>
                <w:rFonts w:cs="Arial"/>
                <w:sz w:val="20"/>
                <w:szCs w:val="20"/>
                <w:lang w:val="ro-RO"/>
              </w:rPr>
              <w:t>p</w:t>
            </w:r>
            <w:r w:rsidRPr="00112731">
              <w:rPr>
                <w:rFonts w:cs="Arial"/>
                <w:sz w:val="20"/>
                <w:szCs w:val="20"/>
                <w:lang w:val="ro-RO"/>
              </w:rPr>
              <w:t>rincipale</w:t>
            </w:r>
          </w:p>
          <w:p w:rsidR="00112731" w:rsidRDefault="00112731" w:rsidP="00776059">
            <w:pPr>
              <w:pStyle w:val="ECVDate"/>
              <w:rPr>
                <w:lang w:val="ro-RO"/>
              </w:rPr>
            </w:pPr>
          </w:p>
          <w:p w:rsidR="00B80A8D" w:rsidRDefault="00B80A8D" w:rsidP="00776059">
            <w:pPr>
              <w:pStyle w:val="ECVDate"/>
              <w:rPr>
                <w:lang w:val="ro-RO"/>
              </w:rPr>
            </w:pPr>
          </w:p>
          <w:p w:rsidR="00B80A8D" w:rsidRDefault="00B80A8D" w:rsidP="00776059">
            <w:pPr>
              <w:pStyle w:val="ECVDate"/>
              <w:rPr>
                <w:lang w:val="ro-RO"/>
              </w:rPr>
            </w:pPr>
          </w:p>
          <w:p w:rsidR="00B80A8D" w:rsidRDefault="00B80A8D" w:rsidP="00776059">
            <w:pPr>
              <w:pStyle w:val="ECVDate"/>
              <w:rPr>
                <w:lang w:val="ro-RO"/>
              </w:rPr>
            </w:pPr>
          </w:p>
          <w:p w:rsidR="00B80A8D" w:rsidRDefault="00B80A8D" w:rsidP="00776059">
            <w:pPr>
              <w:pStyle w:val="ECVDate"/>
              <w:rPr>
                <w:lang w:val="ro-RO"/>
              </w:rPr>
            </w:pPr>
          </w:p>
          <w:p w:rsidR="00B80A8D" w:rsidRDefault="00B80A8D" w:rsidP="00776059">
            <w:pPr>
              <w:pStyle w:val="ECVDate"/>
              <w:rPr>
                <w:lang w:val="ro-RO"/>
              </w:rPr>
            </w:pPr>
          </w:p>
          <w:p w:rsidR="00B80A8D" w:rsidRDefault="00B80A8D" w:rsidP="00776059">
            <w:pPr>
              <w:pStyle w:val="ECVDate"/>
              <w:rPr>
                <w:lang w:val="ro-RO"/>
              </w:rPr>
            </w:pPr>
          </w:p>
          <w:p w:rsidR="00B80A8D" w:rsidRDefault="00B80A8D" w:rsidP="00776059">
            <w:pPr>
              <w:pStyle w:val="ECVDate"/>
              <w:rPr>
                <w:lang w:val="ro-RO"/>
              </w:rPr>
            </w:pPr>
          </w:p>
          <w:p w:rsidR="00B80A8D" w:rsidRDefault="00B80A8D" w:rsidP="00776059">
            <w:pPr>
              <w:pStyle w:val="ECVDate"/>
              <w:rPr>
                <w:lang w:val="ro-RO"/>
              </w:rPr>
            </w:pPr>
          </w:p>
          <w:p w:rsidR="00B80A8D" w:rsidRDefault="00B80A8D" w:rsidP="00776059">
            <w:pPr>
              <w:pStyle w:val="ECVDate"/>
              <w:rPr>
                <w:lang w:val="ro-RO"/>
              </w:rPr>
            </w:pPr>
          </w:p>
          <w:p w:rsidR="00B80A8D" w:rsidRDefault="00B80A8D" w:rsidP="00776059">
            <w:pPr>
              <w:pStyle w:val="ECVDate"/>
              <w:rPr>
                <w:lang w:val="ro-RO"/>
              </w:rPr>
            </w:pPr>
          </w:p>
          <w:p w:rsidR="00B80A8D" w:rsidRDefault="00B80A8D" w:rsidP="00776059">
            <w:pPr>
              <w:pStyle w:val="ECVDate"/>
              <w:rPr>
                <w:lang w:val="ro-RO"/>
              </w:rPr>
            </w:pPr>
          </w:p>
          <w:p w:rsidR="00B80A8D" w:rsidRDefault="00B80A8D" w:rsidP="00776059">
            <w:pPr>
              <w:pStyle w:val="ECVDate"/>
              <w:rPr>
                <w:lang w:val="ro-RO"/>
              </w:rPr>
            </w:pPr>
          </w:p>
          <w:p w:rsidR="00B80A8D" w:rsidRDefault="00B80A8D" w:rsidP="00776059">
            <w:pPr>
              <w:pStyle w:val="ECVDate"/>
              <w:rPr>
                <w:lang w:val="ro-RO"/>
              </w:rPr>
            </w:pPr>
          </w:p>
          <w:p w:rsidR="00B80A8D" w:rsidRDefault="00B80A8D" w:rsidP="00776059">
            <w:pPr>
              <w:pStyle w:val="ECVDate"/>
              <w:rPr>
                <w:sz w:val="20"/>
                <w:szCs w:val="20"/>
                <w:lang w:val="ro-RO"/>
              </w:rPr>
            </w:pPr>
            <w:r w:rsidRPr="00D038B4">
              <w:rPr>
                <w:sz w:val="20"/>
                <w:szCs w:val="20"/>
                <w:lang w:val="ro-RO"/>
              </w:rPr>
              <w:t>Tipul si sectorul de activitate</w:t>
            </w:r>
          </w:p>
          <w:p w:rsidR="00D038B4" w:rsidRDefault="00D038B4" w:rsidP="00776059">
            <w:pPr>
              <w:pStyle w:val="ECVDate"/>
              <w:rPr>
                <w:sz w:val="20"/>
                <w:szCs w:val="20"/>
                <w:lang w:val="ro-RO"/>
              </w:rPr>
            </w:pPr>
          </w:p>
          <w:p w:rsidR="00D038B4" w:rsidRDefault="00D038B4" w:rsidP="00D038B4">
            <w:pPr>
              <w:pStyle w:val="ECVDate"/>
              <w:rPr>
                <w:sz w:val="20"/>
                <w:szCs w:val="20"/>
                <w:lang w:val="ro-RO"/>
              </w:rPr>
            </w:pPr>
          </w:p>
          <w:p w:rsidR="00D038B4" w:rsidRPr="00112731" w:rsidRDefault="00D038B4" w:rsidP="00D038B4">
            <w:pPr>
              <w:pStyle w:val="ECVDate"/>
              <w:rPr>
                <w:sz w:val="20"/>
                <w:szCs w:val="20"/>
                <w:lang w:val="ro-RO"/>
              </w:rPr>
            </w:pPr>
            <w:r w:rsidRPr="00112731">
              <w:rPr>
                <w:sz w:val="20"/>
                <w:szCs w:val="20"/>
                <w:lang w:val="ro-RO"/>
              </w:rPr>
              <w:t>Perioada</w:t>
            </w:r>
          </w:p>
          <w:p w:rsidR="00D038B4" w:rsidRDefault="00D038B4" w:rsidP="00D038B4">
            <w:pPr>
              <w:pStyle w:val="ECVDate"/>
              <w:rPr>
                <w:sz w:val="20"/>
                <w:szCs w:val="20"/>
                <w:lang w:val="ro-RO"/>
              </w:rPr>
            </w:pPr>
          </w:p>
          <w:p w:rsidR="00D038B4" w:rsidRPr="00112731" w:rsidRDefault="00D038B4" w:rsidP="00D038B4">
            <w:pPr>
              <w:pStyle w:val="ECVDate"/>
              <w:rPr>
                <w:sz w:val="20"/>
                <w:szCs w:val="20"/>
                <w:lang w:val="ro-RO"/>
              </w:rPr>
            </w:pPr>
            <w:r w:rsidRPr="00112731">
              <w:rPr>
                <w:sz w:val="20"/>
                <w:szCs w:val="20"/>
                <w:lang w:val="ro-RO"/>
              </w:rPr>
              <w:t>Func</w:t>
            </w:r>
            <w:r w:rsidRPr="00112731">
              <w:rPr>
                <w:rFonts w:cs="Arial"/>
                <w:sz w:val="20"/>
                <w:szCs w:val="20"/>
                <w:lang w:val="ro-RO"/>
              </w:rPr>
              <w:t>ţ</w:t>
            </w:r>
            <w:r w:rsidRPr="00112731">
              <w:rPr>
                <w:sz w:val="20"/>
                <w:szCs w:val="20"/>
                <w:lang w:val="ro-RO"/>
              </w:rPr>
              <w:t xml:space="preserve">ia </w:t>
            </w:r>
            <w:r w:rsidRPr="00112731">
              <w:rPr>
                <w:rFonts w:cs="Arial"/>
                <w:sz w:val="20"/>
                <w:szCs w:val="20"/>
                <w:lang w:val="ro-RO"/>
              </w:rPr>
              <w:t>ş</w:t>
            </w:r>
            <w:r w:rsidRPr="00112731">
              <w:rPr>
                <w:sz w:val="20"/>
                <w:szCs w:val="20"/>
                <w:lang w:val="ro-RO"/>
              </w:rPr>
              <w:t xml:space="preserve">i postul ocupat </w:t>
            </w:r>
          </w:p>
          <w:p w:rsidR="00D038B4" w:rsidRDefault="00D038B4" w:rsidP="00D038B4">
            <w:pPr>
              <w:pStyle w:val="ECVDate"/>
              <w:rPr>
                <w:sz w:val="20"/>
                <w:szCs w:val="20"/>
                <w:lang w:val="ro-RO"/>
              </w:rPr>
            </w:pPr>
          </w:p>
          <w:p w:rsidR="00D038B4" w:rsidRPr="00112731" w:rsidRDefault="00D038B4" w:rsidP="00D038B4">
            <w:pPr>
              <w:pStyle w:val="ECVDate"/>
              <w:rPr>
                <w:sz w:val="20"/>
                <w:szCs w:val="20"/>
                <w:lang w:val="ro-RO"/>
              </w:rPr>
            </w:pPr>
            <w:r w:rsidRPr="00112731">
              <w:rPr>
                <w:sz w:val="20"/>
                <w:szCs w:val="20"/>
                <w:lang w:val="ro-RO"/>
              </w:rPr>
              <w:t xml:space="preserve">Numele </w:t>
            </w:r>
            <w:r w:rsidRPr="00112731">
              <w:rPr>
                <w:rFonts w:cs="Arial"/>
                <w:sz w:val="20"/>
                <w:szCs w:val="20"/>
                <w:lang w:val="ro-RO"/>
              </w:rPr>
              <w:t>ş</w:t>
            </w:r>
            <w:r w:rsidRPr="00112731">
              <w:rPr>
                <w:sz w:val="20"/>
                <w:szCs w:val="20"/>
                <w:lang w:val="ro-RO"/>
              </w:rPr>
              <w:t>i adresa angajatorului</w:t>
            </w:r>
          </w:p>
          <w:p w:rsidR="00D038B4" w:rsidRPr="00112731" w:rsidRDefault="00D038B4" w:rsidP="00D038B4">
            <w:pPr>
              <w:pStyle w:val="ECVDate"/>
              <w:rPr>
                <w:sz w:val="20"/>
                <w:szCs w:val="20"/>
                <w:lang w:val="ro-RO"/>
              </w:rPr>
            </w:pPr>
          </w:p>
          <w:p w:rsidR="00103953" w:rsidRDefault="00D038B4" w:rsidP="00D038B4">
            <w:pPr>
              <w:pStyle w:val="ECVDate"/>
              <w:spacing w:line="360" w:lineRule="auto"/>
              <w:jc w:val="left"/>
              <w:rPr>
                <w:rFonts w:cs="Arial"/>
                <w:sz w:val="20"/>
                <w:szCs w:val="20"/>
                <w:lang w:val="ro-RO"/>
              </w:rPr>
            </w:pPr>
            <w:r>
              <w:rPr>
                <w:rFonts w:cs="Arial"/>
                <w:sz w:val="20"/>
                <w:szCs w:val="20"/>
                <w:lang w:val="ro-RO"/>
              </w:rPr>
              <w:t xml:space="preserve">           </w:t>
            </w:r>
          </w:p>
          <w:p w:rsidR="00D038B4" w:rsidRDefault="00D038B4" w:rsidP="00D038B4">
            <w:pPr>
              <w:pStyle w:val="ECVDate"/>
              <w:spacing w:line="360" w:lineRule="auto"/>
              <w:jc w:val="left"/>
              <w:rPr>
                <w:rFonts w:cs="Arial"/>
                <w:sz w:val="20"/>
                <w:szCs w:val="20"/>
                <w:lang w:val="ro-RO"/>
              </w:rPr>
            </w:pPr>
            <w:r>
              <w:rPr>
                <w:rFonts w:cs="Arial"/>
                <w:sz w:val="20"/>
                <w:szCs w:val="20"/>
                <w:lang w:val="ro-RO"/>
              </w:rPr>
              <w:t xml:space="preserve"> </w:t>
            </w:r>
            <w:r w:rsidR="00103953">
              <w:rPr>
                <w:rFonts w:cs="Arial"/>
                <w:sz w:val="20"/>
                <w:szCs w:val="20"/>
                <w:lang w:val="ro-RO"/>
              </w:rPr>
              <w:t xml:space="preserve">             </w:t>
            </w:r>
            <w:r w:rsidRPr="00112731">
              <w:rPr>
                <w:rFonts w:cs="Arial"/>
                <w:sz w:val="20"/>
                <w:szCs w:val="20"/>
                <w:lang w:val="ro-RO"/>
              </w:rPr>
              <w:t xml:space="preserve">Activităţi şi responsabilităţi </w:t>
            </w:r>
            <w:r>
              <w:rPr>
                <w:rFonts w:cs="Arial"/>
                <w:sz w:val="20"/>
                <w:szCs w:val="20"/>
                <w:lang w:val="ro-RO"/>
              </w:rPr>
              <w:t xml:space="preserve">      </w:t>
            </w:r>
          </w:p>
          <w:p w:rsidR="00D038B4" w:rsidRDefault="00103953" w:rsidP="00D038B4">
            <w:pPr>
              <w:pStyle w:val="ECVDate"/>
              <w:spacing w:line="360" w:lineRule="auto"/>
              <w:jc w:val="left"/>
              <w:rPr>
                <w:rFonts w:cs="Arial"/>
                <w:sz w:val="20"/>
                <w:szCs w:val="20"/>
                <w:lang w:val="ro-RO"/>
              </w:rPr>
            </w:pPr>
            <w:r>
              <w:rPr>
                <w:rFonts w:cs="Arial"/>
                <w:sz w:val="20"/>
                <w:szCs w:val="20"/>
                <w:lang w:val="ro-RO"/>
              </w:rPr>
              <w:t xml:space="preserve">                                        </w:t>
            </w:r>
            <w:r w:rsidR="00D038B4">
              <w:rPr>
                <w:rFonts w:cs="Arial"/>
                <w:sz w:val="20"/>
                <w:szCs w:val="20"/>
                <w:lang w:val="ro-RO"/>
              </w:rPr>
              <w:t xml:space="preserve"> </w:t>
            </w:r>
            <w:r w:rsidR="00197E23">
              <w:rPr>
                <w:rFonts w:cs="Arial"/>
                <w:sz w:val="20"/>
                <w:szCs w:val="20"/>
                <w:lang w:val="ro-RO"/>
              </w:rPr>
              <w:t>p</w:t>
            </w:r>
            <w:r w:rsidR="00D038B4" w:rsidRPr="00112731">
              <w:rPr>
                <w:rFonts w:cs="Arial"/>
                <w:sz w:val="20"/>
                <w:szCs w:val="20"/>
                <w:lang w:val="ro-RO"/>
              </w:rPr>
              <w:t>rincipale</w:t>
            </w:r>
          </w:p>
          <w:p w:rsidR="00473082" w:rsidRDefault="00473082" w:rsidP="00473082">
            <w:pPr>
              <w:pStyle w:val="ECVDate"/>
              <w:rPr>
                <w:sz w:val="20"/>
                <w:szCs w:val="20"/>
                <w:lang w:val="ro-RO"/>
              </w:rPr>
            </w:pPr>
            <w:r w:rsidRPr="00D038B4">
              <w:rPr>
                <w:sz w:val="20"/>
                <w:szCs w:val="20"/>
                <w:lang w:val="ro-RO"/>
              </w:rPr>
              <w:t>Tipul si sectorul de activitate</w:t>
            </w:r>
          </w:p>
          <w:p w:rsidR="0022328D" w:rsidRDefault="0022328D" w:rsidP="00473082">
            <w:pPr>
              <w:pStyle w:val="ECVDate"/>
              <w:rPr>
                <w:sz w:val="20"/>
                <w:szCs w:val="20"/>
                <w:lang w:val="ro-RO"/>
              </w:rPr>
            </w:pPr>
          </w:p>
          <w:p w:rsidR="00AF49A6" w:rsidRDefault="00AF49A6" w:rsidP="0022328D">
            <w:pPr>
              <w:pStyle w:val="ECVDate"/>
              <w:rPr>
                <w:sz w:val="20"/>
                <w:szCs w:val="20"/>
                <w:lang w:val="ro-RO"/>
              </w:rPr>
            </w:pPr>
          </w:p>
          <w:p w:rsidR="0022328D" w:rsidRPr="00112731" w:rsidRDefault="0022328D" w:rsidP="0022328D">
            <w:pPr>
              <w:pStyle w:val="ECVDate"/>
              <w:rPr>
                <w:sz w:val="20"/>
                <w:szCs w:val="20"/>
                <w:lang w:val="ro-RO"/>
              </w:rPr>
            </w:pPr>
            <w:r w:rsidRPr="00112731">
              <w:rPr>
                <w:sz w:val="20"/>
                <w:szCs w:val="20"/>
                <w:lang w:val="ro-RO"/>
              </w:rPr>
              <w:t>Perioada</w:t>
            </w:r>
          </w:p>
          <w:p w:rsidR="0022328D" w:rsidRDefault="0022328D" w:rsidP="0022328D">
            <w:pPr>
              <w:pStyle w:val="ECVDate"/>
              <w:rPr>
                <w:sz w:val="20"/>
                <w:szCs w:val="20"/>
                <w:lang w:val="ro-RO"/>
              </w:rPr>
            </w:pPr>
          </w:p>
          <w:p w:rsidR="0022328D" w:rsidRPr="00112731" w:rsidRDefault="0022328D" w:rsidP="0022328D">
            <w:pPr>
              <w:pStyle w:val="ECVDate"/>
              <w:rPr>
                <w:sz w:val="20"/>
                <w:szCs w:val="20"/>
                <w:lang w:val="ro-RO"/>
              </w:rPr>
            </w:pPr>
            <w:r w:rsidRPr="00112731">
              <w:rPr>
                <w:sz w:val="20"/>
                <w:szCs w:val="20"/>
                <w:lang w:val="ro-RO"/>
              </w:rPr>
              <w:t>Func</w:t>
            </w:r>
            <w:r w:rsidRPr="00112731">
              <w:rPr>
                <w:rFonts w:cs="Arial"/>
                <w:sz w:val="20"/>
                <w:szCs w:val="20"/>
                <w:lang w:val="ro-RO"/>
              </w:rPr>
              <w:t>ţ</w:t>
            </w:r>
            <w:r w:rsidRPr="00112731">
              <w:rPr>
                <w:sz w:val="20"/>
                <w:szCs w:val="20"/>
                <w:lang w:val="ro-RO"/>
              </w:rPr>
              <w:t xml:space="preserve">ia </w:t>
            </w:r>
            <w:r w:rsidRPr="00112731">
              <w:rPr>
                <w:rFonts w:cs="Arial"/>
                <w:sz w:val="20"/>
                <w:szCs w:val="20"/>
                <w:lang w:val="ro-RO"/>
              </w:rPr>
              <w:t>ş</w:t>
            </w:r>
            <w:r w:rsidRPr="00112731">
              <w:rPr>
                <w:sz w:val="20"/>
                <w:szCs w:val="20"/>
                <w:lang w:val="ro-RO"/>
              </w:rPr>
              <w:t xml:space="preserve">i postul ocupat </w:t>
            </w:r>
          </w:p>
          <w:p w:rsidR="0022328D" w:rsidRDefault="0022328D" w:rsidP="0022328D">
            <w:pPr>
              <w:pStyle w:val="ECVDate"/>
              <w:rPr>
                <w:sz w:val="20"/>
                <w:szCs w:val="20"/>
                <w:lang w:val="ro-RO"/>
              </w:rPr>
            </w:pPr>
          </w:p>
          <w:p w:rsidR="00D038B4" w:rsidRDefault="0022328D" w:rsidP="00D038B4">
            <w:pPr>
              <w:pStyle w:val="ECVDate"/>
              <w:rPr>
                <w:sz w:val="20"/>
                <w:szCs w:val="20"/>
                <w:lang w:val="ro-RO"/>
              </w:rPr>
            </w:pPr>
            <w:r w:rsidRPr="00112731">
              <w:rPr>
                <w:sz w:val="20"/>
                <w:szCs w:val="20"/>
                <w:lang w:val="ro-RO"/>
              </w:rPr>
              <w:t xml:space="preserve">Numele </w:t>
            </w:r>
            <w:r w:rsidRPr="00112731">
              <w:rPr>
                <w:rFonts w:cs="Arial"/>
                <w:sz w:val="20"/>
                <w:szCs w:val="20"/>
                <w:lang w:val="ro-RO"/>
              </w:rPr>
              <w:t>ş</w:t>
            </w:r>
            <w:r w:rsidRPr="00112731">
              <w:rPr>
                <w:sz w:val="20"/>
                <w:szCs w:val="20"/>
                <w:lang w:val="ro-RO"/>
              </w:rPr>
              <w:t>i adresa angajatorului</w:t>
            </w:r>
          </w:p>
          <w:p w:rsidR="00197E23" w:rsidRDefault="00197E23" w:rsidP="00D038B4">
            <w:pPr>
              <w:pStyle w:val="ECVDate"/>
              <w:rPr>
                <w:sz w:val="20"/>
                <w:szCs w:val="20"/>
                <w:lang w:val="ro-RO"/>
              </w:rPr>
            </w:pPr>
          </w:p>
          <w:p w:rsidR="008757EB" w:rsidRDefault="00197E23" w:rsidP="008757EB">
            <w:pPr>
              <w:pStyle w:val="ECVDate"/>
              <w:spacing w:line="360" w:lineRule="auto"/>
              <w:jc w:val="left"/>
              <w:rPr>
                <w:rFonts w:cs="Arial"/>
                <w:sz w:val="20"/>
                <w:szCs w:val="20"/>
                <w:lang w:val="ro-RO"/>
              </w:rPr>
            </w:pPr>
            <w:r>
              <w:rPr>
                <w:rFonts w:cs="Arial"/>
                <w:sz w:val="20"/>
                <w:szCs w:val="20"/>
                <w:lang w:val="ro-RO"/>
              </w:rPr>
              <w:t xml:space="preserve">              </w:t>
            </w:r>
            <w:r w:rsidR="008757EB" w:rsidRPr="00112731">
              <w:rPr>
                <w:rFonts w:cs="Arial"/>
                <w:sz w:val="20"/>
                <w:szCs w:val="20"/>
                <w:lang w:val="ro-RO"/>
              </w:rPr>
              <w:t xml:space="preserve">Activităţi şi responsabilităţi </w:t>
            </w:r>
            <w:r w:rsidR="008757EB">
              <w:rPr>
                <w:rFonts w:cs="Arial"/>
                <w:sz w:val="20"/>
                <w:szCs w:val="20"/>
                <w:lang w:val="ro-RO"/>
              </w:rPr>
              <w:t xml:space="preserve">      </w:t>
            </w:r>
          </w:p>
          <w:p w:rsidR="008757EB" w:rsidRDefault="008757EB" w:rsidP="008757EB">
            <w:pPr>
              <w:pStyle w:val="ECVDate"/>
              <w:spacing w:line="360" w:lineRule="auto"/>
              <w:jc w:val="left"/>
              <w:rPr>
                <w:rFonts w:cs="Arial"/>
                <w:sz w:val="20"/>
                <w:szCs w:val="20"/>
                <w:lang w:val="ro-RO"/>
              </w:rPr>
            </w:pPr>
            <w:r>
              <w:rPr>
                <w:rFonts w:cs="Arial"/>
                <w:sz w:val="20"/>
                <w:szCs w:val="20"/>
                <w:lang w:val="ro-RO"/>
              </w:rPr>
              <w:t xml:space="preserve">                               </w:t>
            </w:r>
            <w:r w:rsidR="00197E23">
              <w:rPr>
                <w:rFonts w:cs="Arial"/>
                <w:sz w:val="20"/>
                <w:szCs w:val="20"/>
                <w:lang w:val="ro-RO"/>
              </w:rPr>
              <w:t xml:space="preserve">          p</w:t>
            </w:r>
            <w:r w:rsidRPr="00112731">
              <w:rPr>
                <w:rFonts w:cs="Arial"/>
                <w:sz w:val="20"/>
                <w:szCs w:val="20"/>
                <w:lang w:val="ro-RO"/>
              </w:rPr>
              <w:t>rincipale</w:t>
            </w:r>
          </w:p>
          <w:p w:rsidR="008757EB" w:rsidRDefault="008757EB" w:rsidP="008757EB">
            <w:pPr>
              <w:pStyle w:val="ECVDate"/>
              <w:rPr>
                <w:lang w:val="ro-RO"/>
              </w:rPr>
            </w:pPr>
            <w:r w:rsidRPr="00D038B4">
              <w:rPr>
                <w:sz w:val="20"/>
                <w:szCs w:val="20"/>
                <w:lang w:val="ro-RO"/>
              </w:rPr>
              <w:t>Tipul si sectorul de activitate</w:t>
            </w:r>
          </w:p>
          <w:p w:rsidR="008159B7" w:rsidRDefault="008159B7" w:rsidP="00D038B4">
            <w:pPr>
              <w:pStyle w:val="ECVDate"/>
              <w:rPr>
                <w:sz w:val="20"/>
                <w:szCs w:val="20"/>
                <w:lang w:val="ro-RO"/>
              </w:rPr>
            </w:pPr>
          </w:p>
          <w:p w:rsidR="008159B7" w:rsidRPr="008159B7" w:rsidRDefault="008159B7" w:rsidP="008159B7">
            <w:pPr>
              <w:rPr>
                <w:lang w:val="ro-RO"/>
              </w:rPr>
            </w:pPr>
          </w:p>
          <w:p w:rsidR="008159B7" w:rsidRPr="008159B7" w:rsidRDefault="008159B7" w:rsidP="008159B7">
            <w:pPr>
              <w:rPr>
                <w:lang w:val="ro-RO"/>
              </w:rPr>
            </w:pPr>
          </w:p>
          <w:p w:rsidR="008159B7" w:rsidRPr="008159B7" w:rsidRDefault="008159B7" w:rsidP="008159B7">
            <w:pPr>
              <w:rPr>
                <w:lang w:val="ro-RO"/>
              </w:rPr>
            </w:pPr>
          </w:p>
          <w:p w:rsidR="008159B7" w:rsidRDefault="008159B7" w:rsidP="008159B7">
            <w:pPr>
              <w:rPr>
                <w:lang w:val="ro-RO"/>
              </w:rPr>
            </w:pPr>
          </w:p>
          <w:p w:rsidR="00D038B4" w:rsidRPr="008159B7" w:rsidRDefault="00D038B4" w:rsidP="008159B7">
            <w:pPr>
              <w:jc w:val="center"/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112731" w:rsidRPr="00112731" w:rsidRDefault="00112731">
            <w:pPr>
              <w:pStyle w:val="ECVSubSectionHeading"/>
              <w:rPr>
                <w:color w:val="auto"/>
                <w:sz w:val="20"/>
                <w:szCs w:val="20"/>
                <w:lang w:val="ro-RO"/>
              </w:rPr>
            </w:pPr>
            <w:r w:rsidRPr="00112731">
              <w:rPr>
                <w:color w:val="auto"/>
                <w:sz w:val="20"/>
                <w:szCs w:val="20"/>
                <w:lang w:val="ro-RO"/>
              </w:rPr>
              <w:lastRenderedPageBreak/>
              <w:t>2004- prezent</w:t>
            </w:r>
          </w:p>
          <w:p w:rsidR="003D1412" w:rsidRPr="00112731" w:rsidRDefault="00776059">
            <w:pPr>
              <w:pStyle w:val="ECVSubSectionHeading"/>
              <w:rPr>
                <w:color w:val="auto"/>
                <w:sz w:val="20"/>
                <w:szCs w:val="20"/>
                <w:lang w:val="ro-RO"/>
              </w:rPr>
            </w:pPr>
            <w:r w:rsidRPr="00112731">
              <w:rPr>
                <w:color w:val="auto"/>
                <w:sz w:val="20"/>
                <w:szCs w:val="20"/>
                <w:lang w:val="ro-RO"/>
              </w:rPr>
              <w:t>Asistent universitar</w:t>
            </w:r>
            <w:r w:rsidR="00C8172F" w:rsidRPr="00112731">
              <w:rPr>
                <w:color w:val="auto"/>
                <w:sz w:val="20"/>
                <w:szCs w:val="20"/>
                <w:lang w:val="ro-RO"/>
              </w:rPr>
              <w:t xml:space="preserve"> </w:t>
            </w:r>
          </w:p>
          <w:p w:rsidR="003D1412" w:rsidRPr="00112731" w:rsidRDefault="003D1412">
            <w:pPr>
              <w:pStyle w:val="ECVSubSectionHeading"/>
              <w:rPr>
                <w:color w:val="auto"/>
                <w:sz w:val="20"/>
                <w:szCs w:val="20"/>
                <w:lang w:val="ro-RO"/>
              </w:rPr>
            </w:pPr>
            <w:r w:rsidRPr="00112731">
              <w:rPr>
                <w:color w:val="auto"/>
                <w:sz w:val="20"/>
                <w:szCs w:val="20"/>
                <w:lang w:val="ro-RO"/>
              </w:rPr>
              <w:t>Universitatea din Bucure</w:t>
            </w:r>
            <w:r w:rsidRPr="00112731">
              <w:rPr>
                <w:rFonts w:cs="Arial"/>
                <w:color w:val="auto"/>
                <w:sz w:val="20"/>
                <w:szCs w:val="20"/>
                <w:lang w:val="ro-RO"/>
              </w:rPr>
              <w:t>ş</w:t>
            </w:r>
            <w:r w:rsidRPr="00112731">
              <w:rPr>
                <w:color w:val="auto"/>
                <w:sz w:val="20"/>
                <w:szCs w:val="20"/>
                <w:lang w:val="ro-RO"/>
              </w:rPr>
              <w:t>ti</w:t>
            </w:r>
            <w:r w:rsidR="00112731" w:rsidRPr="00112731">
              <w:rPr>
                <w:color w:val="auto"/>
                <w:sz w:val="20"/>
                <w:szCs w:val="20"/>
                <w:lang w:val="ro-RO"/>
              </w:rPr>
              <w:t xml:space="preserve">, </w:t>
            </w:r>
            <w:r w:rsidR="00112731" w:rsidRPr="00112731">
              <w:rPr>
                <w:rFonts w:cs="Arial"/>
                <w:color w:val="auto"/>
                <w:sz w:val="20"/>
                <w:szCs w:val="20"/>
                <w:lang w:val="ro-RO"/>
              </w:rPr>
              <w:t xml:space="preserve"> Şoseaua Panduri nr 90, Sector 5, cod poştal 050663, Bucureşti, România</w:t>
            </w:r>
            <w:r w:rsidR="00112731" w:rsidRPr="00112731">
              <w:rPr>
                <w:color w:val="auto"/>
                <w:sz w:val="20"/>
                <w:szCs w:val="20"/>
                <w:lang w:val="ro-RO"/>
              </w:rPr>
              <w:t xml:space="preserve"> </w:t>
            </w:r>
            <w:r w:rsidRPr="00112731">
              <w:rPr>
                <w:color w:val="auto"/>
                <w:sz w:val="20"/>
                <w:szCs w:val="20"/>
                <w:lang w:val="ro-RO"/>
              </w:rPr>
              <w:t xml:space="preserve"> </w:t>
            </w:r>
          </w:p>
          <w:p w:rsidR="003D1412" w:rsidRDefault="003D1412">
            <w:pPr>
              <w:pStyle w:val="ECVSubSectionHeading"/>
              <w:rPr>
                <w:lang w:val="ro-RO"/>
              </w:rPr>
            </w:pPr>
          </w:p>
          <w:p w:rsidR="00112731" w:rsidRPr="00CA43BC" w:rsidRDefault="00112731" w:rsidP="000B4A81">
            <w:pPr>
              <w:pStyle w:val="ECVOrganisationDetails"/>
              <w:spacing w:line="360" w:lineRule="auto"/>
              <w:rPr>
                <w:rFonts w:cs="Arial"/>
                <w:color w:val="auto"/>
                <w:sz w:val="20"/>
                <w:szCs w:val="20"/>
                <w:lang w:val="ro-RO"/>
              </w:rPr>
            </w:pPr>
            <w:r w:rsidRPr="00CA43BC">
              <w:rPr>
                <w:rFonts w:cs="Arial"/>
                <w:color w:val="auto"/>
                <w:sz w:val="20"/>
                <w:szCs w:val="20"/>
                <w:lang w:val="ro-RO"/>
              </w:rPr>
              <w:t>Activitate didactică şi de cercetare</w:t>
            </w:r>
          </w:p>
          <w:p w:rsidR="00112731" w:rsidRPr="00CA43BC" w:rsidRDefault="00112731" w:rsidP="000B4A81">
            <w:pPr>
              <w:pStyle w:val="ECVOrganisationDetails"/>
              <w:spacing w:line="360" w:lineRule="auto"/>
              <w:rPr>
                <w:rFonts w:cs="Arial"/>
                <w:color w:val="auto"/>
                <w:sz w:val="20"/>
                <w:szCs w:val="20"/>
                <w:lang w:val="ro-RO"/>
              </w:rPr>
            </w:pPr>
            <w:r w:rsidRPr="00CA43BC">
              <w:rPr>
                <w:rFonts w:cs="Arial"/>
                <w:color w:val="auto"/>
                <w:sz w:val="20"/>
                <w:szCs w:val="20"/>
                <w:lang w:val="ro-RO"/>
              </w:rPr>
              <w:t>Cursuri: Chimia mediului (aer) -  Facultatea de Geografie, Chimie Generală – An pregătitor – Facultatea de Litere</w:t>
            </w:r>
          </w:p>
          <w:p w:rsidR="00112731" w:rsidRPr="00CA43BC" w:rsidRDefault="00112731" w:rsidP="000B4A81">
            <w:pPr>
              <w:pStyle w:val="ECVOrganisationDetails"/>
              <w:spacing w:line="360" w:lineRule="auto"/>
              <w:rPr>
                <w:rFonts w:cs="Arial"/>
                <w:color w:val="auto"/>
                <w:sz w:val="20"/>
                <w:szCs w:val="20"/>
                <w:lang w:val="ro-RO"/>
              </w:rPr>
            </w:pPr>
            <w:r w:rsidRPr="00CA43BC">
              <w:rPr>
                <w:rFonts w:cs="Arial"/>
                <w:color w:val="auto"/>
                <w:sz w:val="20"/>
                <w:szCs w:val="20"/>
                <w:lang w:val="ro-RO"/>
              </w:rPr>
              <w:t>Seminarii şi laboratoare: Bazele Chimiei Anorganice, Chimia Nemetalelor, Chimia Metalelor, Chimia Anorganică a Stării Solide, Chimie Bioanorganică – Facultatea de Chimie, Hidrochimie, Chimia aerului – Facultatea de Geografie, Chimie generală – Facultatea de Geologie.</w:t>
            </w:r>
          </w:p>
          <w:p w:rsidR="00112731" w:rsidRPr="00CA43BC" w:rsidRDefault="00112731" w:rsidP="000B4A81">
            <w:pPr>
              <w:pStyle w:val="ECVOrganisationDetails"/>
              <w:spacing w:line="360" w:lineRule="auto"/>
              <w:rPr>
                <w:rFonts w:cs="Arial"/>
                <w:color w:val="auto"/>
                <w:sz w:val="20"/>
                <w:szCs w:val="20"/>
                <w:lang w:val="ro-RO"/>
              </w:rPr>
            </w:pPr>
            <w:r w:rsidRPr="00CA43BC">
              <w:rPr>
                <w:rFonts w:cs="Arial"/>
                <w:color w:val="auto"/>
                <w:sz w:val="20"/>
                <w:szCs w:val="20"/>
                <w:lang w:val="ro-RO"/>
              </w:rPr>
              <w:t>Practică pedagogică cu studenţii</w:t>
            </w:r>
          </w:p>
          <w:p w:rsidR="00112731" w:rsidRPr="00CA43BC" w:rsidRDefault="00112731" w:rsidP="000B4A81">
            <w:pPr>
              <w:pStyle w:val="ECVOrganisationDetails"/>
              <w:spacing w:line="360" w:lineRule="auto"/>
              <w:rPr>
                <w:rFonts w:cs="Arial"/>
                <w:color w:val="auto"/>
                <w:sz w:val="20"/>
                <w:szCs w:val="20"/>
                <w:lang w:val="ro-RO"/>
              </w:rPr>
            </w:pPr>
            <w:r w:rsidRPr="00CA43BC">
              <w:rPr>
                <w:rFonts w:cs="Arial"/>
                <w:color w:val="auto"/>
                <w:sz w:val="20"/>
                <w:szCs w:val="20"/>
                <w:lang w:val="ro-RO"/>
              </w:rPr>
              <w:t>Practică de specialitate în industria farma</w:t>
            </w:r>
          </w:p>
          <w:p w:rsidR="00112731" w:rsidRDefault="00112731" w:rsidP="000B4A81">
            <w:pPr>
              <w:pStyle w:val="ECVOrganisationDetails"/>
              <w:spacing w:line="360" w:lineRule="auto"/>
              <w:rPr>
                <w:rFonts w:cs="Arial"/>
                <w:color w:val="auto"/>
                <w:sz w:val="20"/>
                <w:szCs w:val="20"/>
                <w:lang w:val="ro-RO"/>
              </w:rPr>
            </w:pPr>
            <w:r w:rsidRPr="00CA43BC">
              <w:rPr>
                <w:rFonts w:cs="Arial"/>
                <w:color w:val="auto"/>
                <w:sz w:val="20"/>
                <w:szCs w:val="20"/>
                <w:lang w:val="ro-RO"/>
              </w:rPr>
              <w:t>Cercetare: domeniul combinaţii complexe cu baze Schiff polidentate</w:t>
            </w:r>
          </w:p>
          <w:p w:rsidR="00D038B4" w:rsidRDefault="00D038B4" w:rsidP="000B4A81">
            <w:pPr>
              <w:pStyle w:val="ECVOrganisationDetails"/>
              <w:spacing w:line="360" w:lineRule="auto"/>
              <w:rPr>
                <w:rFonts w:cs="Arial"/>
                <w:color w:val="auto"/>
                <w:sz w:val="20"/>
                <w:szCs w:val="20"/>
                <w:lang w:val="ro-RO"/>
              </w:rPr>
            </w:pPr>
            <w:r>
              <w:rPr>
                <w:rFonts w:cs="Arial"/>
                <w:color w:val="auto"/>
                <w:sz w:val="20"/>
                <w:szCs w:val="20"/>
                <w:lang w:val="ro-RO"/>
              </w:rPr>
              <w:t>Educaţie</w:t>
            </w:r>
          </w:p>
          <w:p w:rsidR="00D038B4" w:rsidRDefault="00D038B4" w:rsidP="00D038B4">
            <w:pPr>
              <w:spacing w:line="360" w:lineRule="auto"/>
              <w:jc w:val="both"/>
              <w:rPr>
                <w:rFonts w:cs="Arial"/>
                <w:sz w:val="20"/>
                <w:szCs w:val="20"/>
                <w:lang w:val="ro-RO"/>
              </w:rPr>
            </w:pPr>
          </w:p>
          <w:p w:rsidR="00D038B4" w:rsidRPr="00D038B4" w:rsidRDefault="00D038B4" w:rsidP="00D038B4">
            <w:pPr>
              <w:spacing w:line="360" w:lineRule="auto"/>
              <w:jc w:val="both"/>
              <w:rPr>
                <w:rFonts w:cs="Arial"/>
                <w:color w:val="auto"/>
                <w:sz w:val="20"/>
                <w:szCs w:val="20"/>
                <w:lang w:val="ro-RO"/>
              </w:rPr>
            </w:pPr>
            <w:r w:rsidRPr="00D038B4">
              <w:rPr>
                <w:rFonts w:cs="Arial"/>
                <w:color w:val="auto"/>
                <w:sz w:val="20"/>
                <w:szCs w:val="20"/>
                <w:lang w:val="ro-RO"/>
              </w:rPr>
              <w:t>2002-</w:t>
            </w:r>
            <w:r w:rsidR="0022328D">
              <w:rPr>
                <w:rFonts w:cs="Arial"/>
                <w:color w:val="auto"/>
                <w:sz w:val="20"/>
                <w:szCs w:val="20"/>
                <w:lang w:val="ro-RO"/>
              </w:rPr>
              <w:t xml:space="preserve"> </w:t>
            </w:r>
            <w:r w:rsidRPr="00D038B4">
              <w:rPr>
                <w:rFonts w:cs="Arial"/>
                <w:color w:val="auto"/>
                <w:sz w:val="20"/>
                <w:szCs w:val="20"/>
                <w:lang w:val="ro-RO"/>
              </w:rPr>
              <w:t xml:space="preserve">2004  </w:t>
            </w:r>
          </w:p>
          <w:p w:rsidR="00D038B4" w:rsidRDefault="00D038B4" w:rsidP="00D038B4">
            <w:pPr>
              <w:pStyle w:val="ECVOrganisationDetails"/>
              <w:spacing w:before="240" w:line="360" w:lineRule="auto"/>
              <w:rPr>
                <w:rFonts w:cs="Arial"/>
                <w:color w:val="auto"/>
                <w:sz w:val="20"/>
                <w:szCs w:val="20"/>
                <w:lang w:val="ro-RO"/>
              </w:rPr>
            </w:pPr>
            <w:r w:rsidRPr="002C79B3">
              <w:rPr>
                <w:rFonts w:cs="Arial"/>
                <w:color w:val="auto"/>
                <w:sz w:val="20"/>
                <w:szCs w:val="20"/>
                <w:lang w:val="ro-RO"/>
              </w:rPr>
              <w:t>Preparator universitar în cadrul Catedrei de Chimie Anorganică, Facultatea de Chimie Universitatea din Bucureşti, Strada Mihail Kogălniceanu nr 36-46, Sector 5, cod poştal 050107, Bucureşti, România</w:t>
            </w:r>
          </w:p>
          <w:p w:rsidR="002C79B3" w:rsidRPr="002C79B3" w:rsidRDefault="002C79B3" w:rsidP="002C79B3">
            <w:pPr>
              <w:spacing w:line="360" w:lineRule="auto"/>
              <w:jc w:val="both"/>
              <w:rPr>
                <w:rFonts w:cs="Arial"/>
                <w:color w:val="auto"/>
                <w:sz w:val="20"/>
                <w:szCs w:val="20"/>
                <w:lang w:val="ro-RO"/>
              </w:rPr>
            </w:pPr>
            <w:r w:rsidRPr="002C79B3">
              <w:rPr>
                <w:rFonts w:cs="Arial"/>
                <w:color w:val="auto"/>
                <w:sz w:val="20"/>
                <w:szCs w:val="20"/>
                <w:lang w:val="ro-RO"/>
              </w:rPr>
              <w:t>Seminarii şi laboratoare: Bazele Chimiei Anorganice, Chimia nemetalelor</w:t>
            </w:r>
          </w:p>
          <w:p w:rsidR="002C79B3" w:rsidRPr="002C79B3" w:rsidRDefault="002C79B3" w:rsidP="002C79B3">
            <w:pPr>
              <w:spacing w:line="360" w:lineRule="auto"/>
              <w:jc w:val="both"/>
              <w:rPr>
                <w:rFonts w:cs="Arial"/>
                <w:color w:val="auto"/>
                <w:sz w:val="20"/>
                <w:szCs w:val="20"/>
                <w:lang w:val="ro-RO"/>
              </w:rPr>
            </w:pPr>
            <w:r w:rsidRPr="002C79B3">
              <w:rPr>
                <w:rFonts w:cs="Arial"/>
                <w:color w:val="auto"/>
                <w:sz w:val="20"/>
                <w:szCs w:val="20"/>
                <w:lang w:val="ro-RO"/>
              </w:rPr>
              <w:t>Cercetare: membru într-un proiect de cercetare</w:t>
            </w:r>
          </w:p>
          <w:p w:rsidR="00473082" w:rsidRDefault="00473082" w:rsidP="00473082">
            <w:pPr>
              <w:pStyle w:val="ECVOrganisationDetails"/>
              <w:spacing w:line="360" w:lineRule="auto"/>
              <w:rPr>
                <w:rFonts w:cs="Arial"/>
                <w:color w:val="auto"/>
                <w:sz w:val="20"/>
                <w:szCs w:val="20"/>
                <w:lang w:val="ro-RO"/>
              </w:rPr>
            </w:pPr>
            <w:r>
              <w:rPr>
                <w:rFonts w:cs="Arial"/>
                <w:color w:val="auto"/>
                <w:sz w:val="20"/>
                <w:szCs w:val="20"/>
                <w:lang w:val="ro-RO"/>
              </w:rPr>
              <w:t>Educaţie</w:t>
            </w:r>
          </w:p>
          <w:p w:rsidR="00D038B4" w:rsidRPr="00D038B4" w:rsidRDefault="00D038B4" w:rsidP="00D038B4">
            <w:pPr>
              <w:spacing w:line="360" w:lineRule="auto"/>
              <w:jc w:val="both"/>
              <w:rPr>
                <w:rFonts w:cs="Arial"/>
                <w:color w:val="auto"/>
                <w:sz w:val="20"/>
                <w:szCs w:val="20"/>
                <w:lang w:val="ro-RO"/>
              </w:rPr>
            </w:pPr>
          </w:p>
          <w:p w:rsidR="00AF49A6" w:rsidRPr="00AF49A6" w:rsidRDefault="00AF49A6" w:rsidP="00AF49A6">
            <w:pPr>
              <w:pStyle w:val="ECVOrganisationDetails"/>
              <w:spacing w:before="240" w:line="360" w:lineRule="auto"/>
              <w:rPr>
                <w:rFonts w:cs="Arial"/>
                <w:color w:val="auto"/>
                <w:sz w:val="20"/>
                <w:szCs w:val="20"/>
                <w:lang w:val="ro-RO"/>
              </w:rPr>
            </w:pPr>
            <w:r w:rsidRPr="00AF49A6">
              <w:rPr>
                <w:rFonts w:cs="Arial"/>
                <w:color w:val="auto"/>
                <w:sz w:val="20"/>
                <w:szCs w:val="20"/>
                <w:lang w:val="ro-RO"/>
              </w:rPr>
              <w:t>1998- 2002</w:t>
            </w:r>
          </w:p>
          <w:p w:rsidR="00D038B4" w:rsidRPr="00AF49A6" w:rsidRDefault="00AF49A6" w:rsidP="000B4A81">
            <w:pPr>
              <w:pStyle w:val="ECVOrganisationDetails"/>
              <w:spacing w:line="360" w:lineRule="auto"/>
              <w:rPr>
                <w:rFonts w:cs="Arial"/>
                <w:color w:val="auto"/>
                <w:sz w:val="20"/>
                <w:szCs w:val="20"/>
                <w:lang w:val="ro-RO"/>
              </w:rPr>
            </w:pPr>
            <w:r w:rsidRPr="00AF49A6">
              <w:rPr>
                <w:rFonts w:cs="Arial"/>
                <w:color w:val="auto"/>
                <w:sz w:val="20"/>
                <w:szCs w:val="20"/>
                <w:lang w:val="ro-RO"/>
              </w:rPr>
              <w:t>profesor de chimie în învăţământul preuniversitar</w:t>
            </w:r>
          </w:p>
          <w:p w:rsidR="00D038B4" w:rsidRDefault="00DA1A7D" w:rsidP="000B4A81">
            <w:pPr>
              <w:pStyle w:val="ECVOrganisationDetails"/>
              <w:spacing w:line="360" w:lineRule="auto"/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ro-RO"/>
              </w:rPr>
            </w:pPr>
            <w:r w:rsidRPr="00DA1A7D"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ro-RO"/>
              </w:rPr>
              <w:t xml:space="preserve">Liceul Teoretic "Eugen Lovinescu", Strada Valea lui Mihai 6, </w:t>
            </w:r>
            <w: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ro-RO"/>
              </w:rPr>
              <w:t xml:space="preserve">cod poştal </w:t>
            </w:r>
            <w:r w:rsidRPr="00DA1A7D"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ro-RO"/>
              </w:rPr>
              <w:t>061755</w:t>
            </w:r>
            <w:r w:rsidR="0082703A"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ro-RO"/>
              </w:rPr>
              <w:t>,</w:t>
            </w:r>
            <w: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ro-RO"/>
              </w:rPr>
              <w:t xml:space="preserve"> </w:t>
            </w:r>
            <w:r w:rsidRPr="00DA1A7D"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ro-RO"/>
              </w:rPr>
              <w:t xml:space="preserve">București </w:t>
            </w:r>
          </w:p>
          <w:p w:rsidR="00197E23" w:rsidRDefault="00197E23" w:rsidP="000B4A81">
            <w:pPr>
              <w:pStyle w:val="ECVOrganisationDetails"/>
              <w:spacing w:line="360" w:lineRule="auto"/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ro-RO"/>
              </w:rPr>
            </w:pPr>
          </w:p>
          <w:p w:rsidR="00197E23" w:rsidRDefault="00197E23" w:rsidP="000B4A81">
            <w:pPr>
              <w:pStyle w:val="ECVOrganisationDetails"/>
              <w:spacing w:line="360" w:lineRule="auto"/>
              <w:rPr>
                <w:rFonts w:cs="Arial"/>
                <w:sz w:val="20"/>
                <w:szCs w:val="20"/>
                <w:lang w:val="ro-RO"/>
              </w:rPr>
            </w:pPr>
            <w:r w:rsidRPr="00197E23">
              <w:rPr>
                <w:rFonts w:cs="Arial"/>
                <w:sz w:val="20"/>
                <w:szCs w:val="20"/>
                <w:lang w:val="ro-RO"/>
              </w:rPr>
              <w:t>Educarea elevilor de liceu</w:t>
            </w:r>
          </w:p>
          <w:p w:rsidR="00197E23" w:rsidRDefault="00197E23" w:rsidP="000B4A81">
            <w:pPr>
              <w:pStyle w:val="ECVOrganisationDetails"/>
              <w:spacing w:line="360" w:lineRule="auto"/>
              <w:rPr>
                <w:rFonts w:cs="Arial"/>
                <w:sz w:val="20"/>
                <w:szCs w:val="20"/>
                <w:lang w:val="ro-RO"/>
              </w:rPr>
            </w:pPr>
            <w:r>
              <w:rPr>
                <w:rFonts w:cs="Arial"/>
                <w:sz w:val="20"/>
                <w:szCs w:val="20"/>
                <w:lang w:val="ro-RO"/>
              </w:rPr>
              <w:t>F</w:t>
            </w:r>
            <w:r w:rsidRPr="00197E23">
              <w:rPr>
                <w:rFonts w:cs="Arial"/>
                <w:sz w:val="20"/>
                <w:szCs w:val="20"/>
                <w:lang w:val="ro-RO"/>
              </w:rPr>
              <w:t>ormarea deprinderilor în laboratorul de chimie</w:t>
            </w:r>
          </w:p>
          <w:p w:rsidR="00592F4A" w:rsidRDefault="00592F4A" w:rsidP="00592F4A">
            <w:pPr>
              <w:pStyle w:val="ECVOrganisationDetails"/>
              <w:spacing w:line="360" w:lineRule="auto"/>
              <w:rPr>
                <w:rFonts w:cs="Arial"/>
                <w:color w:val="auto"/>
                <w:sz w:val="20"/>
                <w:szCs w:val="20"/>
                <w:lang w:val="ro-RO"/>
              </w:rPr>
            </w:pPr>
            <w:r>
              <w:rPr>
                <w:rFonts w:cs="Arial"/>
                <w:color w:val="auto"/>
                <w:sz w:val="20"/>
                <w:szCs w:val="20"/>
                <w:lang w:val="ro-RO"/>
              </w:rPr>
              <w:t>Educaţie</w:t>
            </w:r>
          </w:p>
          <w:p w:rsidR="00592F4A" w:rsidRPr="00197E23" w:rsidRDefault="00592F4A" w:rsidP="000B4A81">
            <w:pPr>
              <w:pStyle w:val="ECVOrganisationDetails"/>
              <w:spacing w:line="360" w:lineRule="auto"/>
              <w:rPr>
                <w:rFonts w:cs="Arial"/>
                <w:color w:val="auto"/>
                <w:sz w:val="20"/>
                <w:szCs w:val="20"/>
                <w:lang w:val="ro-RO"/>
              </w:rPr>
            </w:pPr>
          </w:p>
          <w:p w:rsidR="00112731" w:rsidRPr="00495E21" w:rsidRDefault="00313C98" w:rsidP="00313C98">
            <w:pPr>
              <w:pStyle w:val="ECVSubSectionHeading"/>
              <w:tabs>
                <w:tab w:val="left" w:pos="2783"/>
              </w:tabs>
              <w:rPr>
                <w:lang w:val="ro-RO"/>
              </w:rPr>
            </w:pPr>
            <w:r>
              <w:rPr>
                <w:lang w:val="ro-RO"/>
              </w:rPr>
              <w:tab/>
            </w:r>
          </w:p>
        </w:tc>
      </w:tr>
      <w:tr w:rsidR="00C8172F" w:rsidRPr="00442027" w:rsidTr="00313C98">
        <w:trPr>
          <w:cantSplit/>
          <w:trHeight w:val="75"/>
        </w:trPr>
        <w:tc>
          <w:tcPr>
            <w:tcW w:w="3170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OrganisationDetails"/>
              <w:rPr>
                <w:lang w:val="ro-RO"/>
              </w:rPr>
            </w:pPr>
          </w:p>
        </w:tc>
      </w:tr>
      <w:tr w:rsidR="00C8172F" w:rsidRPr="00442027" w:rsidTr="00313C98">
        <w:trPr>
          <w:cantSplit/>
        </w:trPr>
        <w:tc>
          <w:tcPr>
            <w:tcW w:w="3170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C8172F" w:rsidP="00112731">
            <w:pPr>
              <w:pStyle w:val="ECVSectionBullet"/>
              <w:ind w:left="113"/>
              <w:rPr>
                <w:lang w:val="ro-RO"/>
              </w:rPr>
            </w:pPr>
          </w:p>
        </w:tc>
      </w:tr>
      <w:tr w:rsidR="00C8172F" w:rsidRPr="00495E21" w:rsidTr="00313C98">
        <w:trPr>
          <w:cantSplit/>
          <w:trHeight w:val="75"/>
        </w:trPr>
        <w:tc>
          <w:tcPr>
            <w:tcW w:w="3170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C8172F" w:rsidRPr="00495E21" w:rsidRDefault="00C8172F">
            <w:pPr>
              <w:pStyle w:val="ECVBusinessSectorRow"/>
              <w:rPr>
                <w:lang w:val="ro-RO"/>
              </w:rPr>
            </w:pP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90805"/>
                  <wp:effectExtent l="0" t="0" r="0" b="444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8172F" w:rsidRPr="0044202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7C3523" w:rsidRDefault="007C3523">
            <w:pPr>
              <w:pStyle w:val="ECVDate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Perioada</w:t>
            </w:r>
          </w:p>
          <w:p w:rsidR="00A26695" w:rsidRDefault="006451BF">
            <w:pPr>
              <w:pStyle w:val="ECVDate"/>
              <w:rPr>
                <w:rFonts w:cs="Arial"/>
                <w:sz w:val="20"/>
                <w:szCs w:val="20"/>
                <w:lang w:val="ro-RO"/>
              </w:rPr>
            </w:pPr>
            <w:r w:rsidRPr="006451BF">
              <w:rPr>
                <w:sz w:val="20"/>
                <w:szCs w:val="20"/>
                <w:lang w:val="ro-RO"/>
              </w:rPr>
              <w:t>Calificarea / diploma ob</w:t>
            </w:r>
            <w:r w:rsidR="00A26695">
              <w:rPr>
                <w:rFonts w:cs="Arial"/>
                <w:sz w:val="20"/>
                <w:szCs w:val="20"/>
                <w:lang w:val="ro-RO"/>
              </w:rPr>
              <w:t>ţ</w:t>
            </w:r>
            <w:r w:rsidRPr="006451BF">
              <w:rPr>
                <w:sz w:val="20"/>
                <w:szCs w:val="20"/>
                <w:lang w:val="ro-RO"/>
              </w:rPr>
              <w:t>inu</w:t>
            </w:r>
            <w:r w:rsidR="00A26695">
              <w:rPr>
                <w:rFonts w:cs="Arial"/>
                <w:sz w:val="20"/>
                <w:szCs w:val="20"/>
                <w:lang w:val="ro-RO"/>
              </w:rPr>
              <w:t>tă</w:t>
            </w:r>
          </w:p>
          <w:p w:rsidR="00105B65" w:rsidRDefault="00105B65">
            <w:pPr>
              <w:pStyle w:val="ECVDate"/>
              <w:rPr>
                <w:sz w:val="20"/>
                <w:szCs w:val="20"/>
                <w:lang w:val="ro-RO"/>
              </w:rPr>
            </w:pPr>
            <w:r>
              <w:rPr>
                <w:rFonts w:cs="Arial"/>
                <w:sz w:val="20"/>
                <w:szCs w:val="20"/>
                <w:lang w:val="ro-RO"/>
              </w:rPr>
              <w:t>Disciplinele principale studiate</w:t>
            </w:r>
          </w:p>
          <w:p w:rsidR="00A26695" w:rsidRDefault="00A26695">
            <w:pPr>
              <w:pStyle w:val="ECVDate"/>
              <w:rPr>
                <w:sz w:val="20"/>
                <w:szCs w:val="20"/>
                <w:lang w:val="ro-RO"/>
              </w:rPr>
            </w:pPr>
          </w:p>
          <w:p w:rsidR="00C8172F" w:rsidRDefault="00A2387F" w:rsidP="00DB74B7">
            <w:pPr>
              <w:pStyle w:val="ECVDate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Numele </w:t>
            </w:r>
            <w:r w:rsidR="003C186A">
              <w:rPr>
                <w:rFonts w:cs="Arial"/>
                <w:sz w:val="20"/>
                <w:szCs w:val="20"/>
                <w:lang w:val="ro-RO"/>
              </w:rPr>
              <w:t>ş</w:t>
            </w:r>
            <w:r>
              <w:rPr>
                <w:sz w:val="20"/>
                <w:szCs w:val="20"/>
                <w:lang w:val="ro-RO"/>
              </w:rPr>
              <w:t>i tipul inst</w:t>
            </w:r>
            <w:r w:rsidR="00A26695">
              <w:rPr>
                <w:sz w:val="20"/>
                <w:szCs w:val="20"/>
                <w:lang w:val="ro-RO"/>
              </w:rPr>
              <w:t>itu</w:t>
            </w:r>
            <w:r w:rsidR="00DB74B7">
              <w:rPr>
                <w:rFonts w:cs="Arial"/>
                <w:sz w:val="20"/>
                <w:szCs w:val="20"/>
                <w:lang w:val="ro-RO"/>
              </w:rPr>
              <w:t>ţ</w:t>
            </w:r>
            <w:r w:rsidR="00A26695">
              <w:rPr>
                <w:sz w:val="20"/>
                <w:szCs w:val="20"/>
                <w:lang w:val="ro-RO"/>
              </w:rPr>
              <w:t>iei de inv</w:t>
            </w:r>
            <w:r w:rsidR="00DB74B7">
              <w:rPr>
                <w:rFonts w:cs="Arial"/>
                <w:sz w:val="20"/>
                <w:szCs w:val="20"/>
                <w:lang w:val="ro-RO"/>
              </w:rPr>
              <w:t>ăţă</w:t>
            </w:r>
            <w:r w:rsidR="00A26695">
              <w:rPr>
                <w:sz w:val="20"/>
                <w:szCs w:val="20"/>
                <w:lang w:val="ro-RO"/>
              </w:rPr>
              <w:t>m</w:t>
            </w:r>
            <w:r w:rsidR="00DB74B7">
              <w:rPr>
                <w:rFonts w:cs="Arial"/>
                <w:sz w:val="20"/>
                <w:szCs w:val="20"/>
                <w:lang w:val="ro-RO"/>
              </w:rPr>
              <w:t>â</w:t>
            </w:r>
            <w:r w:rsidR="00A26695">
              <w:rPr>
                <w:sz w:val="20"/>
                <w:szCs w:val="20"/>
                <w:lang w:val="ro-RO"/>
              </w:rPr>
              <w:t>nt/ furnizorul de formare</w:t>
            </w:r>
            <w:r w:rsidR="00C8172F" w:rsidRPr="006451BF">
              <w:rPr>
                <w:sz w:val="20"/>
                <w:szCs w:val="20"/>
                <w:lang w:val="ro-RO"/>
              </w:rPr>
              <w:t xml:space="preserve"> </w:t>
            </w:r>
          </w:p>
          <w:p w:rsidR="00D9461C" w:rsidRDefault="00D9461C" w:rsidP="00DB74B7">
            <w:pPr>
              <w:pStyle w:val="ECVDate"/>
              <w:rPr>
                <w:sz w:val="20"/>
                <w:szCs w:val="20"/>
                <w:lang w:val="ro-RO"/>
              </w:rPr>
            </w:pPr>
          </w:p>
          <w:p w:rsidR="00D9461C" w:rsidRDefault="00D9461C" w:rsidP="00D9461C">
            <w:pPr>
              <w:pStyle w:val="ECVDate"/>
              <w:rPr>
                <w:sz w:val="20"/>
                <w:szCs w:val="20"/>
                <w:lang w:val="ro-RO"/>
              </w:rPr>
            </w:pPr>
          </w:p>
          <w:p w:rsidR="00D9461C" w:rsidRDefault="00D9461C" w:rsidP="00D9461C">
            <w:pPr>
              <w:pStyle w:val="ECVDate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Perioada</w:t>
            </w:r>
          </w:p>
          <w:p w:rsidR="00D9461C" w:rsidRDefault="00D9461C" w:rsidP="00D9461C">
            <w:pPr>
              <w:pStyle w:val="ECVDate"/>
              <w:rPr>
                <w:rFonts w:cs="Arial"/>
                <w:sz w:val="20"/>
                <w:szCs w:val="20"/>
                <w:lang w:val="ro-RO"/>
              </w:rPr>
            </w:pPr>
            <w:r w:rsidRPr="006451BF">
              <w:rPr>
                <w:sz w:val="20"/>
                <w:szCs w:val="20"/>
                <w:lang w:val="ro-RO"/>
              </w:rPr>
              <w:t>Calificarea / diploma ob</w:t>
            </w:r>
            <w:r>
              <w:rPr>
                <w:rFonts w:cs="Arial"/>
                <w:sz w:val="20"/>
                <w:szCs w:val="20"/>
                <w:lang w:val="ro-RO"/>
              </w:rPr>
              <w:t>ţ</w:t>
            </w:r>
            <w:r w:rsidRPr="006451BF">
              <w:rPr>
                <w:sz w:val="20"/>
                <w:szCs w:val="20"/>
                <w:lang w:val="ro-RO"/>
              </w:rPr>
              <w:t>inu</w:t>
            </w:r>
            <w:r>
              <w:rPr>
                <w:rFonts w:cs="Arial"/>
                <w:sz w:val="20"/>
                <w:szCs w:val="20"/>
                <w:lang w:val="ro-RO"/>
              </w:rPr>
              <w:t>tă</w:t>
            </w:r>
          </w:p>
          <w:p w:rsidR="00C96D04" w:rsidRDefault="00C96D04" w:rsidP="00C96D04">
            <w:pPr>
              <w:pStyle w:val="ECVDate"/>
              <w:rPr>
                <w:sz w:val="20"/>
                <w:szCs w:val="20"/>
                <w:lang w:val="ro-RO"/>
              </w:rPr>
            </w:pPr>
            <w:r>
              <w:rPr>
                <w:rFonts w:cs="Arial"/>
                <w:sz w:val="20"/>
                <w:szCs w:val="20"/>
                <w:lang w:val="ro-RO"/>
              </w:rPr>
              <w:t>Disciplinele principale studiate</w:t>
            </w:r>
          </w:p>
          <w:p w:rsidR="0040352F" w:rsidRDefault="0040352F" w:rsidP="00D9461C">
            <w:pPr>
              <w:pStyle w:val="ECVDate"/>
              <w:rPr>
                <w:sz w:val="20"/>
                <w:szCs w:val="20"/>
                <w:lang w:val="ro-RO"/>
              </w:rPr>
            </w:pPr>
          </w:p>
          <w:p w:rsidR="00D9461C" w:rsidRDefault="00D9461C" w:rsidP="00D9461C">
            <w:pPr>
              <w:pStyle w:val="ECVDate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Numele </w:t>
            </w:r>
            <w:r>
              <w:rPr>
                <w:rFonts w:cs="Arial"/>
                <w:sz w:val="20"/>
                <w:szCs w:val="20"/>
                <w:lang w:val="ro-RO"/>
              </w:rPr>
              <w:t>ş</w:t>
            </w:r>
            <w:r>
              <w:rPr>
                <w:sz w:val="20"/>
                <w:szCs w:val="20"/>
                <w:lang w:val="ro-RO"/>
              </w:rPr>
              <w:t>i tipul institu</w:t>
            </w:r>
            <w:r>
              <w:rPr>
                <w:rFonts w:cs="Arial"/>
                <w:sz w:val="20"/>
                <w:szCs w:val="20"/>
                <w:lang w:val="ro-RO"/>
              </w:rPr>
              <w:t>ţ</w:t>
            </w:r>
            <w:r>
              <w:rPr>
                <w:sz w:val="20"/>
                <w:szCs w:val="20"/>
                <w:lang w:val="ro-RO"/>
              </w:rPr>
              <w:t>iei de inv</w:t>
            </w:r>
            <w:r>
              <w:rPr>
                <w:rFonts w:cs="Arial"/>
                <w:sz w:val="20"/>
                <w:szCs w:val="20"/>
                <w:lang w:val="ro-RO"/>
              </w:rPr>
              <w:t>ăţă</w:t>
            </w:r>
            <w:r>
              <w:rPr>
                <w:sz w:val="20"/>
                <w:szCs w:val="20"/>
                <w:lang w:val="ro-RO"/>
              </w:rPr>
              <w:t>m</w:t>
            </w:r>
            <w:r>
              <w:rPr>
                <w:rFonts w:cs="Arial"/>
                <w:sz w:val="20"/>
                <w:szCs w:val="20"/>
                <w:lang w:val="ro-RO"/>
              </w:rPr>
              <w:t>â</w:t>
            </w:r>
            <w:r>
              <w:rPr>
                <w:sz w:val="20"/>
                <w:szCs w:val="20"/>
                <w:lang w:val="ro-RO"/>
              </w:rPr>
              <w:t>nt/ furnizorul de formare</w:t>
            </w:r>
          </w:p>
          <w:p w:rsidR="004D2AD3" w:rsidRDefault="004D2AD3" w:rsidP="00D9461C">
            <w:pPr>
              <w:pStyle w:val="ECVDate"/>
              <w:rPr>
                <w:sz w:val="20"/>
                <w:szCs w:val="20"/>
                <w:lang w:val="ro-RO"/>
              </w:rPr>
            </w:pPr>
          </w:p>
          <w:p w:rsidR="004D2AD3" w:rsidRDefault="004D2AD3" w:rsidP="00D9461C">
            <w:pPr>
              <w:pStyle w:val="ECVDate"/>
              <w:rPr>
                <w:sz w:val="20"/>
                <w:szCs w:val="20"/>
                <w:lang w:val="ro-RO"/>
              </w:rPr>
            </w:pPr>
          </w:p>
          <w:p w:rsidR="004D2AD3" w:rsidRDefault="004D2AD3" w:rsidP="004D2AD3">
            <w:pPr>
              <w:pStyle w:val="ECVDate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Perioada</w:t>
            </w:r>
          </w:p>
          <w:p w:rsidR="004D2AD3" w:rsidRDefault="004D2AD3" w:rsidP="004D2AD3">
            <w:pPr>
              <w:pStyle w:val="ECVDate"/>
              <w:rPr>
                <w:rFonts w:cs="Arial"/>
                <w:sz w:val="20"/>
                <w:szCs w:val="20"/>
                <w:lang w:val="ro-RO"/>
              </w:rPr>
            </w:pPr>
            <w:r w:rsidRPr="006451BF">
              <w:rPr>
                <w:sz w:val="20"/>
                <w:szCs w:val="20"/>
                <w:lang w:val="ro-RO"/>
              </w:rPr>
              <w:t>Calificarea / diploma ob</w:t>
            </w:r>
            <w:r>
              <w:rPr>
                <w:rFonts w:cs="Arial"/>
                <w:sz w:val="20"/>
                <w:szCs w:val="20"/>
                <w:lang w:val="ro-RO"/>
              </w:rPr>
              <w:t>ţ</w:t>
            </w:r>
            <w:r w:rsidRPr="006451BF">
              <w:rPr>
                <w:sz w:val="20"/>
                <w:szCs w:val="20"/>
                <w:lang w:val="ro-RO"/>
              </w:rPr>
              <w:t>inu</w:t>
            </w:r>
            <w:r>
              <w:rPr>
                <w:rFonts w:cs="Arial"/>
                <w:sz w:val="20"/>
                <w:szCs w:val="20"/>
                <w:lang w:val="ro-RO"/>
              </w:rPr>
              <w:t>tă</w:t>
            </w:r>
          </w:p>
          <w:p w:rsidR="00A63B19" w:rsidRDefault="00A63B19" w:rsidP="00A63B19">
            <w:pPr>
              <w:pStyle w:val="ECVDate"/>
              <w:rPr>
                <w:sz w:val="20"/>
                <w:szCs w:val="20"/>
                <w:lang w:val="ro-RO"/>
              </w:rPr>
            </w:pPr>
            <w:r>
              <w:rPr>
                <w:rFonts w:cs="Arial"/>
                <w:sz w:val="20"/>
                <w:szCs w:val="20"/>
                <w:lang w:val="ro-RO"/>
              </w:rPr>
              <w:t>Disciplinele principale studiate</w:t>
            </w:r>
          </w:p>
          <w:p w:rsidR="004D2AD3" w:rsidRPr="006451BF" w:rsidRDefault="004D2AD3" w:rsidP="004D2AD3">
            <w:pPr>
              <w:pStyle w:val="ECVDate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Numele </w:t>
            </w:r>
            <w:r>
              <w:rPr>
                <w:rFonts w:cs="Arial"/>
                <w:sz w:val="20"/>
                <w:szCs w:val="20"/>
                <w:lang w:val="ro-RO"/>
              </w:rPr>
              <w:t>ş</w:t>
            </w:r>
            <w:r>
              <w:rPr>
                <w:sz w:val="20"/>
                <w:szCs w:val="20"/>
                <w:lang w:val="ro-RO"/>
              </w:rPr>
              <w:t>i tipul institu</w:t>
            </w:r>
            <w:r>
              <w:rPr>
                <w:rFonts w:cs="Arial"/>
                <w:sz w:val="20"/>
                <w:szCs w:val="20"/>
                <w:lang w:val="ro-RO"/>
              </w:rPr>
              <w:t>ţ</w:t>
            </w:r>
            <w:r>
              <w:rPr>
                <w:sz w:val="20"/>
                <w:szCs w:val="20"/>
                <w:lang w:val="ro-RO"/>
              </w:rPr>
              <w:t>iei de inv</w:t>
            </w:r>
            <w:r>
              <w:rPr>
                <w:rFonts w:cs="Arial"/>
                <w:sz w:val="20"/>
                <w:szCs w:val="20"/>
                <w:lang w:val="ro-RO"/>
              </w:rPr>
              <w:t>ăţă</w:t>
            </w:r>
            <w:r>
              <w:rPr>
                <w:sz w:val="20"/>
                <w:szCs w:val="20"/>
                <w:lang w:val="ro-RO"/>
              </w:rPr>
              <w:t>m</w:t>
            </w:r>
            <w:r>
              <w:rPr>
                <w:rFonts w:cs="Arial"/>
                <w:sz w:val="20"/>
                <w:szCs w:val="20"/>
                <w:lang w:val="ro-RO"/>
              </w:rPr>
              <w:t>â</w:t>
            </w:r>
            <w:r>
              <w:rPr>
                <w:sz w:val="20"/>
                <w:szCs w:val="20"/>
                <w:lang w:val="ro-RO"/>
              </w:rPr>
              <w:t>nt/ furnizorul de formare</w:t>
            </w:r>
          </w:p>
        </w:tc>
        <w:tc>
          <w:tcPr>
            <w:tcW w:w="6237" w:type="dxa"/>
            <w:shd w:val="clear" w:color="auto" w:fill="auto"/>
          </w:tcPr>
          <w:p w:rsidR="007C3523" w:rsidRDefault="002B7262" w:rsidP="00A26695">
            <w:pPr>
              <w:pStyle w:val="ECVSubSectionHeading"/>
              <w:rPr>
                <w:color w:val="auto"/>
                <w:sz w:val="20"/>
                <w:szCs w:val="20"/>
                <w:lang w:val="ro-RO"/>
              </w:rPr>
            </w:pPr>
            <w:r>
              <w:rPr>
                <w:color w:val="auto"/>
                <w:sz w:val="20"/>
                <w:szCs w:val="20"/>
                <w:lang w:val="ro-RO"/>
              </w:rPr>
              <w:t>Noiembrie 1999- septembrie 2010</w:t>
            </w:r>
          </w:p>
          <w:p w:rsidR="00C8172F" w:rsidRPr="00105B65" w:rsidRDefault="00A26695" w:rsidP="00A26695">
            <w:pPr>
              <w:pStyle w:val="ECVSubSectionHeading"/>
              <w:rPr>
                <w:color w:val="auto"/>
                <w:sz w:val="20"/>
                <w:szCs w:val="20"/>
                <w:lang w:val="ro-RO"/>
              </w:rPr>
            </w:pPr>
            <w:r w:rsidRPr="00105B65">
              <w:rPr>
                <w:color w:val="auto"/>
                <w:sz w:val="20"/>
                <w:szCs w:val="20"/>
                <w:lang w:val="ro-RO"/>
              </w:rPr>
              <w:t xml:space="preserve">Doctor in </w:t>
            </w:r>
            <w:r w:rsidRPr="00105B65">
              <w:rPr>
                <w:rFonts w:cs="Arial"/>
                <w:color w:val="auto"/>
                <w:sz w:val="20"/>
                <w:szCs w:val="20"/>
                <w:lang w:val="ro-RO"/>
              </w:rPr>
              <w:t>Ş</w:t>
            </w:r>
            <w:r w:rsidRPr="00105B65">
              <w:rPr>
                <w:color w:val="auto"/>
                <w:sz w:val="20"/>
                <w:szCs w:val="20"/>
                <w:lang w:val="ro-RO"/>
              </w:rPr>
              <w:t>tiin</w:t>
            </w:r>
            <w:r w:rsidRPr="00105B65">
              <w:rPr>
                <w:rFonts w:cs="Arial"/>
                <w:color w:val="auto"/>
                <w:sz w:val="20"/>
                <w:szCs w:val="20"/>
                <w:lang w:val="ro-RO"/>
              </w:rPr>
              <w:t>ţ</w:t>
            </w:r>
            <w:r w:rsidRPr="00105B65">
              <w:rPr>
                <w:color w:val="auto"/>
                <w:sz w:val="20"/>
                <w:szCs w:val="20"/>
                <w:lang w:val="ro-RO"/>
              </w:rPr>
              <w:t xml:space="preserve">e exacte, specializarea Chimie </w:t>
            </w:r>
            <w:r w:rsidR="00C8172F" w:rsidRPr="00105B65">
              <w:rPr>
                <w:color w:val="auto"/>
                <w:sz w:val="20"/>
                <w:szCs w:val="20"/>
                <w:lang w:val="ro-RO"/>
              </w:rPr>
              <w:t xml:space="preserve"> </w:t>
            </w:r>
          </w:p>
          <w:p w:rsidR="00A26695" w:rsidRPr="00A26695" w:rsidRDefault="00105B65" w:rsidP="00A26695">
            <w:pPr>
              <w:pStyle w:val="ECVSubSectionHeading"/>
              <w:rPr>
                <w:sz w:val="20"/>
                <w:szCs w:val="20"/>
                <w:lang w:val="ro-RO"/>
              </w:rPr>
            </w:pPr>
            <w:r w:rsidRPr="00105B65">
              <w:rPr>
                <w:color w:val="auto"/>
                <w:sz w:val="20"/>
                <w:szCs w:val="20"/>
                <w:lang w:val="ro-RO"/>
              </w:rPr>
              <w:t>Titlul tezei: Combina</w:t>
            </w:r>
            <w:r w:rsidRPr="00105B65">
              <w:rPr>
                <w:rFonts w:cs="Arial"/>
                <w:color w:val="auto"/>
                <w:sz w:val="20"/>
                <w:szCs w:val="20"/>
                <w:lang w:val="ro-RO"/>
              </w:rPr>
              <w:t>ţii complexe ale metalelor tranziţionale cu baze Schiff polidentate</w:t>
            </w:r>
            <w:r w:rsidR="0040352F">
              <w:rPr>
                <w:rFonts w:cs="Arial"/>
                <w:color w:val="auto"/>
                <w:sz w:val="20"/>
                <w:szCs w:val="20"/>
                <w:lang w:val="ro-RO"/>
              </w:rPr>
              <w:t>.</w:t>
            </w:r>
          </w:p>
        </w:tc>
        <w:tc>
          <w:tcPr>
            <w:tcW w:w="1305" w:type="dxa"/>
            <w:shd w:val="clear" w:color="auto" w:fill="auto"/>
          </w:tcPr>
          <w:p w:rsidR="00C8172F" w:rsidRPr="00495E21" w:rsidRDefault="00C8172F">
            <w:pPr>
              <w:pStyle w:val="ECVRightHeading"/>
              <w:rPr>
                <w:lang w:val="ro-RO"/>
              </w:rPr>
            </w:pPr>
          </w:p>
        </w:tc>
      </w:tr>
      <w:tr w:rsidR="00C8172F" w:rsidRPr="00442027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C8172F" w:rsidRPr="004D2AD3" w:rsidRDefault="00C8172F">
            <w:pPr>
              <w:pStyle w:val="ECVOrganisationDetails"/>
              <w:rPr>
                <w:color w:val="auto"/>
                <w:lang w:val="ro-RO"/>
              </w:rPr>
            </w:pPr>
          </w:p>
          <w:p w:rsidR="00105B65" w:rsidRPr="004D2AD3" w:rsidRDefault="00105B65">
            <w:pPr>
              <w:pStyle w:val="ECVOrganisationDetails"/>
              <w:rPr>
                <w:color w:val="auto"/>
                <w:sz w:val="20"/>
                <w:szCs w:val="20"/>
                <w:lang w:val="ro-RO"/>
              </w:rPr>
            </w:pPr>
            <w:r w:rsidRPr="004D2AD3">
              <w:rPr>
                <w:color w:val="auto"/>
                <w:sz w:val="20"/>
                <w:szCs w:val="20"/>
                <w:lang w:val="ro-RO"/>
              </w:rPr>
              <w:t>Universitatea din Bucure</w:t>
            </w:r>
            <w:r w:rsidRPr="004D2AD3">
              <w:rPr>
                <w:rFonts w:cs="Arial"/>
                <w:color w:val="auto"/>
                <w:sz w:val="20"/>
                <w:szCs w:val="20"/>
                <w:lang w:val="ro-RO"/>
              </w:rPr>
              <w:t>ş</w:t>
            </w:r>
            <w:r w:rsidRPr="004D2AD3">
              <w:rPr>
                <w:color w:val="auto"/>
                <w:sz w:val="20"/>
                <w:szCs w:val="20"/>
                <w:lang w:val="ro-RO"/>
              </w:rPr>
              <w:t>ti</w:t>
            </w:r>
          </w:p>
          <w:p w:rsidR="00D9461C" w:rsidRPr="004D2AD3" w:rsidRDefault="00D9461C">
            <w:pPr>
              <w:pStyle w:val="ECVOrganisationDetails"/>
              <w:rPr>
                <w:color w:val="auto"/>
                <w:sz w:val="20"/>
                <w:szCs w:val="20"/>
                <w:lang w:val="ro-RO"/>
              </w:rPr>
            </w:pPr>
          </w:p>
          <w:p w:rsidR="00D9461C" w:rsidRPr="004D2AD3" w:rsidRDefault="00D9461C">
            <w:pPr>
              <w:pStyle w:val="ECVOrganisationDetails"/>
              <w:rPr>
                <w:color w:val="auto"/>
                <w:sz w:val="20"/>
                <w:szCs w:val="20"/>
                <w:lang w:val="ro-RO"/>
              </w:rPr>
            </w:pPr>
          </w:p>
          <w:p w:rsidR="00D9461C" w:rsidRPr="004D2AD3" w:rsidRDefault="00D9461C">
            <w:pPr>
              <w:pStyle w:val="ECVOrganisationDetails"/>
              <w:rPr>
                <w:color w:val="auto"/>
                <w:sz w:val="20"/>
                <w:szCs w:val="20"/>
                <w:lang w:val="ro-RO"/>
              </w:rPr>
            </w:pPr>
            <w:r w:rsidRPr="004D2AD3">
              <w:rPr>
                <w:color w:val="auto"/>
                <w:sz w:val="20"/>
                <w:szCs w:val="20"/>
                <w:lang w:val="ro-RO"/>
              </w:rPr>
              <w:t xml:space="preserve">Octombrie </w:t>
            </w:r>
            <w:r w:rsidR="004D2AD3" w:rsidRPr="004D2AD3">
              <w:rPr>
                <w:color w:val="auto"/>
                <w:sz w:val="20"/>
                <w:szCs w:val="20"/>
                <w:lang w:val="ro-RO"/>
              </w:rPr>
              <w:t>1997- sept</w:t>
            </w:r>
            <w:r w:rsidRPr="004D2AD3">
              <w:rPr>
                <w:color w:val="auto"/>
                <w:sz w:val="20"/>
                <w:szCs w:val="20"/>
                <w:lang w:val="ro-RO"/>
              </w:rPr>
              <w:t>embrie 1998</w:t>
            </w:r>
          </w:p>
        </w:tc>
      </w:tr>
      <w:tr w:rsidR="00C8172F" w:rsidRPr="00442027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C8172F" w:rsidRPr="004D2AD3" w:rsidRDefault="00D9461C" w:rsidP="00D9461C">
            <w:pPr>
              <w:pStyle w:val="ECVSectionBullet"/>
              <w:rPr>
                <w:color w:val="auto"/>
                <w:sz w:val="20"/>
                <w:szCs w:val="20"/>
                <w:lang w:val="ro-RO"/>
              </w:rPr>
            </w:pPr>
            <w:r w:rsidRPr="004D2AD3">
              <w:rPr>
                <w:color w:val="auto"/>
                <w:sz w:val="20"/>
                <w:szCs w:val="20"/>
                <w:lang w:val="ro-RO"/>
              </w:rPr>
              <w:t>Master Chimie – specializarea Controlul calit</w:t>
            </w:r>
            <w:r w:rsidRPr="004D2AD3">
              <w:rPr>
                <w:rFonts w:cs="Arial"/>
                <w:color w:val="auto"/>
                <w:sz w:val="20"/>
                <w:szCs w:val="20"/>
                <w:lang w:val="ro-RO"/>
              </w:rPr>
              <w:t>ăţ</w:t>
            </w:r>
            <w:r w:rsidRPr="004D2AD3">
              <w:rPr>
                <w:color w:val="auto"/>
                <w:sz w:val="20"/>
                <w:szCs w:val="20"/>
                <w:lang w:val="ro-RO"/>
              </w:rPr>
              <w:t xml:space="preserve">ii mediului </w:t>
            </w:r>
          </w:p>
          <w:p w:rsidR="004D2AD3" w:rsidRDefault="000E1A53" w:rsidP="00D9461C">
            <w:pPr>
              <w:pStyle w:val="ECVSectionBullet"/>
              <w:rPr>
                <w:rFonts w:cs="Arial"/>
                <w:color w:val="auto"/>
                <w:sz w:val="20"/>
                <w:szCs w:val="20"/>
                <w:lang w:val="ro-RO"/>
              </w:rPr>
            </w:pPr>
            <w:r>
              <w:rPr>
                <w:color w:val="auto"/>
                <w:sz w:val="20"/>
                <w:szCs w:val="20"/>
                <w:lang w:val="ro-RO"/>
              </w:rPr>
              <w:t>Titlul lucr</w:t>
            </w:r>
            <w:r>
              <w:rPr>
                <w:rFonts w:cs="Arial"/>
                <w:color w:val="auto"/>
                <w:sz w:val="20"/>
                <w:szCs w:val="20"/>
                <w:lang w:val="ro-RO"/>
              </w:rPr>
              <w:t>ă</w:t>
            </w:r>
            <w:r>
              <w:rPr>
                <w:color w:val="auto"/>
                <w:sz w:val="20"/>
                <w:szCs w:val="20"/>
                <w:lang w:val="ro-RO"/>
              </w:rPr>
              <w:t xml:space="preserve">rii: </w:t>
            </w:r>
            <w:bookmarkStart w:id="0" w:name="_GoBack"/>
            <w:bookmarkEnd w:id="0"/>
            <w:r w:rsidR="00C96D04">
              <w:rPr>
                <w:color w:val="auto"/>
                <w:sz w:val="20"/>
                <w:szCs w:val="20"/>
                <w:lang w:val="ro-RO"/>
              </w:rPr>
              <w:t>Combina</w:t>
            </w:r>
            <w:r w:rsidR="00C96D04">
              <w:rPr>
                <w:rFonts w:cs="Arial"/>
                <w:color w:val="auto"/>
                <w:sz w:val="20"/>
                <w:szCs w:val="20"/>
                <w:lang w:val="ro-RO"/>
              </w:rPr>
              <w:t>ţii complexe cu relevanţă biochimică ale Zn(II) şi Cd(II) cu liganzi heterocicli ce conţin în moleculă atomi de sulf</w:t>
            </w:r>
            <w:r w:rsidR="0040352F">
              <w:rPr>
                <w:rFonts w:cs="Arial"/>
                <w:color w:val="auto"/>
                <w:sz w:val="20"/>
                <w:szCs w:val="20"/>
                <w:lang w:val="ro-RO"/>
              </w:rPr>
              <w:t>.</w:t>
            </w:r>
          </w:p>
          <w:p w:rsidR="00C96D04" w:rsidRPr="004D2AD3" w:rsidRDefault="00C96D04" w:rsidP="00D9461C">
            <w:pPr>
              <w:pStyle w:val="ECVSectionBullet"/>
              <w:rPr>
                <w:color w:val="auto"/>
                <w:sz w:val="20"/>
                <w:szCs w:val="20"/>
                <w:lang w:val="ro-RO"/>
              </w:rPr>
            </w:pPr>
          </w:p>
          <w:p w:rsidR="004D2AD3" w:rsidRPr="004D2AD3" w:rsidRDefault="004D2AD3" w:rsidP="004D2AD3">
            <w:pPr>
              <w:pStyle w:val="ECVOrganisationDetails"/>
              <w:rPr>
                <w:color w:val="auto"/>
                <w:sz w:val="20"/>
                <w:szCs w:val="20"/>
                <w:lang w:val="ro-RO"/>
              </w:rPr>
            </w:pPr>
            <w:r w:rsidRPr="004D2AD3">
              <w:rPr>
                <w:color w:val="auto"/>
                <w:sz w:val="20"/>
                <w:szCs w:val="20"/>
                <w:lang w:val="ro-RO"/>
              </w:rPr>
              <w:t>Universitatea din Bucure</w:t>
            </w:r>
            <w:r w:rsidRPr="004D2AD3">
              <w:rPr>
                <w:rFonts w:cs="Arial"/>
                <w:color w:val="auto"/>
                <w:sz w:val="20"/>
                <w:szCs w:val="20"/>
                <w:lang w:val="ro-RO"/>
              </w:rPr>
              <w:t>ş</w:t>
            </w:r>
            <w:r w:rsidRPr="004D2AD3">
              <w:rPr>
                <w:color w:val="auto"/>
                <w:sz w:val="20"/>
                <w:szCs w:val="20"/>
                <w:lang w:val="ro-RO"/>
              </w:rPr>
              <w:t>ti</w:t>
            </w:r>
          </w:p>
          <w:p w:rsidR="004D2AD3" w:rsidRPr="004D2AD3" w:rsidRDefault="004D2AD3" w:rsidP="004D2AD3">
            <w:pPr>
              <w:pStyle w:val="ECVOrganisationDetails"/>
              <w:rPr>
                <w:color w:val="auto"/>
                <w:sz w:val="20"/>
                <w:szCs w:val="20"/>
                <w:lang w:val="ro-RO"/>
              </w:rPr>
            </w:pPr>
          </w:p>
          <w:p w:rsidR="004D2AD3" w:rsidRPr="004D2AD3" w:rsidRDefault="004D2AD3" w:rsidP="004D2AD3">
            <w:pPr>
              <w:pStyle w:val="ECVOrganisationDetails"/>
              <w:rPr>
                <w:color w:val="auto"/>
                <w:sz w:val="20"/>
                <w:szCs w:val="20"/>
                <w:lang w:val="ro-RO"/>
              </w:rPr>
            </w:pPr>
          </w:p>
          <w:p w:rsidR="004D2AD3" w:rsidRPr="004D2AD3" w:rsidRDefault="004D2AD3" w:rsidP="004D2AD3">
            <w:pPr>
              <w:pStyle w:val="ECVOrganisationDetails"/>
              <w:rPr>
                <w:color w:val="auto"/>
                <w:sz w:val="20"/>
                <w:szCs w:val="20"/>
                <w:lang w:val="ro-RO"/>
              </w:rPr>
            </w:pPr>
            <w:r w:rsidRPr="004D2AD3">
              <w:rPr>
                <w:color w:val="auto"/>
                <w:sz w:val="20"/>
                <w:szCs w:val="20"/>
                <w:lang w:val="ro-RO"/>
              </w:rPr>
              <w:t xml:space="preserve">Octombrie </w:t>
            </w:r>
            <w:r>
              <w:rPr>
                <w:color w:val="auto"/>
                <w:sz w:val="20"/>
                <w:szCs w:val="20"/>
                <w:lang w:val="ro-RO"/>
              </w:rPr>
              <w:t>1992</w:t>
            </w:r>
            <w:r w:rsidRPr="004D2AD3">
              <w:rPr>
                <w:color w:val="auto"/>
                <w:sz w:val="20"/>
                <w:szCs w:val="20"/>
                <w:lang w:val="ro-RO"/>
              </w:rPr>
              <w:t>- sept</w:t>
            </w:r>
            <w:r>
              <w:rPr>
                <w:color w:val="auto"/>
                <w:sz w:val="20"/>
                <w:szCs w:val="20"/>
                <w:lang w:val="ro-RO"/>
              </w:rPr>
              <w:t>embrie 1997</w:t>
            </w:r>
          </w:p>
          <w:p w:rsidR="004D2AD3" w:rsidRDefault="004D2AD3" w:rsidP="00D9461C">
            <w:pPr>
              <w:pStyle w:val="ECVSectionBullet"/>
              <w:rPr>
                <w:rFonts w:cs="Arial"/>
                <w:color w:val="auto"/>
                <w:sz w:val="20"/>
                <w:szCs w:val="20"/>
                <w:lang w:val="ro-RO"/>
              </w:rPr>
            </w:pPr>
            <w:r>
              <w:rPr>
                <w:color w:val="auto"/>
                <w:sz w:val="20"/>
                <w:szCs w:val="20"/>
                <w:lang w:val="ro-RO"/>
              </w:rPr>
              <w:t>Licen</w:t>
            </w:r>
            <w:r>
              <w:rPr>
                <w:rFonts w:cs="Arial"/>
                <w:color w:val="auto"/>
                <w:sz w:val="20"/>
                <w:szCs w:val="20"/>
                <w:lang w:val="ro-RO"/>
              </w:rPr>
              <w:t>ţ</w:t>
            </w:r>
            <w:r>
              <w:rPr>
                <w:color w:val="auto"/>
                <w:sz w:val="20"/>
                <w:szCs w:val="20"/>
                <w:lang w:val="ro-RO"/>
              </w:rPr>
              <w:t xml:space="preserve">iat </w:t>
            </w:r>
            <w:r>
              <w:rPr>
                <w:rFonts w:cs="Arial"/>
                <w:color w:val="auto"/>
                <w:sz w:val="20"/>
                <w:szCs w:val="20"/>
                <w:lang w:val="ro-RO"/>
              </w:rPr>
              <w:t>î</w:t>
            </w:r>
            <w:r>
              <w:rPr>
                <w:color w:val="auto"/>
                <w:sz w:val="20"/>
                <w:szCs w:val="20"/>
                <w:lang w:val="ro-RO"/>
              </w:rPr>
              <w:t xml:space="preserve">n chimie </w:t>
            </w:r>
            <w:r>
              <w:rPr>
                <w:rFonts w:cs="Arial"/>
                <w:color w:val="auto"/>
                <w:sz w:val="20"/>
                <w:szCs w:val="20"/>
                <w:lang w:val="ro-RO"/>
              </w:rPr>
              <w:t>ş</w:t>
            </w:r>
            <w:r>
              <w:rPr>
                <w:color w:val="auto"/>
                <w:sz w:val="20"/>
                <w:szCs w:val="20"/>
                <w:lang w:val="ro-RO"/>
              </w:rPr>
              <w:t>i fizic</w:t>
            </w:r>
            <w:r>
              <w:rPr>
                <w:rFonts w:cs="Arial"/>
                <w:color w:val="auto"/>
                <w:sz w:val="20"/>
                <w:szCs w:val="20"/>
                <w:lang w:val="ro-RO"/>
              </w:rPr>
              <w:t>ă</w:t>
            </w:r>
          </w:p>
          <w:p w:rsidR="004D2AD3" w:rsidRDefault="00A63B19" w:rsidP="00D9461C">
            <w:pPr>
              <w:pStyle w:val="ECVSectionBullet"/>
              <w:rPr>
                <w:color w:val="auto"/>
                <w:sz w:val="20"/>
                <w:szCs w:val="20"/>
                <w:lang w:val="ro-RO"/>
              </w:rPr>
            </w:pPr>
            <w:r>
              <w:rPr>
                <w:color w:val="auto"/>
                <w:sz w:val="20"/>
                <w:szCs w:val="20"/>
                <w:lang w:val="ro-RO"/>
              </w:rPr>
              <w:t>Titlul lucr</w:t>
            </w:r>
            <w:r>
              <w:rPr>
                <w:rFonts w:cs="Arial"/>
                <w:color w:val="auto"/>
                <w:sz w:val="20"/>
                <w:szCs w:val="20"/>
                <w:lang w:val="ro-RO"/>
              </w:rPr>
              <w:t>ă</w:t>
            </w:r>
            <w:r>
              <w:rPr>
                <w:color w:val="auto"/>
                <w:sz w:val="20"/>
                <w:szCs w:val="20"/>
                <w:lang w:val="ro-RO"/>
              </w:rPr>
              <w:t>rii: Combina</w:t>
            </w:r>
            <w:r>
              <w:rPr>
                <w:rFonts w:cs="Arial"/>
                <w:color w:val="auto"/>
                <w:sz w:val="20"/>
                <w:szCs w:val="20"/>
                <w:lang w:val="ro-RO"/>
              </w:rPr>
              <w:t>ţii complexe ale Zn(II) şi Cd(II) cu liganzi cu atomi de sulf donori</w:t>
            </w:r>
          </w:p>
          <w:p w:rsidR="00887761" w:rsidRDefault="00887761" w:rsidP="00D9461C">
            <w:pPr>
              <w:pStyle w:val="ECVSectionBullet"/>
              <w:rPr>
                <w:color w:val="auto"/>
                <w:sz w:val="20"/>
                <w:szCs w:val="20"/>
                <w:lang w:val="ro-RO"/>
              </w:rPr>
            </w:pPr>
          </w:p>
          <w:p w:rsidR="004D2AD3" w:rsidRPr="004D2AD3" w:rsidRDefault="004D2AD3" w:rsidP="004D2AD3">
            <w:pPr>
              <w:pStyle w:val="ECVOrganisationDetails"/>
              <w:rPr>
                <w:color w:val="auto"/>
                <w:sz w:val="20"/>
                <w:szCs w:val="20"/>
                <w:lang w:val="ro-RO"/>
              </w:rPr>
            </w:pPr>
            <w:r w:rsidRPr="004D2AD3">
              <w:rPr>
                <w:color w:val="auto"/>
                <w:sz w:val="20"/>
                <w:szCs w:val="20"/>
                <w:lang w:val="ro-RO"/>
              </w:rPr>
              <w:t>Universitatea din Bucure</w:t>
            </w:r>
            <w:r w:rsidRPr="004D2AD3">
              <w:rPr>
                <w:rFonts w:cs="Arial"/>
                <w:color w:val="auto"/>
                <w:sz w:val="20"/>
                <w:szCs w:val="20"/>
                <w:lang w:val="ro-RO"/>
              </w:rPr>
              <w:t>ş</w:t>
            </w:r>
            <w:r w:rsidRPr="004D2AD3">
              <w:rPr>
                <w:color w:val="auto"/>
                <w:sz w:val="20"/>
                <w:szCs w:val="20"/>
                <w:lang w:val="ro-RO"/>
              </w:rPr>
              <w:t>ti</w:t>
            </w:r>
          </w:p>
          <w:p w:rsidR="004D2AD3" w:rsidRPr="004D2AD3" w:rsidRDefault="004D2AD3" w:rsidP="00D9461C">
            <w:pPr>
              <w:pStyle w:val="ECVSectionBullet"/>
              <w:rPr>
                <w:color w:val="auto"/>
                <w:sz w:val="20"/>
                <w:szCs w:val="20"/>
                <w:lang w:val="ro-RO"/>
              </w:rPr>
            </w:pP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90805"/>
                  <wp:effectExtent l="0" t="0" r="0" b="444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C8172F" w:rsidRPr="00495E21" w:rsidRDefault="00C8172F" w:rsidP="0051021D">
      <w:pPr>
        <w:pStyle w:val="ECVComments"/>
        <w:jc w:val="left"/>
        <w:rPr>
          <w:lang w:val="ro-RO"/>
        </w:rPr>
      </w:pPr>
      <w:r w:rsidRPr="00495E21">
        <w:rPr>
          <w:lang w:val="ro-RO"/>
        </w:rPr>
        <w:t xml:space="preserve"> </w:t>
      </w:r>
    </w:p>
    <w:p w:rsidR="00C8172F" w:rsidRDefault="00A437AC" w:rsidP="00A437AC">
      <w:pPr>
        <w:rPr>
          <w:rFonts w:cs="Arial"/>
          <w:color w:val="auto"/>
          <w:sz w:val="20"/>
          <w:szCs w:val="20"/>
          <w:lang w:val="ro-RO"/>
        </w:rPr>
      </w:pPr>
      <w:r w:rsidRPr="00C75D82">
        <w:rPr>
          <w:color w:val="2E74B5" w:themeColor="accent1" w:themeShade="BF"/>
          <w:sz w:val="20"/>
          <w:szCs w:val="20"/>
          <w:lang w:val="ro-RO"/>
        </w:rPr>
        <w:t xml:space="preserve">                         </w:t>
      </w:r>
      <w:r w:rsidRPr="00C75D82">
        <w:rPr>
          <w:color w:val="1C476E"/>
          <w:sz w:val="20"/>
          <w:szCs w:val="20"/>
          <w:lang w:val="ro-RO"/>
        </w:rPr>
        <w:t>Limba matern</w:t>
      </w:r>
      <w:r w:rsidRPr="00C75D82">
        <w:rPr>
          <w:rFonts w:cs="Arial"/>
          <w:color w:val="1C476E"/>
          <w:sz w:val="20"/>
          <w:szCs w:val="20"/>
          <w:lang w:val="ro-RO"/>
        </w:rPr>
        <w:t>ă</w:t>
      </w:r>
      <w:r w:rsidR="004C0545" w:rsidRPr="00C75D82">
        <w:rPr>
          <w:rFonts w:cs="Arial"/>
          <w:color w:val="2E74B5" w:themeColor="accent1" w:themeShade="BF"/>
          <w:sz w:val="20"/>
          <w:szCs w:val="20"/>
          <w:lang w:val="ro-RO"/>
        </w:rPr>
        <w:t xml:space="preserve">      </w:t>
      </w:r>
      <w:r w:rsidR="00C75D82" w:rsidRPr="00C75D82">
        <w:rPr>
          <w:rFonts w:cs="Arial"/>
          <w:color w:val="2E74B5" w:themeColor="accent1" w:themeShade="BF"/>
          <w:sz w:val="20"/>
          <w:szCs w:val="20"/>
          <w:lang w:val="ro-RO"/>
        </w:rPr>
        <w:t xml:space="preserve"> </w:t>
      </w:r>
      <w:r w:rsidR="00C75D82">
        <w:rPr>
          <w:rFonts w:cs="Arial"/>
          <w:color w:val="auto"/>
          <w:sz w:val="20"/>
          <w:szCs w:val="20"/>
          <w:lang w:val="ro-RO"/>
        </w:rPr>
        <w:t>R</w:t>
      </w:r>
      <w:r w:rsidR="004C0545" w:rsidRPr="004C0545">
        <w:rPr>
          <w:rFonts w:cs="Arial"/>
          <w:color w:val="auto"/>
          <w:sz w:val="20"/>
          <w:szCs w:val="20"/>
          <w:lang w:val="ro-RO"/>
        </w:rPr>
        <w:t>omână</w:t>
      </w:r>
    </w:p>
    <w:p w:rsidR="00F07FCF" w:rsidRPr="00A437AC" w:rsidRDefault="00F07FCF" w:rsidP="00A437AC">
      <w:pPr>
        <w:rPr>
          <w:color w:val="0070C0"/>
          <w:sz w:val="20"/>
          <w:szCs w:val="20"/>
          <w:lang w:val="ro-RO"/>
        </w:rPr>
      </w:pPr>
      <w:r>
        <w:rPr>
          <w:rFonts w:cs="Arial"/>
          <w:color w:val="auto"/>
          <w:sz w:val="20"/>
          <w:szCs w:val="20"/>
          <w:lang w:val="ro-RO"/>
        </w:rPr>
        <w:t xml:space="preserve">           </w:t>
      </w:r>
      <w:r w:rsidRPr="00C75D82">
        <w:rPr>
          <w:rFonts w:cs="Arial"/>
          <w:color w:val="173A59"/>
          <w:sz w:val="20"/>
          <w:szCs w:val="20"/>
          <w:lang w:val="ro-RO"/>
        </w:rPr>
        <w:t>Limbi străine cunoscute</w:t>
      </w:r>
      <w:r>
        <w:rPr>
          <w:rFonts w:cs="Arial"/>
          <w:color w:val="auto"/>
          <w:sz w:val="20"/>
          <w:szCs w:val="20"/>
          <w:lang w:val="ro-RO"/>
        </w:rPr>
        <w:t xml:space="preserve"> </w:t>
      </w:r>
      <w:r w:rsidR="00C75D82">
        <w:rPr>
          <w:rFonts w:cs="Arial"/>
          <w:color w:val="auto"/>
          <w:sz w:val="20"/>
          <w:szCs w:val="20"/>
          <w:lang w:val="ro-RO"/>
        </w:rPr>
        <w:t xml:space="preserve">      Franceză, engleză</w:t>
      </w:r>
      <w:r>
        <w:rPr>
          <w:rFonts w:cs="Arial"/>
          <w:color w:val="auto"/>
          <w:sz w:val="20"/>
          <w:szCs w:val="20"/>
          <w:lang w:val="ro-RO"/>
        </w:rPr>
        <w:t xml:space="preserve">     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42027" w:rsidTr="006451BF">
        <w:trPr>
          <w:cantSplit/>
          <w:trHeight w:val="988"/>
        </w:trPr>
        <w:tc>
          <w:tcPr>
            <w:tcW w:w="2834" w:type="dxa"/>
            <w:shd w:val="clear" w:color="auto" w:fill="auto"/>
          </w:tcPr>
          <w:p w:rsidR="00A437AC" w:rsidRDefault="00A437AC">
            <w:pPr>
              <w:pStyle w:val="ECVLeftDetails"/>
              <w:rPr>
                <w:lang w:val="ro-RO"/>
              </w:rPr>
            </w:pPr>
          </w:p>
          <w:p w:rsidR="00C8172F" w:rsidRPr="00A437AC" w:rsidRDefault="00C8172F">
            <w:pPr>
              <w:pStyle w:val="ECVLeftDetails"/>
              <w:rPr>
                <w:sz w:val="20"/>
                <w:szCs w:val="20"/>
                <w:lang w:val="ro-RO"/>
              </w:rPr>
            </w:pPr>
            <w:r w:rsidRPr="00A437AC">
              <w:rPr>
                <w:sz w:val="20"/>
                <w:szCs w:val="20"/>
                <w:lang w:val="ro-RO"/>
              </w:rP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:rsidR="00A437AC" w:rsidRPr="00B82DEE" w:rsidRDefault="00A437AC">
            <w:pPr>
              <w:pStyle w:val="ECVSectionDetails"/>
              <w:rPr>
                <w:sz w:val="20"/>
                <w:szCs w:val="20"/>
                <w:lang w:val="ro-RO"/>
              </w:rPr>
            </w:pPr>
          </w:p>
          <w:p w:rsidR="00C8172F" w:rsidRPr="00B82DEE" w:rsidRDefault="005761B7" w:rsidP="005761B7">
            <w:pPr>
              <w:pStyle w:val="ECVSectionBullet"/>
              <w:rPr>
                <w:sz w:val="20"/>
                <w:szCs w:val="20"/>
                <w:lang w:val="ro-RO"/>
              </w:rPr>
            </w:pPr>
            <w:r>
              <w:rPr>
                <w:color w:val="auto"/>
                <w:sz w:val="20"/>
                <w:szCs w:val="20"/>
                <w:lang w:val="ro-RO"/>
              </w:rPr>
              <w:t>b</w:t>
            </w:r>
            <w:r w:rsidR="00C8172F" w:rsidRPr="00B82DEE">
              <w:rPr>
                <w:color w:val="auto"/>
                <w:sz w:val="20"/>
                <w:szCs w:val="20"/>
                <w:lang w:val="ro-RO"/>
              </w:rPr>
              <w:t xml:space="preserve">une competenţe de comunicare dobândite </w:t>
            </w:r>
            <w:r w:rsidR="00B82DEE">
              <w:rPr>
                <w:rFonts w:cs="Arial"/>
                <w:color w:val="auto"/>
                <w:sz w:val="20"/>
                <w:szCs w:val="20"/>
                <w:lang w:val="ro-RO"/>
              </w:rPr>
              <w:t>î</w:t>
            </w:r>
            <w:r w:rsidR="00B82DEE">
              <w:rPr>
                <w:color w:val="auto"/>
                <w:sz w:val="20"/>
                <w:szCs w:val="20"/>
                <w:lang w:val="ro-RO"/>
              </w:rPr>
              <w:t>n timpul interac</w:t>
            </w:r>
            <w:r w:rsidR="00B82DEE">
              <w:rPr>
                <w:rFonts w:cs="Arial"/>
                <w:color w:val="auto"/>
                <w:sz w:val="20"/>
                <w:szCs w:val="20"/>
                <w:lang w:val="ro-RO"/>
              </w:rPr>
              <w:t>ţ</w:t>
            </w:r>
            <w:r w:rsidR="00B82DEE">
              <w:rPr>
                <w:color w:val="auto"/>
                <w:sz w:val="20"/>
                <w:szCs w:val="20"/>
                <w:lang w:val="ro-RO"/>
              </w:rPr>
              <w:t>iunii cu elevii, studen</w:t>
            </w:r>
            <w:r w:rsidR="00B82DEE">
              <w:rPr>
                <w:rFonts w:cs="Arial"/>
                <w:color w:val="auto"/>
                <w:sz w:val="20"/>
                <w:szCs w:val="20"/>
                <w:lang w:val="ro-RO"/>
              </w:rPr>
              <w:t>ţ</w:t>
            </w:r>
            <w:r w:rsidR="00B82DEE">
              <w:rPr>
                <w:color w:val="auto"/>
                <w:sz w:val="20"/>
                <w:szCs w:val="20"/>
                <w:lang w:val="ro-RO"/>
              </w:rPr>
              <w:t xml:space="preserve">ii </w:t>
            </w:r>
            <w:r w:rsidR="00B82DEE">
              <w:rPr>
                <w:rFonts w:cs="Arial"/>
                <w:color w:val="auto"/>
                <w:sz w:val="20"/>
                <w:szCs w:val="20"/>
                <w:lang w:val="ro-RO"/>
              </w:rPr>
              <w:t>î</w:t>
            </w:r>
            <w:r w:rsidR="006451BF">
              <w:rPr>
                <w:color w:val="auto"/>
                <w:sz w:val="20"/>
                <w:szCs w:val="20"/>
                <w:lang w:val="ro-RO"/>
              </w:rPr>
              <w:t xml:space="preserve">n cadrul orelor, </w:t>
            </w:r>
            <w:r w:rsidR="00B82DEE">
              <w:rPr>
                <w:color w:val="auto"/>
                <w:sz w:val="20"/>
                <w:szCs w:val="20"/>
                <w:lang w:val="ro-RO"/>
              </w:rPr>
              <w:t xml:space="preserve">al seminariilor </w:t>
            </w:r>
            <w:r w:rsidR="00B82DEE">
              <w:rPr>
                <w:rFonts w:cs="Arial"/>
                <w:color w:val="auto"/>
                <w:sz w:val="20"/>
                <w:szCs w:val="20"/>
                <w:lang w:val="ro-RO"/>
              </w:rPr>
              <w:t>ş</w:t>
            </w:r>
            <w:r w:rsidR="00B82DEE">
              <w:rPr>
                <w:color w:val="auto"/>
                <w:sz w:val="20"/>
                <w:szCs w:val="20"/>
                <w:lang w:val="ro-RO"/>
              </w:rPr>
              <w:t xml:space="preserve">i </w:t>
            </w:r>
            <w:r w:rsidR="00B82DEE">
              <w:rPr>
                <w:rFonts w:cs="Arial"/>
                <w:color w:val="auto"/>
                <w:sz w:val="20"/>
                <w:szCs w:val="20"/>
                <w:lang w:val="ro-RO"/>
              </w:rPr>
              <w:t>ş</w:t>
            </w:r>
            <w:r w:rsidR="00B82DEE">
              <w:rPr>
                <w:color w:val="auto"/>
                <w:sz w:val="20"/>
                <w:szCs w:val="20"/>
                <w:lang w:val="ro-RO"/>
              </w:rPr>
              <w:t>edintelor de laborator, respectiv comunicarea cu celelalte cadre didactice</w:t>
            </w:r>
          </w:p>
        </w:tc>
      </w:tr>
    </w:tbl>
    <w:p w:rsidR="00C8172F" w:rsidRPr="00495E21" w:rsidRDefault="00313C98" w:rsidP="00313C98">
      <w:pPr>
        <w:pStyle w:val="ECVText"/>
        <w:tabs>
          <w:tab w:val="left" w:pos="2340"/>
        </w:tabs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:rsidTr="006451BF">
        <w:trPr>
          <w:cantSplit/>
          <w:trHeight w:val="75"/>
        </w:trPr>
        <w:tc>
          <w:tcPr>
            <w:tcW w:w="2834" w:type="dxa"/>
            <w:shd w:val="clear" w:color="auto" w:fill="auto"/>
          </w:tcPr>
          <w:p w:rsidR="00C8172F" w:rsidRPr="004D2AD3" w:rsidRDefault="00C8172F" w:rsidP="009479AA">
            <w:pPr>
              <w:pStyle w:val="ECVLeftDetails"/>
              <w:rPr>
                <w:sz w:val="20"/>
                <w:szCs w:val="20"/>
                <w:lang w:val="ro-RO"/>
              </w:rPr>
            </w:pPr>
            <w:r w:rsidRPr="004D2AD3">
              <w:rPr>
                <w:sz w:val="20"/>
                <w:szCs w:val="20"/>
                <w:lang w:val="ro-RO"/>
              </w:rPr>
              <w:t xml:space="preserve">Competenţe </w:t>
            </w:r>
            <w:r w:rsidR="009479AA">
              <w:rPr>
                <w:rFonts w:cs="Arial"/>
                <w:sz w:val="20"/>
                <w:szCs w:val="20"/>
                <w:lang w:val="ro-RO"/>
              </w:rPr>
              <w:t>ş</w:t>
            </w:r>
            <w:r w:rsidRPr="004D2AD3">
              <w:rPr>
                <w:sz w:val="20"/>
                <w:szCs w:val="20"/>
                <w:lang w:val="ro-RO"/>
              </w:rPr>
              <w:t>i</w:t>
            </w:r>
            <w:r w:rsidR="009479AA">
              <w:rPr>
                <w:sz w:val="20"/>
                <w:szCs w:val="20"/>
                <w:lang w:val="ro-RO"/>
              </w:rPr>
              <w:t xml:space="preserve"> aptitudini de utilizare a calculatorului</w:t>
            </w:r>
            <w:r w:rsidRPr="004D2AD3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542" w:type="dxa"/>
            <w:shd w:val="clear" w:color="auto" w:fill="auto"/>
          </w:tcPr>
          <w:p w:rsidR="00C8172F" w:rsidRPr="009479AA" w:rsidRDefault="009479AA" w:rsidP="009479AA">
            <w:pPr>
              <w:pStyle w:val="ECVSectionBullet"/>
              <w:ind w:left="113"/>
              <w:rPr>
                <w:sz w:val="20"/>
                <w:szCs w:val="20"/>
                <w:lang w:val="ro-RO"/>
              </w:rPr>
            </w:pPr>
            <w:r w:rsidRPr="009479AA">
              <w:rPr>
                <w:color w:val="auto"/>
                <w:sz w:val="20"/>
                <w:szCs w:val="20"/>
                <w:lang w:val="ro-RO"/>
              </w:rPr>
              <w:t>O</w:t>
            </w:r>
            <w:r w:rsidR="00C8172F" w:rsidRPr="009479AA">
              <w:rPr>
                <w:color w:val="auto"/>
                <w:sz w:val="20"/>
                <w:szCs w:val="20"/>
                <w:lang w:val="ro-RO"/>
              </w:rPr>
              <w:t xml:space="preserve"> bună cunoaştere a </w:t>
            </w:r>
            <w:r w:rsidRPr="009479AA">
              <w:rPr>
                <w:color w:val="auto"/>
                <w:sz w:val="20"/>
                <w:szCs w:val="20"/>
                <w:lang w:val="ro-RO"/>
              </w:rPr>
              <w:t>instrumentelor Microsoft Office</w:t>
            </w:r>
            <w:r>
              <w:rPr>
                <w:color w:val="auto"/>
                <w:sz w:val="20"/>
                <w:szCs w:val="20"/>
                <w:lang w:val="ro-RO"/>
              </w:rPr>
              <w:t xml:space="preserve"> (Word, Excel, Power Point), programe utilizate pentru prelucrarea </w:t>
            </w:r>
            <w:r>
              <w:rPr>
                <w:rFonts w:cs="Arial"/>
                <w:color w:val="auto"/>
                <w:sz w:val="20"/>
                <w:szCs w:val="20"/>
                <w:lang w:val="ro-RO"/>
              </w:rPr>
              <w:t>ş</w:t>
            </w:r>
            <w:r>
              <w:rPr>
                <w:color w:val="auto"/>
                <w:sz w:val="20"/>
                <w:szCs w:val="20"/>
                <w:lang w:val="ro-RO"/>
              </w:rPr>
              <w:t>i interpretarea datelor ob</w:t>
            </w:r>
            <w:r>
              <w:rPr>
                <w:rFonts w:cs="Arial"/>
                <w:color w:val="auto"/>
                <w:sz w:val="20"/>
                <w:szCs w:val="20"/>
                <w:lang w:val="ro-RO"/>
              </w:rPr>
              <w:t>ţ</w:t>
            </w:r>
            <w:r>
              <w:rPr>
                <w:color w:val="auto"/>
                <w:sz w:val="20"/>
                <w:szCs w:val="20"/>
                <w:lang w:val="ro-RO"/>
              </w:rPr>
              <w:t>inute din diverse m</w:t>
            </w:r>
            <w:r>
              <w:rPr>
                <w:rFonts w:cs="Arial"/>
                <w:color w:val="auto"/>
                <w:sz w:val="20"/>
                <w:szCs w:val="20"/>
                <w:lang w:val="ro-RO"/>
              </w:rPr>
              <w:t>ă</w:t>
            </w:r>
            <w:r>
              <w:rPr>
                <w:color w:val="auto"/>
                <w:sz w:val="20"/>
                <w:szCs w:val="20"/>
                <w:lang w:val="ro-RO"/>
              </w:rPr>
              <w:t xml:space="preserve">suratori fizico-chimice </w:t>
            </w:r>
          </w:p>
        </w:tc>
      </w:tr>
    </w:tbl>
    <w:p w:rsidR="00C8172F" w:rsidRPr="00495E21" w:rsidRDefault="00B05AC2" w:rsidP="00B05AC2">
      <w:pPr>
        <w:pStyle w:val="ECVText"/>
        <w:tabs>
          <w:tab w:val="left" w:pos="3752"/>
        </w:tabs>
        <w:rPr>
          <w:lang w:val="ro-RO"/>
        </w:rPr>
      </w:pPr>
      <w:r>
        <w:rPr>
          <w:lang w:val="ro-RO"/>
        </w:rPr>
        <w:tab/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7676"/>
      </w:tblGrid>
      <w:tr w:rsidR="00C8172F" w:rsidRPr="00495E21" w:rsidTr="00062551">
        <w:trPr>
          <w:cantSplit/>
          <w:trHeight w:val="170"/>
        </w:trPr>
        <w:tc>
          <w:tcPr>
            <w:tcW w:w="2700" w:type="dxa"/>
            <w:shd w:val="clear" w:color="auto" w:fill="auto"/>
          </w:tcPr>
          <w:p w:rsidR="00C8172F" w:rsidRPr="007B078E" w:rsidRDefault="00C8172F">
            <w:pPr>
              <w:pStyle w:val="ECVLeftDetails"/>
              <w:rPr>
                <w:sz w:val="20"/>
                <w:szCs w:val="20"/>
                <w:lang w:val="ro-RO"/>
              </w:rPr>
            </w:pPr>
            <w:r w:rsidRPr="007B078E">
              <w:rPr>
                <w:sz w:val="20"/>
                <w:szCs w:val="20"/>
                <w:lang w:val="ro-RO"/>
              </w:rPr>
              <w:t xml:space="preserve">Permis de conducere </w:t>
            </w:r>
          </w:p>
        </w:tc>
        <w:tc>
          <w:tcPr>
            <w:tcW w:w="7676" w:type="dxa"/>
            <w:shd w:val="clear" w:color="auto" w:fill="auto"/>
          </w:tcPr>
          <w:p w:rsidR="00C8172F" w:rsidRPr="004B6B59" w:rsidRDefault="007B078E" w:rsidP="007B078E">
            <w:pPr>
              <w:pStyle w:val="ECVSectionDetails"/>
              <w:rPr>
                <w:color w:val="auto"/>
                <w:sz w:val="20"/>
                <w:szCs w:val="20"/>
                <w:lang w:val="ro-RO"/>
              </w:rPr>
            </w:pPr>
            <w:r w:rsidRPr="004B6B59">
              <w:rPr>
                <w:color w:val="auto"/>
                <w:sz w:val="20"/>
                <w:szCs w:val="20"/>
                <w:lang w:val="ro-RO"/>
              </w:rPr>
              <w:t>Permis</w:t>
            </w:r>
            <w:r w:rsidR="00C8172F" w:rsidRPr="004B6B59">
              <w:rPr>
                <w:color w:val="auto"/>
                <w:sz w:val="20"/>
                <w:szCs w:val="20"/>
                <w:lang w:val="ro-RO"/>
              </w:rPr>
              <w:t xml:space="preserve"> de conducere B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8485"/>
      </w:tblGrid>
      <w:tr w:rsidR="00C8172F" w:rsidRPr="00495E21" w:rsidTr="00062551">
        <w:trPr>
          <w:cantSplit/>
          <w:trHeight w:val="170"/>
        </w:trPr>
        <w:tc>
          <w:tcPr>
            <w:tcW w:w="1890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INFORMAΤII SUPLIMENTARE</w:t>
            </w:r>
          </w:p>
        </w:tc>
        <w:tc>
          <w:tcPr>
            <w:tcW w:w="8485" w:type="dxa"/>
            <w:shd w:val="clear" w:color="auto" w:fill="auto"/>
            <w:vAlign w:val="bottom"/>
          </w:tcPr>
          <w:p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90805"/>
                  <wp:effectExtent l="0" t="0" r="0" b="444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17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7830"/>
        <w:gridCol w:w="7542"/>
      </w:tblGrid>
      <w:tr w:rsidR="00062551" w:rsidRPr="00442027" w:rsidTr="00062551">
        <w:trPr>
          <w:cantSplit/>
          <w:trHeight w:val="170"/>
        </w:trPr>
        <w:tc>
          <w:tcPr>
            <w:tcW w:w="2430" w:type="dxa"/>
            <w:shd w:val="clear" w:color="auto" w:fill="auto"/>
          </w:tcPr>
          <w:p w:rsidR="00062551" w:rsidRPr="00495E21" w:rsidRDefault="00062551" w:rsidP="00062551">
            <w:pPr>
              <w:pStyle w:val="ECVLeftDetails"/>
              <w:jc w:val="center"/>
              <w:rPr>
                <w:lang w:val="ro-RO"/>
              </w:rPr>
            </w:pPr>
            <w:r w:rsidRPr="00495E21">
              <w:rPr>
                <w:lang w:val="ro-RO"/>
              </w:rPr>
              <w:t>Publicaţii</w:t>
            </w:r>
          </w:p>
          <w:p w:rsidR="00062551" w:rsidRPr="00495E21" w:rsidRDefault="00062551" w:rsidP="00062551">
            <w:pPr>
              <w:pStyle w:val="ECVLeftDetails"/>
              <w:jc w:val="center"/>
              <w:rPr>
                <w:lang w:val="ro-RO"/>
              </w:rPr>
            </w:pPr>
            <w:r w:rsidRPr="00495E21">
              <w:rPr>
                <w:lang w:val="ro-RO"/>
              </w:rPr>
              <w:t>Conferinţe</w:t>
            </w:r>
          </w:p>
          <w:p w:rsidR="00062551" w:rsidRPr="00495E21" w:rsidRDefault="00062551" w:rsidP="00062551">
            <w:pPr>
              <w:pStyle w:val="ECVLeftDetails"/>
              <w:rPr>
                <w:lang w:val="ro-RO"/>
              </w:rPr>
            </w:pPr>
          </w:p>
        </w:tc>
        <w:tc>
          <w:tcPr>
            <w:tcW w:w="7830" w:type="dxa"/>
          </w:tcPr>
          <w:p w:rsidR="00062551" w:rsidRPr="00062551" w:rsidRDefault="00062551" w:rsidP="00062551">
            <w:pPr>
              <w:spacing w:line="360" w:lineRule="auto"/>
              <w:jc w:val="both"/>
              <w:rPr>
                <w:noProof/>
                <w:sz w:val="20"/>
                <w:szCs w:val="20"/>
                <w:lang w:val="ro-RO"/>
              </w:rPr>
            </w:pPr>
            <w:r w:rsidRPr="00062551">
              <w:rPr>
                <w:noProof/>
                <w:sz w:val="20"/>
                <w:szCs w:val="20"/>
                <w:lang w:val="ro-RO"/>
              </w:rPr>
              <w:t xml:space="preserve">1. </w:t>
            </w:r>
            <w:r w:rsidRPr="00062551">
              <w:rPr>
                <w:i/>
                <w:noProof/>
                <w:sz w:val="20"/>
                <w:szCs w:val="20"/>
                <w:lang w:val="ro-RO"/>
              </w:rPr>
              <w:t>Investigation of Zn(II), Cd(II) and Hg(II) with isonicotinic acid-1-H-indol-2,3-dione hydrazide system,</w:t>
            </w:r>
            <w:r w:rsidRPr="00062551">
              <w:rPr>
                <w:noProof/>
                <w:sz w:val="20"/>
                <w:szCs w:val="20"/>
                <w:lang w:val="ro-RO"/>
              </w:rPr>
              <w:t xml:space="preserve"> Angela Kriza, </w:t>
            </w:r>
            <w:r w:rsidRPr="00062551">
              <w:rPr>
                <w:b/>
                <w:noProof/>
                <w:sz w:val="20"/>
                <w:szCs w:val="20"/>
                <w:lang w:val="ro-RO"/>
              </w:rPr>
              <w:t>Mariana Dianu</w:t>
            </w:r>
            <w:r w:rsidRPr="00062551">
              <w:rPr>
                <w:noProof/>
                <w:sz w:val="20"/>
                <w:szCs w:val="20"/>
                <w:lang w:val="ro-RO"/>
              </w:rPr>
              <w:t xml:space="preserve"> and Gabriel Dianu, Analele Universităţii din Bucureşti, anul XI (serie nouă)- </w:t>
            </w:r>
            <w:r w:rsidRPr="00062551">
              <w:rPr>
                <w:b/>
                <w:i/>
                <w:noProof/>
                <w:sz w:val="20"/>
                <w:szCs w:val="20"/>
                <w:lang w:val="ro-RO"/>
              </w:rPr>
              <w:t>2002</w:t>
            </w:r>
            <w:r w:rsidRPr="00062551">
              <w:rPr>
                <w:noProof/>
                <w:sz w:val="20"/>
                <w:szCs w:val="20"/>
                <w:lang w:val="ro-RO"/>
              </w:rPr>
              <w:t xml:space="preserve">, vol. II </w:t>
            </w:r>
          </w:p>
          <w:p w:rsidR="00062551" w:rsidRPr="00062551" w:rsidRDefault="00062551" w:rsidP="00062551">
            <w:pPr>
              <w:spacing w:line="360" w:lineRule="auto"/>
              <w:jc w:val="both"/>
              <w:rPr>
                <w:noProof/>
                <w:sz w:val="20"/>
                <w:szCs w:val="20"/>
                <w:lang w:val="ro-RO"/>
              </w:rPr>
            </w:pPr>
            <w:r w:rsidRPr="00062551">
              <w:rPr>
                <w:noProof/>
                <w:sz w:val="20"/>
                <w:szCs w:val="20"/>
                <w:lang w:val="ro-RO"/>
              </w:rPr>
              <w:t>2</w:t>
            </w:r>
            <w:r w:rsidRPr="00062551">
              <w:rPr>
                <w:i/>
                <w:noProof/>
                <w:sz w:val="20"/>
                <w:szCs w:val="20"/>
                <w:lang w:val="ro-RO"/>
              </w:rPr>
              <w:t>. Template synthesis and structural characterisation of five different Co(II) complexes with the same ligand,</w:t>
            </w:r>
            <w:r w:rsidRPr="00062551">
              <w:rPr>
                <w:noProof/>
                <w:sz w:val="20"/>
                <w:szCs w:val="20"/>
                <w:lang w:val="ro-RO"/>
              </w:rPr>
              <w:t xml:space="preserve"> </w:t>
            </w:r>
            <w:r w:rsidRPr="00062551">
              <w:rPr>
                <w:noProof/>
                <w:color w:val="231F20"/>
                <w:sz w:val="20"/>
                <w:szCs w:val="20"/>
                <w:lang w:val="ro-RO"/>
              </w:rPr>
              <w:t xml:space="preserve">Angela Kriza, </w:t>
            </w:r>
            <w:r w:rsidRPr="00062551">
              <w:rPr>
                <w:b/>
                <w:noProof/>
                <w:color w:val="231F20"/>
                <w:sz w:val="20"/>
                <w:szCs w:val="20"/>
                <w:lang w:val="ro-RO"/>
              </w:rPr>
              <w:t>Mariana Dianu</w:t>
            </w:r>
            <w:r w:rsidRPr="00062551">
              <w:rPr>
                <w:noProof/>
                <w:color w:val="231F20"/>
                <w:sz w:val="20"/>
                <w:szCs w:val="20"/>
                <w:lang w:val="ro-RO"/>
              </w:rPr>
              <w:t xml:space="preserve">, Gabriel Dianu şi Nicolae Stănică, </w:t>
            </w:r>
            <w:r w:rsidRPr="00062551">
              <w:rPr>
                <w:noProof/>
                <w:sz w:val="20"/>
                <w:szCs w:val="20"/>
                <w:lang w:val="ro-RO"/>
              </w:rPr>
              <w:t xml:space="preserve">Analele Universităţii din Bucureşti, anul XIV (serie nouă)- </w:t>
            </w:r>
            <w:r w:rsidRPr="00062551">
              <w:rPr>
                <w:b/>
                <w:i/>
                <w:noProof/>
                <w:sz w:val="20"/>
                <w:szCs w:val="20"/>
                <w:lang w:val="ro-RO"/>
              </w:rPr>
              <w:t>2005</w:t>
            </w:r>
            <w:r w:rsidRPr="00062551">
              <w:rPr>
                <w:noProof/>
                <w:sz w:val="20"/>
                <w:szCs w:val="20"/>
                <w:lang w:val="ro-RO"/>
              </w:rPr>
              <w:t xml:space="preserve">, vol.I şi II </w:t>
            </w:r>
          </w:p>
          <w:p w:rsidR="00062551" w:rsidRPr="00062551" w:rsidRDefault="00062551" w:rsidP="00062551">
            <w:pPr>
              <w:spacing w:line="360" w:lineRule="auto"/>
              <w:jc w:val="both"/>
              <w:rPr>
                <w:noProof/>
                <w:color w:val="231F20"/>
                <w:sz w:val="20"/>
                <w:szCs w:val="20"/>
                <w:lang w:val="ro-RO"/>
              </w:rPr>
            </w:pPr>
            <w:r w:rsidRPr="00062551">
              <w:rPr>
                <w:noProof/>
                <w:sz w:val="20"/>
                <w:szCs w:val="20"/>
                <w:lang w:val="ro-RO"/>
              </w:rPr>
              <w:t xml:space="preserve">3. </w:t>
            </w:r>
            <w:r w:rsidRPr="00062551">
              <w:rPr>
                <w:bCs/>
                <w:i/>
                <w:noProof/>
                <w:color w:val="231F20"/>
                <w:sz w:val="20"/>
                <w:szCs w:val="20"/>
                <w:lang w:val="ro-RO"/>
              </w:rPr>
              <w:t>Synthesis and characterization of Cu(II), Ni(II), Co(II),</w:t>
            </w:r>
            <w:r w:rsidRPr="00062551">
              <w:rPr>
                <w:b/>
                <w:bCs/>
                <w:noProof/>
                <w:color w:val="231F20"/>
                <w:sz w:val="20"/>
                <w:szCs w:val="20"/>
                <w:lang w:val="ro-RO"/>
              </w:rPr>
              <w:t xml:space="preserve"> </w:t>
            </w:r>
            <w:r w:rsidRPr="00062551">
              <w:rPr>
                <w:bCs/>
                <w:i/>
                <w:noProof/>
                <w:color w:val="231F20"/>
                <w:sz w:val="20"/>
                <w:szCs w:val="20"/>
                <w:lang w:val="ro-RO"/>
              </w:rPr>
              <w:t xml:space="preserve">Mn(II), Zn(II), Cd(II) complexes of isonicotinoylhydrazone-1-methyl-2-aldehydepyrrole, </w:t>
            </w:r>
            <w:r w:rsidRPr="00062551">
              <w:rPr>
                <w:noProof/>
                <w:color w:val="231F20"/>
                <w:sz w:val="20"/>
                <w:szCs w:val="20"/>
                <w:lang w:val="ro-RO"/>
              </w:rPr>
              <w:t xml:space="preserve">Liviu Mitu, Angela Kriza şi </w:t>
            </w:r>
            <w:r w:rsidRPr="00062551">
              <w:rPr>
                <w:b/>
                <w:noProof/>
                <w:color w:val="231F20"/>
                <w:sz w:val="20"/>
                <w:szCs w:val="20"/>
                <w:lang w:val="ro-RO"/>
              </w:rPr>
              <w:t>Mariana Dianu</w:t>
            </w:r>
            <w:r w:rsidRPr="00062551">
              <w:rPr>
                <w:noProof/>
                <w:color w:val="231F20"/>
                <w:sz w:val="20"/>
                <w:szCs w:val="20"/>
                <w:lang w:val="ro-RO"/>
              </w:rPr>
              <w:t>,</w:t>
            </w:r>
            <w:r w:rsidRPr="00062551">
              <w:rPr>
                <w:i/>
                <w:iCs/>
                <w:noProof/>
                <w:color w:val="231F20"/>
                <w:sz w:val="20"/>
                <w:szCs w:val="20"/>
                <w:lang w:val="ro-RO"/>
              </w:rPr>
              <w:t xml:space="preserve"> </w:t>
            </w:r>
            <w:r w:rsidRPr="00062551">
              <w:rPr>
                <w:iCs/>
                <w:noProof/>
                <w:color w:val="231F20"/>
                <w:sz w:val="20"/>
                <w:szCs w:val="20"/>
                <w:lang w:val="ro-RO"/>
              </w:rPr>
              <w:t xml:space="preserve">Asian Journal of Chemistry </w:t>
            </w:r>
            <w:r w:rsidRPr="00062551">
              <w:rPr>
                <w:noProof/>
                <w:color w:val="231F20"/>
                <w:sz w:val="20"/>
                <w:szCs w:val="20"/>
                <w:lang w:val="ro-RO"/>
              </w:rPr>
              <w:t xml:space="preserve">Vol. 19, No. 7, </w:t>
            </w:r>
            <w:r w:rsidRPr="00062551">
              <w:rPr>
                <w:b/>
                <w:i/>
                <w:noProof/>
                <w:color w:val="231F20"/>
                <w:sz w:val="20"/>
                <w:szCs w:val="20"/>
                <w:lang w:val="ro-RO"/>
              </w:rPr>
              <w:t>2007</w:t>
            </w:r>
            <w:r w:rsidRPr="00062551">
              <w:rPr>
                <w:noProof/>
                <w:color w:val="231F20"/>
                <w:sz w:val="20"/>
                <w:szCs w:val="20"/>
                <w:lang w:val="ro-RO"/>
              </w:rPr>
              <w:t xml:space="preserve">, 5666-5674 </w:t>
            </w:r>
          </w:p>
          <w:p w:rsidR="00062551" w:rsidRPr="00062551" w:rsidRDefault="00062551" w:rsidP="000625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231F20"/>
                <w:sz w:val="20"/>
                <w:szCs w:val="20"/>
                <w:lang w:val="ro-RO"/>
              </w:rPr>
            </w:pPr>
            <w:r w:rsidRPr="00062551">
              <w:rPr>
                <w:bCs/>
                <w:noProof/>
                <w:color w:val="231F20"/>
                <w:sz w:val="20"/>
                <w:szCs w:val="20"/>
                <w:lang w:val="ro-RO"/>
              </w:rPr>
              <w:t xml:space="preserve">4. </w:t>
            </w:r>
            <w:r w:rsidRPr="00062551">
              <w:rPr>
                <w:bCs/>
                <w:i/>
                <w:noProof/>
                <w:color w:val="231F20"/>
                <w:sz w:val="20"/>
                <w:szCs w:val="20"/>
                <w:lang w:val="ro-RO"/>
              </w:rPr>
              <w:t>Studies on the complexes of Cu(II), Ni(II), Co(II),</w:t>
            </w:r>
            <w:r w:rsidRPr="00062551">
              <w:rPr>
                <w:b/>
                <w:bCs/>
                <w:noProof/>
                <w:color w:val="231F20"/>
                <w:sz w:val="20"/>
                <w:szCs w:val="20"/>
                <w:lang w:val="ro-RO"/>
              </w:rPr>
              <w:t xml:space="preserve"> </w:t>
            </w:r>
            <w:r w:rsidRPr="00062551">
              <w:rPr>
                <w:bCs/>
                <w:i/>
                <w:noProof/>
                <w:color w:val="231F20"/>
                <w:sz w:val="20"/>
                <w:szCs w:val="20"/>
                <w:lang w:val="ro-RO"/>
              </w:rPr>
              <w:t xml:space="preserve">Mn(II), Zn(II), Cd(II) with the isonicotinoylhydrazone-3-aldehydeindole, </w:t>
            </w:r>
            <w:r w:rsidRPr="00062551">
              <w:rPr>
                <w:noProof/>
                <w:color w:val="231F20"/>
                <w:sz w:val="20"/>
                <w:szCs w:val="20"/>
                <w:lang w:val="ro-RO"/>
              </w:rPr>
              <w:t xml:space="preserve">Liviu Mitu, Angela Kriza şi </w:t>
            </w:r>
            <w:r w:rsidRPr="00062551">
              <w:rPr>
                <w:b/>
                <w:noProof/>
                <w:color w:val="231F20"/>
                <w:sz w:val="20"/>
                <w:szCs w:val="20"/>
                <w:lang w:val="ro-RO"/>
              </w:rPr>
              <w:t>Mariana Dianu</w:t>
            </w:r>
            <w:r w:rsidRPr="00062551">
              <w:rPr>
                <w:noProof/>
                <w:color w:val="231F20"/>
                <w:sz w:val="20"/>
                <w:szCs w:val="20"/>
                <w:lang w:val="ro-RO"/>
              </w:rPr>
              <w:t>,</w:t>
            </w:r>
            <w:r w:rsidRPr="00062551">
              <w:rPr>
                <w:i/>
                <w:iCs/>
                <w:noProof/>
                <w:color w:val="231F20"/>
                <w:sz w:val="20"/>
                <w:szCs w:val="20"/>
                <w:lang w:val="ro-RO"/>
              </w:rPr>
              <w:t xml:space="preserve"> </w:t>
            </w:r>
            <w:r w:rsidRPr="00062551">
              <w:rPr>
                <w:iCs/>
                <w:noProof/>
                <w:color w:val="231F20"/>
                <w:sz w:val="20"/>
                <w:szCs w:val="20"/>
                <w:lang w:val="ro-RO"/>
              </w:rPr>
              <w:t xml:space="preserve">Asian Journal of Chemistry </w:t>
            </w:r>
            <w:r w:rsidRPr="00062551">
              <w:rPr>
                <w:noProof/>
                <w:color w:val="231F20"/>
                <w:sz w:val="20"/>
                <w:szCs w:val="20"/>
                <w:lang w:val="ro-RO"/>
              </w:rPr>
              <w:t xml:space="preserve">Vol. 20, No. 2, </w:t>
            </w:r>
            <w:r w:rsidRPr="00062551">
              <w:rPr>
                <w:b/>
                <w:i/>
                <w:noProof/>
                <w:color w:val="231F20"/>
                <w:sz w:val="20"/>
                <w:szCs w:val="20"/>
                <w:lang w:val="ro-RO"/>
              </w:rPr>
              <w:t>2008</w:t>
            </w:r>
            <w:r w:rsidRPr="00062551">
              <w:rPr>
                <w:noProof/>
                <w:color w:val="231F20"/>
                <w:sz w:val="20"/>
                <w:szCs w:val="20"/>
                <w:lang w:val="ro-RO"/>
              </w:rPr>
              <w:t>, 1627-1632</w:t>
            </w:r>
          </w:p>
          <w:p w:rsidR="00062551" w:rsidRPr="00062551" w:rsidRDefault="00062551" w:rsidP="00062551">
            <w:pPr>
              <w:tabs>
                <w:tab w:val="left" w:pos="180"/>
              </w:tabs>
              <w:spacing w:line="360" w:lineRule="auto"/>
              <w:jc w:val="both"/>
              <w:rPr>
                <w:noProof/>
                <w:sz w:val="20"/>
                <w:szCs w:val="20"/>
                <w:lang w:val="ro-RO"/>
              </w:rPr>
            </w:pPr>
            <w:r w:rsidRPr="00062551">
              <w:rPr>
                <w:noProof/>
                <w:color w:val="231F20"/>
                <w:sz w:val="20"/>
                <w:szCs w:val="20"/>
                <w:lang w:val="ro-RO"/>
              </w:rPr>
              <w:t xml:space="preserve">5. </w:t>
            </w:r>
            <w:r w:rsidRPr="00062551">
              <w:rPr>
                <w:i/>
                <w:noProof/>
                <w:sz w:val="20"/>
                <w:szCs w:val="20"/>
                <w:lang w:val="ro-RO"/>
              </w:rPr>
              <w:t xml:space="preserve">Synthesis and characterisation of some transition metals complexes with glyoxal bis- isonicotinoyl hydrazone, </w:t>
            </w:r>
            <w:r w:rsidRPr="00062551">
              <w:rPr>
                <w:noProof/>
                <w:sz w:val="20"/>
                <w:szCs w:val="20"/>
                <w:lang w:val="ro-RO"/>
              </w:rPr>
              <w:t xml:space="preserve">Angela Kriza, </w:t>
            </w:r>
            <w:r w:rsidRPr="00062551">
              <w:rPr>
                <w:b/>
                <w:noProof/>
                <w:sz w:val="20"/>
                <w:szCs w:val="20"/>
                <w:lang w:val="ro-RO"/>
              </w:rPr>
              <w:t>Mariana Dianu</w:t>
            </w:r>
            <w:r w:rsidRPr="00062551">
              <w:rPr>
                <w:noProof/>
                <w:sz w:val="20"/>
                <w:szCs w:val="20"/>
                <w:lang w:val="ro-RO"/>
              </w:rPr>
              <w:t xml:space="preserve">, Nicolae Stănică, Constantin Drăghici, Mona Popoiu, Revista de Chimie Vol. 60, No.6, </w:t>
            </w:r>
            <w:r w:rsidRPr="00062551">
              <w:rPr>
                <w:b/>
                <w:i/>
                <w:noProof/>
                <w:sz w:val="20"/>
                <w:szCs w:val="20"/>
                <w:lang w:val="ro-RO"/>
              </w:rPr>
              <w:t>2009</w:t>
            </w:r>
            <w:r w:rsidRPr="00062551">
              <w:rPr>
                <w:noProof/>
                <w:sz w:val="20"/>
                <w:szCs w:val="20"/>
                <w:lang w:val="ro-RO"/>
              </w:rPr>
              <w:t>, 555-560</w:t>
            </w:r>
          </w:p>
          <w:p w:rsidR="00062551" w:rsidRPr="00062551" w:rsidRDefault="00062551" w:rsidP="000625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231F20"/>
                <w:sz w:val="20"/>
                <w:szCs w:val="20"/>
                <w:lang w:val="ro-RO"/>
              </w:rPr>
            </w:pPr>
            <w:r w:rsidRPr="00062551">
              <w:rPr>
                <w:noProof/>
                <w:sz w:val="20"/>
                <w:szCs w:val="20"/>
                <w:lang w:val="ro-RO"/>
              </w:rPr>
              <w:t xml:space="preserve">6. </w:t>
            </w:r>
            <w:r w:rsidRPr="00062551">
              <w:rPr>
                <w:i/>
                <w:noProof/>
                <w:sz w:val="20"/>
                <w:szCs w:val="20"/>
                <w:lang w:val="ro-RO"/>
              </w:rPr>
              <w:t xml:space="preserve">Synthesis, characterisation and antimicrobial activity of Cu(II), Ni(II), Co(II) and Zn(II) complexes with isonicotinoylhydrazone-4-benzyloxybenzaldehyde, </w:t>
            </w:r>
            <w:r w:rsidRPr="00062551">
              <w:rPr>
                <w:noProof/>
                <w:color w:val="231F20"/>
                <w:sz w:val="20"/>
                <w:szCs w:val="20"/>
                <w:lang w:val="ro-RO"/>
              </w:rPr>
              <w:t xml:space="preserve">Liviu Mitu, Natarajan Raman, Angela Kriza, Nicolae Stănică şi </w:t>
            </w:r>
            <w:r w:rsidRPr="00062551">
              <w:rPr>
                <w:b/>
                <w:noProof/>
                <w:color w:val="231F20"/>
                <w:sz w:val="20"/>
                <w:szCs w:val="20"/>
                <w:lang w:val="ro-RO"/>
              </w:rPr>
              <w:t>Mariana Dianu</w:t>
            </w:r>
            <w:r w:rsidRPr="00062551">
              <w:rPr>
                <w:noProof/>
                <w:color w:val="231F20"/>
                <w:sz w:val="20"/>
                <w:szCs w:val="20"/>
                <w:lang w:val="ro-RO"/>
              </w:rPr>
              <w:t>,</w:t>
            </w:r>
            <w:r w:rsidRPr="00062551">
              <w:rPr>
                <w:i/>
                <w:iCs/>
                <w:noProof/>
                <w:color w:val="231F20"/>
                <w:sz w:val="20"/>
                <w:szCs w:val="20"/>
                <w:lang w:val="ro-RO"/>
              </w:rPr>
              <w:t xml:space="preserve"> </w:t>
            </w:r>
            <w:r w:rsidRPr="00062551">
              <w:rPr>
                <w:iCs/>
                <w:noProof/>
                <w:color w:val="231F20"/>
                <w:sz w:val="20"/>
                <w:szCs w:val="20"/>
                <w:lang w:val="ro-RO"/>
              </w:rPr>
              <w:t xml:space="preserve">Asian Journal of Chemistry </w:t>
            </w:r>
            <w:r w:rsidRPr="00062551">
              <w:rPr>
                <w:noProof/>
                <w:color w:val="231F20"/>
                <w:sz w:val="20"/>
                <w:szCs w:val="20"/>
                <w:lang w:val="ro-RO"/>
              </w:rPr>
              <w:t xml:space="preserve">Vol. 21, No. 7, </w:t>
            </w:r>
            <w:r w:rsidRPr="00062551">
              <w:rPr>
                <w:b/>
                <w:i/>
                <w:noProof/>
                <w:color w:val="231F20"/>
                <w:sz w:val="20"/>
                <w:szCs w:val="20"/>
                <w:lang w:val="ro-RO"/>
              </w:rPr>
              <w:t>2009</w:t>
            </w:r>
            <w:r w:rsidRPr="00062551">
              <w:rPr>
                <w:noProof/>
                <w:color w:val="231F20"/>
                <w:sz w:val="20"/>
                <w:szCs w:val="20"/>
                <w:lang w:val="ro-RO"/>
              </w:rPr>
              <w:t>, 5749-5756</w:t>
            </w:r>
          </w:p>
          <w:p w:rsidR="00062551" w:rsidRPr="00062551" w:rsidRDefault="00062551" w:rsidP="000625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  <w:lang w:val="ro-RO"/>
              </w:rPr>
            </w:pPr>
            <w:r w:rsidRPr="00062551">
              <w:rPr>
                <w:noProof/>
                <w:color w:val="231F20"/>
                <w:sz w:val="20"/>
                <w:szCs w:val="20"/>
                <w:lang w:val="ro-RO"/>
              </w:rPr>
              <w:t xml:space="preserve">7. </w:t>
            </w:r>
            <w:r w:rsidRPr="00062551">
              <w:rPr>
                <w:i/>
                <w:noProof/>
                <w:sz w:val="20"/>
                <w:szCs w:val="20"/>
                <w:lang w:val="ro-RO"/>
              </w:rPr>
              <w:t xml:space="preserve">Template synthesis, characterization and antimicrobial activity of some new complexes with isonicotinoylhydrazone ligands, </w:t>
            </w:r>
            <w:r w:rsidRPr="00062551">
              <w:rPr>
                <w:noProof/>
                <w:color w:val="231F20"/>
                <w:sz w:val="20"/>
                <w:szCs w:val="20"/>
                <w:lang w:val="ro-RO"/>
              </w:rPr>
              <w:t xml:space="preserve">Liviu Mitu, Natarajan Raman, Angela Kriza, Nicolae Stanica şi </w:t>
            </w:r>
            <w:r w:rsidRPr="00062551">
              <w:rPr>
                <w:b/>
                <w:noProof/>
                <w:color w:val="231F20"/>
                <w:sz w:val="20"/>
                <w:szCs w:val="20"/>
                <w:lang w:val="ro-RO"/>
              </w:rPr>
              <w:t>Mariana Dianu</w:t>
            </w:r>
            <w:r w:rsidRPr="00062551">
              <w:rPr>
                <w:noProof/>
                <w:color w:val="231F20"/>
                <w:sz w:val="20"/>
                <w:szCs w:val="20"/>
                <w:lang w:val="ro-RO"/>
              </w:rPr>
              <w:t>,</w:t>
            </w:r>
            <w:r w:rsidRPr="00062551">
              <w:rPr>
                <w:i/>
                <w:iCs/>
                <w:noProof/>
                <w:color w:val="231F20"/>
                <w:sz w:val="20"/>
                <w:szCs w:val="20"/>
                <w:lang w:val="ro-RO"/>
              </w:rPr>
              <w:t xml:space="preserve"> </w:t>
            </w:r>
            <w:r w:rsidRPr="00062551">
              <w:rPr>
                <w:iCs/>
                <w:noProof/>
                <w:color w:val="231F20"/>
                <w:sz w:val="20"/>
                <w:szCs w:val="20"/>
                <w:lang w:val="ro-RO"/>
              </w:rPr>
              <w:t xml:space="preserve">Journal of the Serbian Chemical Society, </w:t>
            </w:r>
            <w:r w:rsidRPr="00062551">
              <w:rPr>
                <w:noProof/>
                <w:color w:val="231F20"/>
                <w:sz w:val="20"/>
                <w:szCs w:val="20"/>
                <w:lang w:val="ro-RO"/>
              </w:rPr>
              <w:t xml:space="preserve">Vol. 70, No. 10, </w:t>
            </w:r>
            <w:r w:rsidRPr="00062551">
              <w:rPr>
                <w:b/>
                <w:i/>
                <w:noProof/>
                <w:color w:val="231F20"/>
                <w:sz w:val="20"/>
                <w:szCs w:val="20"/>
                <w:lang w:val="ro-RO"/>
              </w:rPr>
              <w:t>2009</w:t>
            </w:r>
            <w:r w:rsidRPr="00062551">
              <w:rPr>
                <w:noProof/>
                <w:color w:val="231F20"/>
                <w:sz w:val="20"/>
                <w:szCs w:val="20"/>
                <w:lang w:val="ro-RO"/>
              </w:rPr>
              <w:t>, 1075-7084</w:t>
            </w:r>
          </w:p>
          <w:p w:rsidR="00062551" w:rsidRPr="00062551" w:rsidRDefault="00062551" w:rsidP="000625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231F20"/>
                <w:sz w:val="20"/>
                <w:szCs w:val="20"/>
                <w:lang w:val="ro-RO"/>
              </w:rPr>
            </w:pPr>
            <w:r w:rsidRPr="00062551">
              <w:rPr>
                <w:noProof/>
                <w:sz w:val="20"/>
                <w:szCs w:val="20"/>
                <w:lang w:val="ro-RO"/>
              </w:rPr>
              <w:t xml:space="preserve">8. </w:t>
            </w:r>
            <w:r w:rsidRPr="00062551">
              <w:rPr>
                <w:i/>
                <w:noProof/>
                <w:sz w:val="20"/>
                <w:szCs w:val="20"/>
                <w:lang w:val="ro-RO"/>
              </w:rPr>
              <w:t>Synthesis, spectral and thermal studies of new copper(II) complexes wirh 1,2-di(imino-2-aminomethylpyridil)ethane</w:t>
            </w:r>
            <w:r w:rsidRPr="00062551">
              <w:rPr>
                <w:noProof/>
                <w:sz w:val="20"/>
                <w:szCs w:val="20"/>
                <w:lang w:val="ro-RO"/>
              </w:rPr>
              <w:t xml:space="preserve">, Angela Kriza, </w:t>
            </w:r>
            <w:r w:rsidRPr="00062551">
              <w:rPr>
                <w:b/>
                <w:noProof/>
                <w:sz w:val="20"/>
                <w:szCs w:val="20"/>
                <w:lang w:val="ro-RO"/>
              </w:rPr>
              <w:t>Mariana Loredana Dianu</w:t>
            </w:r>
            <w:r w:rsidRPr="00062551">
              <w:rPr>
                <w:noProof/>
                <w:sz w:val="20"/>
                <w:szCs w:val="20"/>
                <w:lang w:val="ro-RO"/>
              </w:rPr>
              <w:t xml:space="preserve">, Cristian Andronescu, Adina Elena Rogozea </w:t>
            </w:r>
            <w:r w:rsidRPr="00062551">
              <w:rPr>
                <w:noProof/>
                <w:color w:val="231F20"/>
                <w:sz w:val="20"/>
                <w:szCs w:val="20"/>
                <w:lang w:val="ro-RO"/>
              </w:rPr>
              <w:t xml:space="preserve">şi Adina Magdalena Muşuc, Journal of the Thermal Analysis and Calorimetry, Vol. 100, No. 3, </w:t>
            </w:r>
            <w:r w:rsidRPr="00062551">
              <w:rPr>
                <w:b/>
                <w:i/>
                <w:noProof/>
                <w:color w:val="231F20"/>
                <w:sz w:val="20"/>
                <w:szCs w:val="20"/>
                <w:lang w:val="ro-RO"/>
              </w:rPr>
              <w:t>2010</w:t>
            </w:r>
            <w:r w:rsidRPr="00062551">
              <w:rPr>
                <w:noProof/>
                <w:color w:val="231F20"/>
                <w:sz w:val="20"/>
                <w:szCs w:val="20"/>
                <w:lang w:val="ro-RO"/>
              </w:rPr>
              <w:t>, 929</w:t>
            </w:r>
          </w:p>
          <w:p w:rsidR="00062551" w:rsidRPr="00062551" w:rsidRDefault="00062551" w:rsidP="000625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231F20"/>
                <w:sz w:val="20"/>
                <w:szCs w:val="20"/>
                <w:lang w:val="ro-RO"/>
              </w:rPr>
            </w:pPr>
            <w:r w:rsidRPr="00062551">
              <w:rPr>
                <w:noProof/>
                <w:color w:val="231F20"/>
                <w:sz w:val="20"/>
                <w:szCs w:val="20"/>
                <w:lang w:val="ro-RO"/>
              </w:rPr>
              <w:t xml:space="preserve">9. </w:t>
            </w:r>
            <w:r w:rsidRPr="00062551">
              <w:rPr>
                <w:i/>
                <w:noProof/>
                <w:color w:val="231F20"/>
                <w:sz w:val="20"/>
                <w:szCs w:val="20"/>
                <w:lang w:val="ro-RO"/>
              </w:rPr>
              <w:t>Transition metal M(II) complexes with isonicotinoylhydrazone-9-anthraldehyde</w:t>
            </w:r>
            <w:r w:rsidRPr="00062551">
              <w:rPr>
                <w:noProof/>
                <w:color w:val="231F20"/>
                <w:sz w:val="20"/>
                <w:szCs w:val="20"/>
                <w:lang w:val="ro-RO"/>
              </w:rPr>
              <w:t xml:space="preserve">, </w:t>
            </w:r>
            <w:r w:rsidRPr="00062551">
              <w:rPr>
                <w:b/>
                <w:noProof/>
                <w:sz w:val="20"/>
                <w:szCs w:val="20"/>
                <w:lang w:val="ro-RO"/>
              </w:rPr>
              <w:t>Mariana Loredana Dianu</w:t>
            </w:r>
            <w:r w:rsidRPr="00062551">
              <w:rPr>
                <w:noProof/>
                <w:sz w:val="20"/>
                <w:szCs w:val="20"/>
                <w:lang w:val="ro-RO"/>
              </w:rPr>
              <w:t>,</w:t>
            </w:r>
            <w:r w:rsidRPr="00062551">
              <w:rPr>
                <w:b/>
                <w:noProof/>
                <w:sz w:val="20"/>
                <w:szCs w:val="20"/>
                <w:lang w:val="ro-RO"/>
              </w:rPr>
              <w:t xml:space="preserve"> </w:t>
            </w:r>
            <w:r w:rsidRPr="00062551">
              <w:rPr>
                <w:noProof/>
                <w:sz w:val="20"/>
                <w:szCs w:val="20"/>
                <w:lang w:val="ro-RO"/>
              </w:rPr>
              <w:t xml:space="preserve">Angela Kriza, </w:t>
            </w:r>
            <w:r w:rsidRPr="00062551">
              <w:rPr>
                <w:noProof/>
                <w:color w:val="231F20"/>
                <w:sz w:val="20"/>
                <w:szCs w:val="20"/>
                <w:lang w:val="ro-RO"/>
              </w:rPr>
              <w:t xml:space="preserve">Nicolae Stănică, Adina Magdalena Muşuc, </w:t>
            </w:r>
            <w:r w:rsidRPr="00062551">
              <w:rPr>
                <w:iCs/>
                <w:noProof/>
                <w:color w:val="231F20"/>
                <w:sz w:val="20"/>
                <w:szCs w:val="20"/>
                <w:lang w:val="ro-RO"/>
              </w:rPr>
              <w:t xml:space="preserve">Journal of the Serbian Chemical Society, </w:t>
            </w:r>
            <w:r w:rsidRPr="00062551">
              <w:rPr>
                <w:noProof/>
                <w:color w:val="231F20"/>
                <w:sz w:val="20"/>
                <w:szCs w:val="20"/>
                <w:lang w:val="ro-RO"/>
              </w:rPr>
              <w:t xml:space="preserve">Vol. 75, No. 11, </w:t>
            </w:r>
            <w:r w:rsidRPr="00062551">
              <w:rPr>
                <w:b/>
                <w:i/>
                <w:noProof/>
                <w:color w:val="231F20"/>
                <w:sz w:val="20"/>
                <w:szCs w:val="20"/>
                <w:lang w:val="ro-RO"/>
              </w:rPr>
              <w:t>2010</w:t>
            </w:r>
            <w:r w:rsidRPr="00062551">
              <w:rPr>
                <w:noProof/>
                <w:color w:val="231F20"/>
                <w:sz w:val="20"/>
                <w:szCs w:val="20"/>
                <w:lang w:val="ro-RO"/>
              </w:rPr>
              <w:t>, 1515-1531</w:t>
            </w:r>
          </w:p>
          <w:p w:rsidR="00062551" w:rsidRPr="00062551" w:rsidRDefault="00062551" w:rsidP="000625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  <w:lang w:val="ro-RO"/>
              </w:rPr>
            </w:pPr>
            <w:r w:rsidRPr="00062551">
              <w:rPr>
                <w:noProof/>
                <w:color w:val="231F20"/>
                <w:sz w:val="20"/>
                <w:szCs w:val="20"/>
                <w:lang w:val="ro-RO"/>
              </w:rPr>
              <w:t xml:space="preserve">10. </w:t>
            </w:r>
            <w:r w:rsidRPr="00062551">
              <w:rPr>
                <w:i/>
                <w:noProof/>
                <w:sz w:val="20"/>
                <w:szCs w:val="20"/>
                <w:lang w:val="ro-RO"/>
              </w:rPr>
              <w:t>Synthesis, spectral characterisation and thermal behavior of mononuclear Cu(II), Co(II), Ni(II), Mn(II) and Zn(II) complexes with 5-bromosalycilaldehyde isonicotinoylhydrazone</w:t>
            </w:r>
            <w:r w:rsidRPr="00062551">
              <w:rPr>
                <w:noProof/>
                <w:sz w:val="20"/>
                <w:szCs w:val="20"/>
                <w:lang w:val="ro-RO"/>
              </w:rPr>
              <w:t xml:space="preserve">, </w:t>
            </w:r>
            <w:r w:rsidRPr="00062551">
              <w:rPr>
                <w:b/>
                <w:noProof/>
                <w:sz w:val="20"/>
                <w:szCs w:val="20"/>
                <w:lang w:val="ro-RO"/>
              </w:rPr>
              <w:t>Mariana Loredana Dianu</w:t>
            </w:r>
            <w:r w:rsidRPr="00062551">
              <w:rPr>
                <w:noProof/>
                <w:sz w:val="20"/>
                <w:szCs w:val="20"/>
                <w:lang w:val="ro-RO"/>
              </w:rPr>
              <w:t xml:space="preserve">, Angela Kriza </w:t>
            </w:r>
            <w:r w:rsidRPr="00062551">
              <w:rPr>
                <w:noProof/>
                <w:color w:val="231F20"/>
                <w:sz w:val="20"/>
                <w:szCs w:val="20"/>
                <w:lang w:val="ro-RO"/>
              </w:rPr>
              <w:t xml:space="preserve">şi Adina Magdalena Muşuc, Journal of the Thermal Analysis and Calorimetry, Vol. 112, </w:t>
            </w:r>
            <w:r w:rsidRPr="00062551">
              <w:rPr>
                <w:b/>
                <w:i/>
                <w:noProof/>
                <w:color w:val="231F20"/>
                <w:sz w:val="20"/>
                <w:szCs w:val="20"/>
                <w:lang w:val="ro-RO"/>
              </w:rPr>
              <w:t>2013</w:t>
            </w:r>
            <w:r w:rsidRPr="00062551">
              <w:rPr>
                <w:noProof/>
                <w:color w:val="231F20"/>
                <w:sz w:val="20"/>
                <w:szCs w:val="20"/>
                <w:lang w:val="ro-RO"/>
              </w:rPr>
              <w:t>, 585-593</w:t>
            </w:r>
          </w:p>
          <w:p w:rsidR="00062551" w:rsidRPr="00062551" w:rsidRDefault="00062551" w:rsidP="00062551">
            <w:pPr>
              <w:spacing w:line="360" w:lineRule="auto"/>
              <w:jc w:val="both"/>
              <w:rPr>
                <w:b/>
                <w:noProof/>
                <w:sz w:val="20"/>
                <w:szCs w:val="20"/>
                <w:lang w:val="ro-RO"/>
              </w:rPr>
            </w:pPr>
            <w:r w:rsidRPr="00062551">
              <w:rPr>
                <w:b/>
                <w:noProof/>
                <w:sz w:val="20"/>
                <w:szCs w:val="20"/>
                <w:lang w:val="ro-RO"/>
              </w:rPr>
              <w:t>Comunicări ştiinţifice:</w:t>
            </w:r>
          </w:p>
          <w:p w:rsidR="00062551" w:rsidRPr="00062551" w:rsidRDefault="00062551" w:rsidP="00062551">
            <w:pPr>
              <w:spacing w:line="360" w:lineRule="auto"/>
              <w:jc w:val="both"/>
              <w:rPr>
                <w:noProof/>
                <w:sz w:val="20"/>
                <w:szCs w:val="20"/>
                <w:lang w:val="ro-RO"/>
              </w:rPr>
            </w:pPr>
            <w:r w:rsidRPr="00062551">
              <w:rPr>
                <w:noProof/>
                <w:sz w:val="20"/>
                <w:szCs w:val="20"/>
                <w:lang w:val="ro-RO"/>
              </w:rPr>
              <w:t xml:space="preserve">1. </w:t>
            </w:r>
            <w:r w:rsidRPr="00062551">
              <w:rPr>
                <w:i/>
                <w:noProof/>
                <w:sz w:val="20"/>
                <w:szCs w:val="20"/>
                <w:lang w:val="ro-RO"/>
              </w:rPr>
              <w:t>Combinaţii complexe cu izonitrozoacetanilide. Sinteza dirijată şi caracteristicile structurale ale combinaţiilor complexe de Co(II), Ni(II) şi Cu(II),</w:t>
            </w:r>
            <w:r w:rsidRPr="00062551">
              <w:rPr>
                <w:b/>
                <w:noProof/>
                <w:sz w:val="20"/>
                <w:szCs w:val="20"/>
                <w:lang w:val="ro-RO"/>
              </w:rPr>
              <w:t xml:space="preserve"> </w:t>
            </w:r>
            <w:r w:rsidRPr="00062551">
              <w:rPr>
                <w:noProof/>
                <w:sz w:val="20"/>
                <w:szCs w:val="20"/>
                <w:lang w:val="ro-RO"/>
              </w:rPr>
              <w:t>Angela Kriza, Carmen Pârnău, Mariana Dianu*, G. Loloiu; Sesiunea de Comunicări Ştiinţifice, Călimăneşti, 2001- poster</w:t>
            </w:r>
          </w:p>
          <w:p w:rsidR="00062551" w:rsidRPr="00062551" w:rsidRDefault="00062551" w:rsidP="000625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ro-RO"/>
              </w:rPr>
            </w:pPr>
            <w:r w:rsidRPr="00062551">
              <w:rPr>
                <w:noProof/>
                <w:sz w:val="20"/>
                <w:szCs w:val="20"/>
                <w:lang w:val="ro-RO"/>
              </w:rPr>
              <w:lastRenderedPageBreak/>
              <w:t xml:space="preserve">2. </w:t>
            </w:r>
            <w:r w:rsidRPr="00062551">
              <w:rPr>
                <w:i/>
                <w:noProof/>
                <w:sz w:val="20"/>
                <w:szCs w:val="20"/>
                <w:lang w:val="ro-RO"/>
              </w:rPr>
              <w:t>Synthesis and characterisation of some new compounds of Zn(II), Cd(II) and Hg(II) complexes with isatinisonicotinoyl hydrazone,</w:t>
            </w:r>
            <w:r w:rsidRPr="00062551">
              <w:rPr>
                <w:noProof/>
                <w:sz w:val="20"/>
                <w:szCs w:val="20"/>
                <w:lang w:val="ro-RO"/>
              </w:rPr>
              <w:t xml:space="preserve"> Angela Kriza, </w:t>
            </w:r>
            <w:r w:rsidRPr="00062551">
              <w:rPr>
                <w:b/>
                <w:noProof/>
                <w:sz w:val="20"/>
                <w:szCs w:val="20"/>
                <w:lang w:val="ro-RO"/>
              </w:rPr>
              <w:t>Mariana Dianu*</w:t>
            </w:r>
            <w:r w:rsidRPr="00062551">
              <w:rPr>
                <w:noProof/>
                <w:sz w:val="20"/>
                <w:szCs w:val="20"/>
                <w:lang w:val="ro-RO"/>
              </w:rPr>
              <w:t xml:space="preserve"> şi Angela F. Kriza, </w:t>
            </w:r>
            <w:r w:rsidRPr="00062551">
              <w:rPr>
                <w:sz w:val="20"/>
                <w:szCs w:val="20"/>
                <w:lang w:val="ro-RO"/>
              </w:rPr>
              <w:t>3</w:t>
            </w:r>
            <w:r w:rsidRPr="00062551">
              <w:rPr>
                <w:sz w:val="20"/>
                <w:szCs w:val="20"/>
                <w:vertAlign w:val="superscript"/>
                <w:lang w:val="ro-RO"/>
              </w:rPr>
              <w:t xml:space="preserve">rd </w:t>
            </w:r>
            <w:r w:rsidRPr="00062551">
              <w:rPr>
                <w:sz w:val="20"/>
                <w:szCs w:val="20"/>
                <w:lang w:val="ro-RO"/>
              </w:rPr>
              <w:t>International Conference of the Chemical Societies of the South-Eastern European Countries on Chemistry in the New Millenium - an Endless frontier, Bucharest, Romania, September 22-25, II, 2002-poster</w:t>
            </w:r>
          </w:p>
          <w:p w:rsidR="00062551" w:rsidRPr="00062551" w:rsidRDefault="00062551" w:rsidP="000625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0"/>
                <w:szCs w:val="20"/>
                <w:lang w:val="ro-RO"/>
              </w:rPr>
            </w:pPr>
            <w:r w:rsidRPr="00062551">
              <w:rPr>
                <w:sz w:val="20"/>
                <w:szCs w:val="20"/>
                <w:lang w:val="ro-RO"/>
              </w:rPr>
              <w:t xml:space="preserve">3. </w:t>
            </w:r>
            <w:r w:rsidRPr="00062551">
              <w:rPr>
                <w:i/>
                <w:sz w:val="20"/>
                <w:szCs w:val="20"/>
                <w:lang w:val="ro-RO"/>
              </w:rPr>
              <w:t>Noi combinaţii complexe ale Cu(II), Ni(II), Co(II), Mn(II), Zn(II), Cd(II) cu produşii de condensare ai izonicotinoilhidrazinei cu aldehide</w:t>
            </w:r>
            <w:r w:rsidRPr="00062551">
              <w:rPr>
                <w:sz w:val="20"/>
                <w:szCs w:val="20"/>
                <w:lang w:val="ro-RO"/>
              </w:rPr>
              <w:t xml:space="preserve">, </w:t>
            </w:r>
            <w:r w:rsidRPr="00062551">
              <w:rPr>
                <w:noProof/>
                <w:color w:val="231F20"/>
                <w:sz w:val="20"/>
                <w:szCs w:val="20"/>
                <w:lang w:val="ro-RO"/>
              </w:rPr>
              <w:t xml:space="preserve">Angela Kriza, Liviu Mitu, Nicolae Stănică şi </w:t>
            </w:r>
            <w:r w:rsidRPr="00062551">
              <w:rPr>
                <w:b/>
                <w:noProof/>
                <w:color w:val="231F20"/>
                <w:sz w:val="20"/>
                <w:szCs w:val="20"/>
                <w:lang w:val="ro-RO"/>
              </w:rPr>
              <w:t>Mariana Dianu</w:t>
            </w:r>
            <w:r w:rsidRPr="00062551">
              <w:rPr>
                <w:noProof/>
                <w:color w:val="231F20"/>
                <w:sz w:val="20"/>
                <w:szCs w:val="20"/>
                <w:lang w:val="ro-RO"/>
              </w:rPr>
              <w:t>, XXIX-th Romanian Chemistry Conference,</w:t>
            </w:r>
            <w:r w:rsidRPr="00062551">
              <w:rPr>
                <w:noProof/>
                <w:sz w:val="20"/>
                <w:szCs w:val="20"/>
                <w:lang w:val="ro-RO"/>
              </w:rPr>
              <w:t xml:space="preserve"> Călimăneşti, 2006- poster</w:t>
            </w:r>
          </w:p>
          <w:p w:rsidR="00062551" w:rsidRPr="00062551" w:rsidRDefault="00062551" w:rsidP="000625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  <w:lang w:val="ro-RO"/>
              </w:rPr>
            </w:pPr>
            <w:r w:rsidRPr="00062551">
              <w:rPr>
                <w:noProof/>
                <w:sz w:val="20"/>
                <w:szCs w:val="20"/>
                <w:lang w:val="ro-RO"/>
              </w:rPr>
              <w:t xml:space="preserve">4. </w:t>
            </w:r>
            <w:r w:rsidRPr="00062551">
              <w:rPr>
                <w:i/>
                <w:noProof/>
                <w:sz w:val="20"/>
                <w:szCs w:val="20"/>
                <w:lang w:val="ro-RO"/>
              </w:rPr>
              <w:t xml:space="preserve">Synthesis, characterisation and antibacterian activity of the new complex combinations of Cu(II), Ni(II), Co(II) with ligands of the class isonicotinoylhydrazone, </w:t>
            </w:r>
            <w:r w:rsidRPr="00062551">
              <w:rPr>
                <w:noProof/>
                <w:sz w:val="20"/>
                <w:szCs w:val="20"/>
                <w:lang w:val="ro-RO"/>
              </w:rPr>
              <w:t xml:space="preserve">Liviu Mitu, Natarajan Raman, Mohamed Farook, Paraschiv Ştefan, Angela Kriza, </w:t>
            </w:r>
            <w:r w:rsidRPr="00062551">
              <w:rPr>
                <w:b/>
                <w:noProof/>
                <w:sz w:val="20"/>
                <w:szCs w:val="20"/>
                <w:lang w:val="ro-RO"/>
              </w:rPr>
              <w:t>Mariana Dianu</w:t>
            </w:r>
            <w:r w:rsidRPr="00062551">
              <w:rPr>
                <w:noProof/>
                <w:sz w:val="20"/>
                <w:szCs w:val="20"/>
                <w:lang w:val="ro-RO"/>
              </w:rPr>
              <w:t xml:space="preserve">, Nicolae Stănică, Cristian Tigae, Cezar Spânu, </w:t>
            </w:r>
            <w:r w:rsidRPr="00062551">
              <w:rPr>
                <w:noProof/>
                <w:color w:val="231F20"/>
                <w:sz w:val="20"/>
                <w:szCs w:val="20"/>
                <w:lang w:val="ro-RO"/>
              </w:rPr>
              <w:t>XXX-th Romanian Chemistry Conference,</w:t>
            </w:r>
            <w:r w:rsidRPr="00062551">
              <w:rPr>
                <w:noProof/>
                <w:sz w:val="20"/>
                <w:szCs w:val="20"/>
                <w:lang w:val="ro-RO"/>
              </w:rPr>
              <w:t xml:space="preserve"> Călimăneşti, 2008- poster</w:t>
            </w:r>
          </w:p>
        </w:tc>
        <w:tc>
          <w:tcPr>
            <w:tcW w:w="7542" w:type="dxa"/>
            <w:shd w:val="clear" w:color="auto" w:fill="auto"/>
          </w:tcPr>
          <w:p w:rsidR="00062551" w:rsidRPr="00495E21" w:rsidRDefault="00062551" w:rsidP="00062551">
            <w:pPr>
              <w:pStyle w:val="ECVSectionBullet"/>
              <w:rPr>
                <w:lang w:val="ro-RO"/>
              </w:rPr>
            </w:pPr>
            <w:r w:rsidRPr="00495E21">
              <w:rPr>
                <w:lang w:val="ro-RO"/>
              </w:rPr>
              <w:lastRenderedPageBreak/>
              <w:t xml:space="preserve">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p w:rsidR="00C8172F" w:rsidRDefault="00C8172F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Default="004E239B">
      <w:pPr>
        <w:rPr>
          <w:lang w:val="ro-RO"/>
        </w:rPr>
      </w:pPr>
    </w:p>
    <w:p w:rsidR="004E239B" w:rsidRPr="004E239B" w:rsidRDefault="00CB3914">
      <w:pP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   </w:t>
      </w:r>
      <w:r w:rsidR="00C62B9F">
        <w:rPr>
          <w:sz w:val="20"/>
          <w:szCs w:val="20"/>
          <w:lang w:val="ro-RO"/>
        </w:rPr>
        <w:t xml:space="preserve">   </w:t>
      </w:r>
      <w:r>
        <w:rPr>
          <w:sz w:val="20"/>
          <w:szCs w:val="20"/>
          <w:lang w:val="ro-RO"/>
        </w:rPr>
        <w:t xml:space="preserve">  Decembrie </w:t>
      </w:r>
      <w:r w:rsidR="004E239B" w:rsidRPr="004E239B">
        <w:rPr>
          <w:sz w:val="20"/>
          <w:szCs w:val="20"/>
          <w:lang w:val="ro-RO"/>
        </w:rPr>
        <w:t xml:space="preserve">.2023                                                                </w:t>
      </w:r>
      <w:r w:rsidR="004E239B">
        <w:rPr>
          <w:sz w:val="20"/>
          <w:szCs w:val="20"/>
          <w:lang w:val="ro-RO"/>
        </w:rPr>
        <w:t xml:space="preserve">                          </w:t>
      </w:r>
      <w:r w:rsidR="004E239B" w:rsidRPr="004E239B">
        <w:rPr>
          <w:sz w:val="20"/>
          <w:szCs w:val="20"/>
          <w:lang w:val="ro-RO"/>
        </w:rPr>
        <w:t xml:space="preserve"> </w:t>
      </w:r>
      <w:r w:rsidR="00C62B9F">
        <w:rPr>
          <w:sz w:val="20"/>
          <w:szCs w:val="20"/>
          <w:lang w:val="ro-RO"/>
        </w:rPr>
        <w:t xml:space="preserve">              </w:t>
      </w:r>
      <w:r>
        <w:rPr>
          <w:sz w:val="20"/>
          <w:szCs w:val="20"/>
          <w:lang w:val="ro-RO"/>
        </w:rPr>
        <w:t xml:space="preserve">   </w:t>
      </w:r>
      <w:r w:rsidR="004E239B">
        <w:rPr>
          <w:rFonts w:cs="Arial"/>
          <w:sz w:val="20"/>
          <w:szCs w:val="20"/>
          <w:lang w:val="ro-RO"/>
        </w:rPr>
        <w:t>Mariana Loredana Dianu</w:t>
      </w:r>
    </w:p>
    <w:sectPr w:rsidR="004E239B" w:rsidRPr="004E239B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25B" w:rsidRDefault="0089325B">
      <w:r>
        <w:separator/>
      </w:r>
    </w:p>
  </w:endnote>
  <w:endnote w:type="continuationSeparator" w:id="0">
    <w:p w:rsidR="0089325B" w:rsidRDefault="0089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="002270C1">
      <w:rPr>
        <w:rFonts w:ascii="ArialMT" w:eastAsia="ArialMT" w:hAnsi="ArialMT" w:cs="ArialMT"/>
        <w:sz w:val="14"/>
        <w:szCs w:val="14"/>
        <w:lang w:val="it-IT"/>
      </w:rPr>
      <w:t>© Uniunea Europeană, 2002-2021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0E1A53">
      <w:rPr>
        <w:rFonts w:eastAsia="ArialMT" w:cs="ArialMT"/>
        <w:noProof/>
        <w:sz w:val="14"/>
        <w:szCs w:val="14"/>
        <w:lang w:val="it-IT"/>
      </w:rPr>
      <w:t>4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0E1A53">
      <w:rPr>
        <w:rFonts w:eastAsia="ArialMT" w:cs="ArialMT"/>
        <w:noProof/>
        <w:sz w:val="14"/>
        <w:szCs w:val="14"/>
        <w:lang w:val="it-IT"/>
      </w:rPr>
      <w:t>4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0E1A53">
      <w:rPr>
        <w:rFonts w:eastAsia="ArialMT" w:cs="ArialMT"/>
        <w:noProof/>
        <w:sz w:val="14"/>
        <w:szCs w:val="14"/>
        <w:lang w:val="it-IT"/>
      </w:rPr>
      <w:t>3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0E1A53">
      <w:rPr>
        <w:rFonts w:eastAsia="ArialMT" w:cs="ArialMT"/>
        <w:noProof/>
        <w:sz w:val="14"/>
        <w:szCs w:val="14"/>
        <w:lang w:val="it-IT"/>
      </w:rPr>
      <w:t>4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25B" w:rsidRDefault="0089325B">
      <w:r>
        <w:separator/>
      </w:r>
    </w:p>
  </w:footnote>
  <w:footnote w:type="continuationSeparator" w:id="0">
    <w:p w:rsidR="0089325B" w:rsidRDefault="00893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72F" w:rsidRDefault="002270C1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</w:t>
    </w:r>
    <w:proofErr w:type="spellStart"/>
    <w:r w:rsidR="00112731">
      <w:rPr>
        <w:szCs w:val="20"/>
      </w:rPr>
      <w:t>Dianu</w:t>
    </w:r>
    <w:proofErr w:type="spellEnd"/>
    <w:r w:rsidR="00112731">
      <w:rPr>
        <w:szCs w:val="20"/>
      </w:rPr>
      <w:t xml:space="preserve"> Mariana </w:t>
    </w:r>
    <w:proofErr w:type="spellStart"/>
    <w:r w:rsidR="00112731">
      <w:rPr>
        <w:szCs w:val="20"/>
      </w:rPr>
      <w:t>Loredana</w:t>
    </w:r>
    <w:proofErr w:type="spellEnd"/>
    <w:r w:rsidR="00C8172F">
      <w:rPr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72F" w:rsidRDefault="002270C1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</w:t>
    </w:r>
    <w:proofErr w:type="spellStart"/>
    <w:r w:rsidR="00313C98">
      <w:rPr>
        <w:szCs w:val="20"/>
      </w:rPr>
      <w:t>Dianu</w:t>
    </w:r>
    <w:proofErr w:type="spellEnd"/>
    <w:r w:rsidR="00313C98">
      <w:rPr>
        <w:szCs w:val="20"/>
      </w:rPr>
      <w:t xml:space="preserve"> Mariana </w:t>
    </w:r>
    <w:proofErr w:type="spellStart"/>
    <w:r w:rsidR="00313C98">
      <w:rPr>
        <w:szCs w:val="20"/>
      </w:rPr>
      <w:t>Loredana</w:t>
    </w:r>
    <w:proofErr w:type="spellEnd"/>
    <w:r w:rsidR="00C8172F">
      <w:rPr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21"/>
    <w:rsid w:val="00010FA2"/>
    <w:rsid w:val="00030AAF"/>
    <w:rsid w:val="00062551"/>
    <w:rsid w:val="000B4A81"/>
    <w:rsid w:val="000E1A53"/>
    <w:rsid w:val="00103953"/>
    <w:rsid w:val="00105B65"/>
    <w:rsid w:val="00112731"/>
    <w:rsid w:val="00197E23"/>
    <w:rsid w:val="001A605C"/>
    <w:rsid w:val="0022328D"/>
    <w:rsid w:val="002270C1"/>
    <w:rsid w:val="002B7262"/>
    <w:rsid w:val="002C79B3"/>
    <w:rsid w:val="00313C98"/>
    <w:rsid w:val="003C186A"/>
    <w:rsid w:val="003D1412"/>
    <w:rsid w:val="0040352F"/>
    <w:rsid w:val="00442027"/>
    <w:rsid w:val="00473082"/>
    <w:rsid w:val="00495E21"/>
    <w:rsid w:val="004A05E0"/>
    <w:rsid w:val="004B6B59"/>
    <w:rsid w:val="004C0545"/>
    <w:rsid w:val="004D2AD3"/>
    <w:rsid w:val="004E239B"/>
    <w:rsid w:val="0051021D"/>
    <w:rsid w:val="00524317"/>
    <w:rsid w:val="00561079"/>
    <w:rsid w:val="00572BEF"/>
    <w:rsid w:val="005761B7"/>
    <w:rsid w:val="00592F4A"/>
    <w:rsid w:val="005F79B8"/>
    <w:rsid w:val="006451BF"/>
    <w:rsid w:val="0066352D"/>
    <w:rsid w:val="00756683"/>
    <w:rsid w:val="00776059"/>
    <w:rsid w:val="007B078E"/>
    <w:rsid w:val="007C3523"/>
    <w:rsid w:val="007D6FD9"/>
    <w:rsid w:val="008159B7"/>
    <w:rsid w:val="0082703A"/>
    <w:rsid w:val="008757EB"/>
    <w:rsid w:val="00887761"/>
    <w:rsid w:val="0089325B"/>
    <w:rsid w:val="009479AA"/>
    <w:rsid w:val="0098544D"/>
    <w:rsid w:val="00A2387F"/>
    <w:rsid w:val="00A26695"/>
    <w:rsid w:val="00A437AC"/>
    <w:rsid w:val="00A52B7A"/>
    <w:rsid w:val="00A60C5E"/>
    <w:rsid w:val="00A63B19"/>
    <w:rsid w:val="00AF49A6"/>
    <w:rsid w:val="00B05AC2"/>
    <w:rsid w:val="00B22DC4"/>
    <w:rsid w:val="00B80A8D"/>
    <w:rsid w:val="00B82DEE"/>
    <w:rsid w:val="00B91917"/>
    <w:rsid w:val="00BF5C56"/>
    <w:rsid w:val="00C16EAB"/>
    <w:rsid w:val="00C31CF1"/>
    <w:rsid w:val="00C60162"/>
    <w:rsid w:val="00C62B9F"/>
    <w:rsid w:val="00C75D82"/>
    <w:rsid w:val="00C8172F"/>
    <w:rsid w:val="00C96D04"/>
    <w:rsid w:val="00CA43BC"/>
    <w:rsid w:val="00CB3914"/>
    <w:rsid w:val="00CB61D8"/>
    <w:rsid w:val="00D038B4"/>
    <w:rsid w:val="00D9461C"/>
    <w:rsid w:val="00DA1A7D"/>
    <w:rsid w:val="00DB74B7"/>
    <w:rsid w:val="00E026E6"/>
    <w:rsid w:val="00EB0BF4"/>
    <w:rsid w:val="00EC0813"/>
    <w:rsid w:val="00F0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AD4A9AC"/>
  <w15:chartTrackingRefBased/>
  <w15:docId w15:val="{C16DECF4-3335-4AF3-A4D1-A5904355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character" w:styleId="PlaceholderText">
    <w:name w:val="Placeholder Text"/>
    <w:basedOn w:val="DefaultParagraphFont"/>
    <w:uiPriority w:val="99"/>
    <w:semiHidden/>
    <w:rsid w:val="004C05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E32A8-A1F4-45EE-948C-309D7BF40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1218</Words>
  <Characters>6948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Europass CV</vt:lpstr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Mariana</cp:lastModifiedBy>
  <cp:revision>11</cp:revision>
  <cp:lastPrinted>1899-12-31T22:00:00Z</cp:lastPrinted>
  <dcterms:created xsi:type="dcterms:W3CDTF">2023-12-10T00:05:00Z</dcterms:created>
  <dcterms:modified xsi:type="dcterms:W3CDTF">2023-12-10T09:02:00Z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