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D53C9" w14:textId="71EF95EE" w:rsidR="00F91413" w:rsidRDefault="00A0463C" w:rsidP="008F09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4C9F380E" wp14:editId="415F4334">
            <wp:extent cx="1163593" cy="1387736"/>
            <wp:effectExtent l="0" t="0" r="0" b="3175"/>
            <wp:docPr id="34056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62484" name="Picture 3405624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990" cy="140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4CC51" w14:textId="77777777" w:rsidR="008F09C0" w:rsidRPr="003319C8" w:rsidRDefault="008F09C0" w:rsidP="008F09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CAF823" w14:textId="62A0F948" w:rsidR="00F91413" w:rsidRPr="003319C8" w:rsidRDefault="0007319D" w:rsidP="008F09C0">
      <w:pPr>
        <w:spacing w:after="12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sz w:val="28"/>
          <w:szCs w:val="28"/>
          <w:lang w:val="en-GB"/>
        </w:rPr>
        <w:t>Andrei Florin Sora</w:t>
      </w:r>
    </w:p>
    <w:p w14:paraId="10805915" w14:textId="77777777" w:rsidR="00A0463C" w:rsidRPr="008F09C0" w:rsidRDefault="00A0463C" w:rsidP="008F09C0">
      <w:pPr>
        <w:spacing w:after="120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8F09C0">
        <w:rPr>
          <w:rFonts w:ascii="Times New Roman" w:hAnsi="Times New Roman" w:cs="Times New Roman"/>
          <w:b/>
          <w:sz w:val="36"/>
          <w:szCs w:val="36"/>
          <w:lang w:val="en-GB"/>
        </w:rPr>
        <w:t>Curriculum Vitae</w:t>
      </w:r>
    </w:p>
    <w:p w14:paraId="1476113F" w14:textId="77777777" w:rsidR="00A0463C" w:rsidRPr="003319C8" w:rsidRDefault="00A0463C" w:rsidP="008F09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8ABB01" w14:textId="3BC8767B" w:rsidR="0007319D" w:rsidRPr="003319C8" w:rsidRDefault="00F91413" w:rsidP="008F09C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E-mail address: </w:t>
      </w:r>
      <w:hyperlink r:id="rId9" w:history="1">
        <w:r w:rsidRPr="003319C8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florinandrei.sora@istorie.unibuc.ro</w:t>
        </w:r>
      </w:hyperlink>
    </w:p>
    <w:p w14:paraId="4FF36012" w14:textId="77777777" w:rsidR="00F91413" w:rsidRPr="008F09C0" w:rsidRDefault="00F91413" w:rsidP="008F09C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5C6F125" w14:textId="3340A10D" w:rsidR="00F91413" w:rsidRPr="003319C8" w:rsidRDefault="00A0463C" w:rsidP="008F09C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sz w:val="28"/>
          <w:szCs w:val="28"/>
          <w:lang w:val="en-GB"/>
        </w:rPr>
        <w:t>Current Position</w:t>
      </w:r>
      <w:r w:rsidR="003319C8" w:rsidRPr="003319C8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</w:p>
    <w:p w14:paraId="122E21E3" w14:textId="77777777" w:rsidR="00E51913" w:rsidRPr="003319C8" w:rsidRDefault="00E51913" w:rsidP="00E51913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>February 2024 –: Vice Dean, Faculty of History, University of Bucharest</w:t>
      </w:r>
    </w:p>
    <w:p w14:paraId="759DB171" w14:textId="649D7CAA" w:rsidR="00A0463C" w:rsidRPr="003319C8" w:rsidRDefault="00A0463C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>September 2014 -:</w:t>
      </w:r>
      <w:r w:rsidRPr="003319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319C8">
        <w:rPr>
          <w:rFonts w:ascii="Times New Roman" w:hAnsi="Times New Roman"/>
          <w:bCs/>
          <w:sz w:val="24"/>
          <w:szCs w:val="24"/>
          <w:lang w:val="en-GB"/>
        </w:rPr>
        <w:t xml:space="preserve">Associate professor, tenured position, </w:t>
      </w: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>Faculty of History, University of Bucharest</w:t>
      </w:r>
    </w:p>
    <w:p w14:paraId="39141E5B" w14:textId="0BC0E157" w:rsidR="003319C8" w:rsidRPr="003319C8" w:rsidRDefault="003319C8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 xml:space="preserve">July 2022 – December 2024: Researcher, </w:t>
      </w:r>
      <w:r w:rsidRPr="008F09C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Masaryk Institute and Archive of the Czech Academy of Sciences,</w:t>
      </w:r>
      <w:r w:rsidRPr="003319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 Prague, project member: </w:t>
      </w:r>
      <w:r w:rsidRPr="003319C8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Social mobility of elites in the Central European Regions (1861-1926) and transition of imperial experience and structures into nation-states</w:t>
      </w:r>
    </w:p>
    <w:p w14:paraId="4127CE9B" w14:textId="5B1C7343" w:rsidR="003319C8" w:rsidRPr="003319C8" w:rsidRDefault="003319C8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 xml:space="preserve">June 2022 – December 2024: Researcher, Lucian Blaga University of Sibiu, project member: </w:t>
      </w:r>
      <w:r w:rsidRPr="003319C8">
        <w:rPr>
          <w:rFonts w:ascii="Times New Roman" w:hAnsi="Times New Roman"/>
          <w:i/>
          <w:iCs/>
          <w:sz w:val="24"/>
          <w:szCs w:val="24"/>
          <w:lang w:val="en-GB"/>
        </w:rPr>
        <w:t>Subjects or Citizens? Between Census and Universal Suffrage: The Political Integration of Peasants in Romania (1859-1940)</w:t>
      </w:r>
    </w:p>
    <w:p w14:paraId="52555356" w14:textId="77777777" w:rsidR="00674C73" w:rsidRPr="008F09C0" w:rsidRDefault="00674C73" w:rsidP="008F09C0">
      <w:pPr>
        <w:pStyle w:val="ListParagraph"/>
        <w:spacing w:after="120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3774AF5" w14:textId="77777777" w:rsidR="00E646ED" w:rsidRPr="003319C8" w:rsidRDefault="00E646ED" w:rsidP="008F09C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sz w:val="28"/>
          <w:szCs w:val="28"/>
          <w:lang w:val="en-GB"/>
        </w:rPr>
        <w:t>Education</w:t>
      </w:r>
    </w:p>
    <w:p w14:paraId="128348D0" w14:textId="77777777" w:rsidR="0007319D" w:rsidRPr="003319C8" w:rsidRDefault="0007319D" w:rsidP="008F09C0">
      <w:pPr>
        <w:pStyle w:val="ListParagraph"/>
        <w:numPr>
          <w:ilvl w:val="0"/>
          <w:numId w:val="10"/>
        </w:numPr>
        <w:spacing w:after="120"/>
        <w:ind w:left="0" w:firstLine="0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 xml:space="preserve">2004-2009 – PhD in History, </w:t>
      </w:r>
      <w:r w:rsidRPr="003319C8"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  <w:t>École des Hautes Études en Sciences Sociales, Paris and University of Bucharest</w:t>
      </w:r>
    </w:p>
    <w:p w14:paraId="518D02B1" w14:textId="77777777" w:rsidR="0007319D" w:rsidRPr="003319C8" w:rsidRDefault="0007319D" w:rsidP="008F09C0">
      <w:pPr>
        <w:pStyle w:val="ListParagraph"/>
        <w:numPr>
          <w:ilvl w:val="0"/>
          <w:numId w:val="10"/>
        </w:numPr>
        <w:spacing w:after="120"/>
        <w:ind w:left="0" w:firstLine="0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  <w:t xml:space="preserve">2002-2004 </w:t>
      </w:r>
      <w:r w:rsidR="00A96AD6" w:rsidRPr="003319C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3319C8"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  <w:t xml:space="preserve"> MA in History and Civilization, École des Hautes Études en Sciences Sociales, Paris</w:t>
      </w:r>
    </w:p>
    <w:p w14:paraId="29AD23CF" w14:textId="77777777" w:rsidR="0007319D" w:rsidRPr="003319C8" w:rsidRDefault="0007319D" w:rsidP="008F09C0">
      <w:pPr>
        <w:pStyle w:val="ListParagraph"/>
        <w:numPr>
          <w:ilvl w:val="0"/>
          <w:numId w:val="10"/>
        </w:numPr>
        <w:spacing w:after="120"/>
        <w:ind w:left="0" w:firstLine="0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  <w:t xml:space="preserve">1998-2002 </w:t>
      </w:r>
      <w:r w:rsidR="00A96AD6" w:rsidRPr="003319C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3319C8"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  <w:t xml:space="preserve"> BA in History, University of Bucharest</w:t>
      </w:r>
    </w:p>
    <w:p w14:paraId="72437810" w14:textId="77777777" w:rsidR="0007319D" w:rsidRPr="008F09C0" w:rsidRDefault="0007319D" w:rsidP="008F09C0">
      <w:pPr>
        <w:spacing w:after="120"/>
        <w:jc w:val="both"/>
        <w:rPr>
          <w:rFonts w:ascii="Times New Roman" w:hAnsi="Times New Roman" w:cs="Times New Roman"/>
          <w:b/>
          <w:bCs/>
          <w:noProof/>
          <w:spacing w:val="-3"/>
          <w:sz w:val="24"/>
          <w:szCs w:val="24"/>
          <w:lang w:val="en-GB"/>
        </w:rPr>
      </w:pPr>
    </w:p>
    <w:p w14:paraId="2162030A" w14:textId="7CE8D83F" w:rsidR="0007319D" w:rsidRPr="003319C8" w:rsidRDefault="0007319D" w:rsidP="008F09C0">
      <w:pPr>
        <w:spacing w:after="120"/>
        <w:jc w:val="both"/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  <w:t>Research interest</w:t>
      </w:r>
      <w:r w:rsidR="00A0463C" w:rsidRPr="003319C8"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  <w:t>s</w:t>
      </w:r>
    </w:p>
    <w:p w14:paraId="3170A8F7" w14:textId="3A4726C4" w:rsidR="00A0463C" w:rsidRPr="008F09C0" w:rsidRDefault="003319C8" w:rsidP="008F09C0">
      <w:pPr>
        <w:spacing w:after="120" w:line="240" w:lineRule="auto"/>
        <w:jc w:val="both"/>
        <w:rPr>
          <w:rFonts w:ascii="Times New Roman" w:hAnsi="Times New Roman" w:cs="Times New Roman"/>
          <w:noProof/>
          <w:spacing w:val="-3"/>
          <w:sz w:val="24"/>
          <w:lang w:val="en-GB"/>
        </w:rPr>
      </w:pPr>
      <w:r>
        <w:rPr>
          <w:rFonts w:ascii="Times New Roman" w:hAnsi="Times New Roman" w:cs="Times New Roman"/>
          <w:noProof/>
          <w:spacing w:val="-3"/>
          <w:sz w:val="24"/>
          <w:lang w:val="en-GB"/>
        </w:rPr>
        <w:t>H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istory of public administration; </w:t>
      </w:r>
      <w:r w:rsidR="00A96AD6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history of 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>political, military</w:t>
      </w:r>
      <w:r w:rsidR="00843CF2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>,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 and administrative elites in </w:t>
      </w:r>
      <w:r w:rsidR="00843CF2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the 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>19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vertAlign w:val="superscript"/>
          <w:lang w:val="en-GB"/>
        </w:rPr>
        <w:t>th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 and 20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vertAlign w:val="superscript"/>
          <w:lang w:val="en-GB"/>
        </w:rPr>
        <w:t>th</w:t>
      </w:r>
      <w:r w:rsidR="00A96AD6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 xml:space="preserve"> centuries; c</w:t>
      </w:r>
      <w:r w:rsidR="0007319D" w:rsidRPr="003319C8">
        <w:rPr>
          <w:rFonts w:ascii="Times New Roman" w:hAnsi="Times New Roman" w:cs="Times New Roman"/>
          <w:noProof/>
          <w:spacing w:val="-3"/>
          <w:sz w:val="24"/>
          <w:lang w:val="en-GB"/>
        </w:rPr>
        <w:t>ultural history of politics; history of Transylvania</w:t>
      </w:r>
    </w:p>
    <w:p w14:paraId="5E02E27B" w14:textId="77777777" w:rsidR="008F09C0" w:rsidRDefault="008F09C0" w:rsidP="008F09C0">
      <w:pPr>
        <w:pStyle w:val="CVNormal"/>
        <w:spacing w:after="120"/>
        <w:ind w:left="0"/>
        <w:jc w:val="both"/>
        <w:rPr>
          <w:rFonts w:ascii="Times New Roman" w:hAnsi="Times New Roman"/>
          <w:b/>
          <w:noProof/>
          <w:sz w:val="28"/>
          <w:szCs w:val="28"/>
          <w:lang w:val="en-GB"/>
        </w:rPr>
      </w:pPr>
    </w:p>
    <w:p w14:paraId="525C230B" w14:textId="56A6F49C" w:rsidR="009204F4" w:rsidRPr="003319C8" w:rsidRDefault="009204F4" w:rsidP="008F09C0">
      <w:pPr>
        <w:pStyle w:val="CVNormal"/>
        <w:spacing w:after="120"/>
        <w:ind w:left="0"/>
        <w:jc w:val="both"/>
        <w:rPr>
          <w:rFonts w:ascii="Times New Roman" w:hAnsi="Times New Roman"/>
          <w:b/>
          <w:noProof/>
          <w:sz w:val="28"/>
          <w:szCs w:val="28"/>
          <w:lang w:val="en-GB"/>
        </w:rPr>
      </w:pPr>
      <w:r w:rsidRPr="003319C8">
        <w:rPr>
          <w:rFonts w:ascii="Times New Roman" w:hAnsi="Times New Roman"/>
          <w:b/>
          <w:noProof/>
          <w:sz w:val="28"/>
          <w:szCs w:val="28"/>
          <w:lang w:val="en-GB"/>
        </w:rPr>
        <w:lastRenderedPageBreak/>
        <w:t xml:space="preserve">Research projects as </w:t>
      </w:r>
      <w:r w:rsidR="00A0463C" w:rsidRPr="003319C8">
        <w:rPr>
          <w:rFonts w:ascii="Times New Roman" w:hAnsi="Times New Roman"/>
          <w:b/>
          <w:noProof/>
          <w:sz w:val="28"/>
          <w:szCs w:val="28"/>
          <w:lang w:val="en-GB"/>
        </w:rPr>
        <w:t xml:space="preserve">a </w:t>
      </w:r>
      <w:r w:rsidRPr="003319C8">
        <w:rPr>
          <w:rFonts w:ascii="Times New Roman" w:hAnsi="Times New Roman"/>
          <w:b/>
          <w:noProof/>
          <w:sz w:val="28"/>
          <w:szCs w:val="28"/>
          <w:lang w:val="en-GB"/>
        </w:rPr>
        <w:t xml:space="preserve">Team member </w:t>
      </w:r>
    </w:p>
    <w:p w14:paraId="75D3FED6" w14:textId="2E93DFBB" w:rsidR="003319C8" w:rsidRPr="003319C8" w:rsidRDefault="003319C8" w:rsidP="008F09C0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i/>
          <w:iCs/>
          <w:sz w:val="24"/>
          <w:szCs w:val="24"/>
          <w:lang w:val="en-GB"/>
        </w:rPr>
        <w:t>Subjects or Citizens? Between Census and Universal Suffrage: The Political Integration of Peasants in Romania (1859-1940)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, UEFISCDI Romania PN-III-P4-PCE2021-1352, 2022-2024</w:t>
      </w:r>
    </w:p>
    <w:p w14:paraId="33B94A18" w14:textId="5ED0B3BB" w:rsidR="007929FC" w:rsidRPr="003319C8" w:rsidRDefault="007929FC" w:rsidP="008F09C0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Social mobility of elites in the Central European Regions (1861-1926) and transition of imperial experience and structures into nation-states</w:t>
      </w:r>
      <w:r w:rsidR="00F91413" w:rsidRPr="003319C8">
        <w:rPr>
          <w:rFonts w:ascii="Times New Roman" w:hAnsi="Times New Roman" w:cs="Times New Roman"/>
          <w:color w:val="000000"/>
          <w:sz w:val="24"/>
          <w:szCs w:val="24"/>
          <w:lang w:val="en-GB"/>
        </w:rPr>
        <w:t>,</w:t>
      </w:r>
      <w:r w:rsidRPr="003319C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EXPRO 20-19463X, 2022–2024</w:t>
      </w:r>
    </w:p>
    <w:p w14:paraId="7C16E6CB" w14:textId="30DB4A03" w:rsidR="009204F4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sz w:val="24"/>
          <w:szCs w:val="24"/>
          <w:lang w:val="en-GB"/>
        </w:rPr>
      </w:pPr>
      <w:r w:rsidRPr="003319C8">
        <w:rPr>
          <w:rFonts w:ascii="Times New Roman" w:hAnsi="Times New Roman"/>
          <w:i/>
          <w:iCs/>
          <w:sz w:val="24"/>
          <w:szCs w:val="24"/>
          <w:lang w:val="en-GB"/>
        </w:rPr>
        <w:t>The Romanian-Hungarian Optants Question in European Comparison. A Transnational, Institutional, and Social History Analysis</w:t>
      </w:r>
      <w:r w:rsidRPr="003319C8">
        <w:rPr>
          <w:rFonts w:ascii="Times New Roman" w:hAnsi="Times New Roman"/>
          <w:sz w:val="24"/>
          <w:szCs w:val="24"/>
          <w:lang w:val="en-GB"/>
        </w:rPr>
        <w:t xml:space="preserve">, UEFISCDI </w:t>
      </w:r>
      <w:r w:rsidR="007929FC" w:rsidRPr="003319C8">
        <w:rPr>
          <w:rFonts w:ascii="Times New Roman" w:hAnsi="Times New Roman"/>
          <w:sz w:val="24"/>
          <w:szCs w:val="24"/>
          <w:lang w:val="en-GB"/>
        </w:rPr>
        <w:t xml:space="preserve">Romania </w:t>
      </w:r>
      <w:r w:rsidRPr="003319C8">
        <w:rPr>
          <w:rFonts w:ascii="Times New Roman" w:hAnsi="Times New Roman"/>
          <w:sz w:val="24"/>
          <w:szCs w:val="24"/>
          <w:lang w:val="en-GB"/>
        </w:rPr>
        <w:t>PN-III-P4-ID-PCE2020-1508, 2021-202</w:t>
      </w:r>
      <w:r w:rsidR="003319C8" w:rsidRPr="003319C8">
        <w:rPr>
          <w:rFonts w:ascii="Times New Roman" w:hAnsi="Times New Roman"/>
          <w:sz w:val="24"/>
          <w:szCs w:val="24"/>
          <w:lang w:val="en-GB"/>
        </w:rPr>
        <w:t>3</w:t>
      </w:r>
    </w:p>
    <w:p w14:paraId="15A101E5" w14:textId="77777777" w:rsidR="009204F4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</w:pPr>
      <w:r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>Change and continuity: the public administration and the civil servants’ corps from Transylvania before and after the First World War (1910-1925)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 UEFISCDI </w:t>
      </w:r>
      <w:r w:rsidR="007929FC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Romania </w:t>
      </w:r>
      <w:r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PN-III</w:t>
      </w:r>
      <w:r w:rsidR="007929FC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-P4-ID-PCE-2016-0390, 2017-2019</w:t>
      </w:r>
    </w:p>
    <w:p w14:paraId="5CD26350" w14:textId="77777777" w:rsidR="009204F4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i/>
          <w:noProof/>
          <w:sz w:val="24"/>
          <w:szCs w:val="24"/>
          <w:lang w:val="en-GB"/>
        </w:rPr>
        <w:t>Economic Planning, Higher Education and Accumulation of Human Capital in Romania during Communism (1948-1989)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bookmarkStart w:id="0" w:name="_Hlk164138217"/>
      <w:r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UEFISCDI</w:t>
      </w:r>
      <w:r w:rsidR="007929FC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 Romania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PN-I</w:t>
      </w:r>
      <w:r w:rsidR="007929FC" w:rsidRPr="003319C8">
        <w:rPr>
          <w:rFonts w:ascii="Times New Roman" w:hAnsi="Times New Roman"/>
          <w:noProof/>
          <w:sz w:val="24"/>
          <w:szCs w:val="24"/>
          <w:lang w:val="en-GB"/>
        </w:rPr>
        <w:t>I-ID-PCE-2011-3-0476, 2013-2016</w:t>
      </w:r>
    </w:p>
    <w:bookmarkEnd w:id="0"/>
    <w:p w14:paraId="0E38EBF3" w14:textId="77777777" w:rsidR="009204F4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>The Social Uses of Higher Education, Elite Change and Creativity in Romania. The Formation and Transformation of Educated and Ruling Clusters (1919-1949)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r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UEFISCDI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="007929FC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Romania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PN-II-ID-PCE-2011-3-1089, 2011-2016</w:t>
      </w:r>
    </w:p>
    <w:p w14:paraId="38C094BB" w14:textId="77777777" w:rsidR="009204F4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>The Establishment of National Legal Systems in Post-Ottoman South East Europe. Deconstruction, Formation</w:t>
      </w:r>
      <w:r w:rsidR="00843CF2"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 xml:space="preserve"> and Transfer of Normativity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, Max-Planck-Institute for European Legal History, Frankfurt am Main, 2010</w:t>
      </w:r>
      <w:r w:rsidR="00A96AD6" w:rsidRPr="003319C8">
        <w:rPr>
          <w:rFonts w:ascii="Times New Roman" w:hAnsi="Times New Roman"/>
          <w:noProof/>
          <w:sz w:val="24"/>
          <w:szCs w:val="24"/>
          <w:lang w:val="en-GB"/>
        </w:rPr>
        <w:t>-2012</w:t>
      </w:r>
    </w:p>
    <w:p w14:paraId="0F2ED1BF" w14:textId="485D948B" w:rsidR="00A96AD6" w:rsidRPr="003319C8" w:rsidRDefault="009204F4" w:rsidP="008F09C0">
      <w:pPr>
        <w:pStyle w:val="CVNormal"/>
        <w:numPr>
          <w:ilvl w:val="0"/>
          <w:numId w:val="7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i/>
          <w:iCs/>
          <w:noProof/>
          <w:sz w:val="24"/>
          <w:szCs w:val="24"/>
          <w:lang w:val="en-GB"/>
        </w:rPr>
        <w:t>Teaching Modern Southeast European History, Center for Democracy and Reconciliation in Southeast Europe</w:t>
      </w: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>, 2002-2004</w:t>
      </w:r>
    </w:p>
    <w:p w14:paraId="4C094657" w14:textId="77777777" w:rsidR="00F91413" w:rsidRPr="003319C8" w:rsidRDefault="00F91413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</w:p>
    <w:p w14:paraId="12313886" w14:textId="77777777" w:rsidR="0038263F" w:rsidRPr="003319C8" w:rsidRDefault="0038263F" w:rsidP="008F09C0">
      <w:pPr>
        <w:shd w:val="clear" w:color="auto" w:fill="FFFFFF"/>
        <w:spacing w:after="120" w:line="308" w:lineRule="atLeast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en-GB"/>
        </w:rPr>
      </w:pPr>
      <w:r w:rsidRPr="003319C8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en-GB"/>
        </w:rPr>
        <w:t>Membership in Editorial Boards and Scholarly Societies</w:t>
      </w:r>
    </w:p>
    <w:p w14:paraId="05521FA3" w14:textId="7D03E6CE" w:rsidR="00E90E42" w:rsidRPr="003319C8" w:rsidRDefault="00E90E42" w:rsidP="008F09C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3319C8">
        <w:rPr>
          <w:rFonts w:ascii="Times New Roman" w:eastAsia="Times New Roman" w:hAnsi="Times New Roman" w:cs="Times New Roman"/>
          <w:sz w:val="24"/>
          <w:lang w:val="en-GB"/>
        </w:rPr>
        <w:t xml:space="preserve">Since 2011: membership in </w:t>
      </w:r>
      <w:r w:rsidR="00843CF2" w:rsidRPr="003319C8">
        <w:rPr>
          <w:rFonts w:ascii="Times New Roman" w:eastAsia="Times New Roman" w:hAnsi="Times New Roman" w:cs="Times New Roman"/>
          <w:sz w:val="24"/>
          <w:lang w:val="en-GB"/>
        </w:rPr>
        <w:t xml:space="preserve">the </w:t>
      </w:r>
      <w:r w:rsidRPr="003319C8">
        <w:rPr>
          <w:rFonts w:ascii="Times New Roman" w:hAnsi="Times New Roman" w:cs="Times New Roman"/>
          <w:noProof/>
          <w:sz w:val="24"/>
          <w:lang w:val="en-GB"/>
        </w:rPr>
        <w:t xml:space="preserve">Romanian Society for Historical Sciences </w:t>
      </w:r>
      <w:r w:rsidR="00F91413" w:rsidRPr="003319C8">
        <w:rPr>
          <w:rFonts w:ascii="Times New Roman" w:hAnsi="Times New Roman" w:cs="Times New Roman"/>
          <w:noProof/>
          <w:sz w:val="24"/>
          <w:lang w:val="en-GB"/>
        </w:rPr>
        <w:t>(First-Vice President, since 2020)</w:t>
      </w:r>
    </w:p>
    <w:p w14:paraId="3A94511C" w14:textId="77777777" w:rsidR="0038263F" w:rsidRPr="003319C8" w:rsidRDefault="0038263F" w:rsidP="008F09C0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19C8">
        <w:rPr>
          <w:rFonts w:ascii="Times New Roman" w:eastAsia="Times New Roman" w:hAnsi="Times New Roman" w:cs="Times New Roman"/>
          <w:sz w:val="24"/>
          <w:szCs w:val="24"/>
          <w:lang w:val="en-GB"/>
        </w:rPr>
        <w:t>Since 2021: membership in ICHRPI - International Commission for the History of Representative and Parliamentary Institutions</w:t>
      </w:r>
    </w:p>
    <w:p w14:paraId="66F86F0B" w14:textId="77777777" w:rsidR="0038263F" w:rsidRPr="003319C8" w:rsidRDefault="00BC1E2A" w:rsidP="008F09C0">
      <w:pPr>
        <w:pStyle w:val="CVNormal"/>
        <w:numPr>
          <w:ilvl w:val="0"/>
          <w:numId w:val="8"/>
        </w:numPr>
        <w:snapToGrid w:val="0"/>
        <w:spacing w:after="120"/>
        <w:ind w:left="0" w:right="91" w:firstLine="0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bCs/>
          <w:noProof/>
          <w:sz w:val="24"/>
          <w:szCs w:val="24"/>
          <w:lang w:val="en-GB"/>
        </w:rPr>
        <w:t>Since 2014: Editorial boa</w:t>
      </w:r>
      <w:r w:rsidR="00E646ED" w:rsidRPr="003319C8">
        <w:rPr>
          <w:rFonts w:ascii="Times New Roman" w:hAnsi="Times New Roman"/>
          <w:bCs/>
          <w:noProof/>
          <w:sz w:val="24"/>
          <w:szCs w:val="24"/>
          <w:lang w:val="en-GB"/>
        </w:rPr>
        <w:t>rd member in</w:t>
      </w:r>
      <w:r w:rsidR="00B56390" w:rsidRPr="003319C8">
        <w:rPr>
          <w:rStyle w:val="Emphasis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The Annals of </w:t>
      </w:r>
      <w:r w:rsidR="00E90E42" w:rsidRPr="003319C8">
        <w:rPr>
          <w:rStyle w:val="Emphasis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the </w:t>
      </w:r>
      <w:r w:rsidR="00B56390" w:rsidRPr="003319C8">
        <w:rPr>
          <w:rStyle w:val="Emphasis"/>
          <w:rFonts w:ascii="Times New Roman" w:hAnsi="Times New Roman"/>
          <w:sz w:val="24"/>
          <w:szCs w:val="24"/>
          <w:shd w:val="clear" w:color="auto" w:fill="FFFFFF"/>
          <w:lang w:val="en-GB"/>
        </w:rPr>
        <w:t>University of Bucharest – History series</w:t>
      </w:r>
    </w:p>
    <w:p w14:paraId="63C8EAF6" w14:textId="12A717AB" w:rsidR="003319C8" w:rsidRDefault="003319C8" w:rsidP="008F09C0">
      <w:pPr>
        <w:spacing w:after="120"/>
        <w:rPr>
          <w:rFonts w:ascii="Times New Roman" w:eastAsia="Times New Roman" w:hAnsi="Times New Roman" w:cs="Times New Roman"/>
          <w:bCs/>
          <w:noProof/>
          <w:sz w:val="24"/>
          <w:szCs w:val="24"/>
          <w:lang w:val="en-GB" w:eastAsia="ar-SA"/>
        </w:rPr>
      </w:pPr>
      <w:r>
        <w:rPr>
          <w:rFonts w:ascii="Times New Roman" w:hAnsi="Times New Roman"/>
          <w:bCs/>
          <w:noProof/>
          <w:sz w:val="24"/>
          <w:szCs w:val="24"/>
          <w:lang w:val="en-GB"/>
        </w:rPr>
        <w:br w:type="page"/>
      </w:r>
    </w:p>
    <w:p w14:paraId="2F43AE39" w14:textId="77777777" w:rsidR="00987D85" w:rsidRPr="003319C8" w:rsidRDefault="00987D85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</w:p>
    <w:p w14:paraId="2DEAC3C6" w14:textId="45B311A5" w:rsidR="00C505E3" w:rsidRPr="003319C8" w:rsidRDefault="003319C8" w:rsidP="008F09C0">
      <w:pPr>
        <w:pStyle w:val="CVNormal"/>
        <w:snapToGrid w:val="0"/>
        <w:spacing w:after="120"/>
        <w:ind w:left="0" w:right="91"/>
        <w:jc w:val="both"/>
        <w:rPr>
          <w:rFonts w:ascii="Times New Roman" w:hAnsi="Times New Roman"/>
          <w:b/>
          <w:sz w:val="32"/>
          <w:szCs w:val="24"/>
          <w:lang w:val="en-GB"/>
        </w:rPr>
      </w:pPr>
      <w:r>
        <w:rPr>
          <w:rFonts w:ascii="Times New Roman" w:hAnsi="Times New Roman"/>
          <w:b/>
          <w:bCs/>
          <w:noProof/>
          <w:sz w:val="32"/>
          <w:szCs w:val="24"/>
          <w:lang w:val="en-GB"/>
        </w:rPr>
        <w:t>List of p</w:t>
      </w:r>
      <w:r w:rsidR="00C505E3" w:rsidRPr="003319C8">
        <w:rPr>
          <w:rFonts w:ascii="Times New Roman" w:hAnsi="Times New Roman"/>
          <w:b/>
          <w:bCs/>
          <w:noProof/>
          <w:sz w:val="32"/>
          <w:szCs w:val="24"/>
          <w:lang w:val="en-GB"/>
        </w:rPr>
        <w:t>ublications</w:t>
      </w:r>
    </w:p>
    <w:p w14:paraId="226545B1" w14:textId="77777777" w:rsidR="009204F4" w:rsidRPr="003319C8" w:rsidRDefault="00C505E3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8"/>
          <w:lang w:val="en-GB"/>
        </w:rPr>
      </w:pPr>
      <w:r w:rsidRPr="003319C8">
        <w:rPr>
          <w:rFonts w:ascii="Times New Roman" w:hAnsi="Times New Roman" w:cs="Times New Roman"/>
          <w:b/>
          <w:noProof/>
          <w:spacing w:val="-3"/>
          <w:sz w:val="28"/>
          <w:lang w:val="en-GB"/>
        </w:rPr>
        <w:t>Most important publications</w:t>
      </w:r>
    </w:p>
    <w:p w14:paraId="222F6B13" w14:textId="77777777" w:rsidR="00C505E3" w:rsidRPr="008F09C0" w:rsidRDefault="00C505E3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8"/>
          <w:szCs w:val="24"/>
          <w:lang w:val="en-GB"/>
        </w:rPr>
      </w:pPr>
      <w:r w:rsidRPr="008F09C0">
        <w:rPr>
          <w:rFonts w:ascii="Times New Roman" w:hAnsi="Times New Roman" w:cs="Times New Roman"/>
          <w:b/>
          <w:noProof/>
          <w:spacing w:val="-3"/>
          <w:sz w:val="28"/>
          <w:szCs w:val="24"/>
          <w:lang w:val="en-GB"/>
        </w:rPr>
        <w:t>Books</w:t>
      </w:r>
    </w:p>
    <w:p w14:paraId="102B6E3B" w14:textId="22D786E8" w:rsidR="00987D85" w:rsidRPr="003319C8" w:rsidRDefault="00987D85" w:rsidP="008F09C0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noProof/>
          <w:spacing w:val="-3"/>
          <w:sz w:val="28"/>
          <w:lang w:val="en-GB"/>
        </w:rPr>
      </w:pPr>
      <w:r w:rsidRPr="003319C8">
        <w:rPr>
          <w:rFonts w:ascii="Times New Roman" w:hAnsi="Times New Roman" w:cs="Times New Roman"/>
          <w:i/>
          <w:noProof/>
          <w:sz w:val="24"/>
          <w:lang w:val="en-GB"/>
        </w:rPr>
        <w:t>Servir l’État roumain. Le corps préfectoral, 1866-1940</w:t>
      </w:r>
      <w:r w:rsidR="00912701" w:rsidRPr="003319C8">
        <w:rPr>
          <w:rFonts w:ascii="Times New Roman" w:hAnsi="Times New Roman" w:cs="Times New Roman"/>
          <w:noProof/>
          <w:sz w:val="24"/>
          <w:lang w:val="en-GB"/>
        </w:rPr>
        <w:t>,</w:t>
      </w:r>
      <w:r w:rsidRPr="003319C8">
        <w:rPr>
          <w:rFonts w:ascii="Times New Roman" w:hAnsi="Times New Roman" w:cs="Times New Roman"/>
          <w:noProof/>
          <w:sz w:val="24"/>
          <w:lang w:val="en-GB"/>
        </w:rPr>
        <w:t xml:space="preserve"> Bucharest: Bucharest University Press, 2011, 436 p. ISBN 978-606-16-0031-1</w:t>
      </w:r>
    </w:p>
    <w:p w14:paraId="6D3074FE" w14:textId="77777777" w:rsidR="00367CFF" w:rsidRPr="003319C8" w:rsidRDefault="00367CFF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4"/>
          <w:lang w:val="en-GB"/>
        </w:rPr>
      </w:pPr>
    </w:p>
    <w:p w14:paraId="770530E0" w14:textId="77777777" w:rsidR="00C505E3" w:rsidRPr="003319C8" w:rsidRDefault="00C505E3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  <w:t>Book chapters</w:t>
      </w:r>
    </w:p>
    <w:p w14:paraId="1D310447" w14:textId="7759C6AF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right="92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‘</w:t>
      </w:r>
      <w:r w:rsidR="00935CD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What Country doesn’t have its Traitors?</w:t>
      </w:r>
      <w:r w:rsidR="00935CD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”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: Debating the Concepts of </w:t>
      </w:r>
      <w:r w:rsidR="00935CD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Traitor</w:t>
      </w:r>
      <w:r w:rsidR="00935CD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”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and </w:t>
      </w:r>
      <w:r w:rsidR="00935CD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Collaboration</w:t>
      </w:r>
      <w:r w:rsidR="00935CD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”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in Romanian Society, 1916-1922</w:t>
      </w:r>
      <w:r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’</w:t>
      </w:r>
      <w:r w:rsidR="00935CD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, in </w:t>
      </w:r>
      <w:r w:rsidR="00935CD4" w:rsidRPr="003319C8">
        <w:rPr>
          <w:rFonts w:ascii="Times New Roman" w:hAnsi="Times New Roman" w:cs="Times New Roman"/>
          <w:noProof/>
          <w:lang w:val="en-GB"/>
        </w:rPr>
        <w:t>Bogdan Murgescu and Ioana Pintilie (eds.),</w:t>
      </w:r>
      <w:r w:rsidR="00935CD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World War I and Beyond: Human Tragedies, Social Challenges, Scientific and Cultural Responses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8263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Heidelberg: Universitätsverlag WINTER, 2021</w:t>
      </w:r>
      <w:r w:rsidR="00935CD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38263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177-191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8263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ISBN </w:t>
      </w:r>
      <w:r w:rsidR="00A41401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978-3-8253-4812-0</w:t>
      </w:r>
    </w:p>
    <w:p w14:paraId="6F0A81B1" w14:textId="5A1AA90A" w:rsidR="00912701" w:rsidRPr="003319C8" w:rsidRDefault="00912701" w:rsidP="008F09C0">
      <w:pPr>
        <w:pStyle w:val="Heading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0" w:firstLine="0"/>
        <w:jc w:val="both"/>
        <w:rPr>
          <w:b w:val="0"/>
          <w:sz w:val="24"/>
          <w:szCs w:val="24"/>
          <w:lang w:val="en-GB"/>
        </w:rPr>
      </w:pPr>
      <w:r w:rsidRPr="003319C8">
        <w:rPr>
          <w:b w:val="0"/>
          <w:bCs w:val="0"/>
          <w:noProof/>
          <w:sz w:val="24"/>
          <w:szCs w:val="24"/>
          <w:lang w:val="en-GB"/>
        </w:rPr>
        <w:t>‘</w:t>
      </w:r>
      <w:r w:rsidR="001B12A4" w:rsidRPr="003319C8">
        <w:rPr>
          <w:b w:val="0"/>
          <w:noProof/>
          <w:sz w:val="24"/>
          <w:szCs w:val="24"/>
          <w:shd w:val="clear" w:color="auto" w:fill="FFFFFF"/>
          <w:lang w:val="en-GB"/>
        </w:rPr>
        <w:t>A Problematic Status: the Bucharest School of G</w:t>
      </w:r>
      <w:r w:rsidR="00A02318" w:rsidRPr="003319C8">
        <w:rPr>
          <w:b w:val="0"/>
          <w:noProof/>
          <w:sz w:val="24"/>
          <w:szCs w:val="24"/>
          <w:shd w:val="clear" w:color="auto" w:fill="FFFFFF"/>
          <w:lang w:val="en-GB"/>
        </w:rPr>
        <w:t>overnance between 1919 and 1940</w:t>
      </w:r>
      <w:r w:rsidRPr="003319C8">
        <w:rPr>
          <w:b w:val="0"/>
          <w:noProof/>
          <w:sz w:val="24"/>
          <w:szCs w:val="24"/>
          <w:shd w:val="clear" w:color="auto" w:fill="FFFFFF"/>
          <w:lang w:val="en-GB"/>
        </w:rPr>
        <w:t>’</w:t>
      </w:r>
      <w:r w:rsidRPr="003319C8">
        <w:rPr>
          <w:b w:val="0"/>
          <w:noProof/>
          <w:sz w:val="24"/>
          <w:szCs w:val="24"/>
          <w:lang w:val="en-GB"/>
        </w:rPr>
        <w:t xml:space="preserve">, in </w:t>
      </w:r>
      <w:bookmarkStart w:id="1" w:name="_Hlk153207774"/>
      <w:r w:rsidRPr="003319C8">
        <w:rPr>
          <w:b w:val="0"/>
          <w:noProof/>
          <w:sz w:val="24"/>
          <w:szCs w:val="24"/>
          <w:lang w:val="en-GB"/>
        </w:rPr>
        <w:t>Irina Nastasă-Matei and Zoltán Rostás</w:t>
      </w:r>
      <w:bookmarkEnd w:id="1"/>
      <w:r w:rsidR="00F91413" w:rsidRPr="003319C8">
        <w:rPr>
          <w:b w:val="0"/>
          <w:noProof/>
          <w:sz w:val="24"/>
          <w:szCs w:val="24"/>
          <w:lang w:val="en-GB"/>
        </w:rPr>
        <w:t>, eds.</w:t>
      </w:r>
      <w:r w:rsidRPr="003319C8">
        <w:rPr>
          <w:b w:val="0"/>
          <w:noProof/>
          <w:sz w:val="24"/>
          <w:szCs w:val="24"/>
          <w:lang w:val="en-GB"/>
        </w:rPr>
        <w:t xml:space="preserve">, </w:t>
      </w:r>
      <w:r w:rsidR="001B12A4" w:rsidRPr="003319C8">
        <w:rPr>
          <w:b w:val="0"/>
          <w:i/>
          <w:noProof/>
          <w:sz w:val="24"/>
          <w:szCs w:val="24"/>
          <w:lang w:val="en-GB"/>
        </w:rPr>
        <w:t>Rediscovering Eastern-European Universities. Perspectives from the Interwar Period</w:t>
      </w:r>
      <w:r w:rsidRPr="003319C8">
        <w:rPr>
          <w:b w:val="0"/>
          <w:noProof/>
          <w:sz w:val="24"/>
          <w:szCs w:val="24"/>
          <w:lang w:val="en-GB"/>
        </w:rPr>
        <w:t>,</w:t>
      </w:r>
      <w:r w:rsidR="001B12A4" w:rsidRPr="003319C8">
        <w:rPr>
          <w:b w:val="0"/>
          <w:noProof/>
          <w:sz w:val="24"/>
          <w:szCs w:val="24"/>
          <w:lang w:val="en-GB"/>
        </w:rPr>
        <w:t xml:space="preserve"> </w:t>
      </w:r>
      <w:r w:rsidR="008D461C" w:rsidRPr="003319C8">
        <w:rPr>
          <w:b w:val="0"/>
          <w:noProof/>
          <w:sz w:val="24"/>
          <w:szCs w:val="24"/>
          <w:lang w:val="en-GB"/>
        </w:rPr>
        <w:t>Bucharest: Pro Universitaria,</w:t>
      </w:r>
      <w:r w:rsidR="00A02318" w:rsidRPr="003319C8">
        <w:rPr>
          <w:b w:val="0"/>
          <w:noProof/>
          <w:sz w:val="24"/>
          <w:szCs w:val="24"/>
          <w:lang w:val="en-GB"/>
        </w:rPr>
        <w:t xml:space="preserve"> 2020</w:t>
      </w:r>
      <w:r w:rsidRPr="003319C8">
        <w:rPr>
          <w:b w:val="0"/>
          <w:noProof/>
          <w:sz w:val="24"/>
          <w:szCs w:val="24"/>
          <w:lang w:val="en-GB"/>
        </w:rPr>
        <w:t xml:space="preserve">, </w:t>
      </w:r>
      <w:r w:rsidR="0038263F" w:rsidRPr="003319C8">
        <w:rPr>
          <w:b w:val="0"/>
          <w:noProof/>
          <w:sz w:val="24"/>
          <w:szCs w:val="24"/>
          <w:lang w:val="en-GB"/>
        </w:rPr>
        <w:t>p. 45-68.</w:t>
      </w:r>
      <w:r w:rsidR="008D461C" w:rsidRPr="003319C8">
        <w:rPr>
          <w:b w:val="0"/>
          <w:noProof/>
          <w:sz w:val="24"/>
          <w:szCs w:val="24"/>
          <w:lang w:val="en-GB"/>
        </w:rPr>
        <w:t xml:space="preserve"> ISBN </w:t>
      </w:r>
      <w:r w:rsidR="00A41401" w:rsidRPr="003319C8">
        <w:rPr>
          <w:b w:val="0"/>
          <w:sz w:val="24"/>
          <w:szCs w:val="24"/>
          <w:lang w:val="en-GB"/>
        </w:rPr>
        <w:t>978-606-26-1240-5</w:t>
      </w:r>
    </w:p>
    <w:p w14:paraId="02CED204" w14:textId="3115A6FC" w:rsidR="001B12A4" w:rsidRPr="003319C8" w:rsidRDefault="00912701" w:rsidP="008F09C0">
      <w:pPr>
        <w:pStyle w:val="Heading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0" w:firstLine="0"/>
        <w:jc w:val="both"/>
        <w:rPr>
          <w:b w:val="0"/>
          <w:bCs w:val="0"/>
          <w:sz w:val="24"/>
          <w:szCs w:val="24"/>
          <w:lang w:val="en-GB"/>
        </w:rPr>
      </w:pPr>
      <w:r w:rsidRPr="003319C8">
        <w:rPr>
          <w:b w:val="0"/>
          <w:bCs w:val="0"/>
          <w:noProof/>
          <w:sz w:val="24"/>
          <w:szCs w:val="24"/>
          <w:lang w:val="en-GB"/>
        </w:rPr>
        <w:t>‘</w:t>
      </w:r>
      <w:r w:rsidR="001B12A4" w:rsidRPr="003319C8">
        <w:rPr>
          <w:b w:val="0"/>
          <w:bCs w:val="0"/>
          <w:iCs/>
          <w:noProof/>
          <w:sz w:val="24"/>
          <w:szCs w:val="24"/>
          <w:shd w:val="clear" w:color="auto" w:fill="FFFFFF"/>
          <w:lang w:val="en-GB"/>
        </w:rPr>
        <w:t xml:space="preserve">A Challenging Endeavour? Romanian </w:t>
      </w:r>
      <w:r w:rsidR="001B12A4" w:rsidRPr="003319C8">
        <w:rPr>
          <w:b w:val="0"/>
          <w:bCs w:val="0"/>
          <w:sz w:val="24"/>
          <w:szCs w:val="24"/>
          <w:lang w:val="en-GB"/>
        </w:rPr>
        <w:t>Administration in the Territory Occupied by the Central Powers (November 1916 – April 1917)</w:t>
      </w:r>
      <w:r w:rsidRPr="003319C8">
        <w:rPr>
          <w:b w:val="0"/>
          <w:bCs w:val="0"/>
          <w:sz w:val="24"/>
          <w:szCs w:val="24"/>
          <w:lang w:val="en-GB"/>
        </w:rPr>
        <w:t>’, in Claudiu-Lucian Topor and Alexander Rubel</w:t>
      </w:r>
      <w:r w:rsidR="00F91413" w:rsidRPr="003319C8">
        <w:rPr>
          <w:b w:val="0"/>
          <w:bCs w:val="0"/>
          <w:sz w:val="24"/>
          <w:szCs w:val="24"/>
          <w:lang w:val="en-GB"/>
        </w:rPr>
        <w:t xml:space="preserve">, </w:t>
      </w:r>
      <w:r w:rsidRPr="003319C8">
        <w:rPr>
          <w:b w:val="0"/>
          <w:bCs w:val="0"/>
          <w:sz w:val="24"/>
          <w:szCs w:val="24"/>
          <w:lang w:val="en-GB"/>
        </w:rPr>
        <w:t>eds.,</w:t>
      </w:r>
      <w:r w:rsidRPr="003319C8">
        <w:rPr>
          <w:noProof/>
          <w:sz w:val="24"/>
          <w:szCs w:val="24"/>
          <w:lang w:val="en-GB"/>
        </w:rPr>
        <w:t xml:space="preserve"> </w:t>
      </w:r>
      <w:r w:rsidRPr="003319C8">
        <w:rPr>
          <w:b w:val="0"/>
          <w:bCs w:val="0"/>
          <w:i/>
          <w:iCs/>
          <w:noProof/>
          <w:sz w:val="24"/>
          <w:szCs w:val="24"/>
          <w:lang w:val="en-GB"/>
        </w:rPr>
        <w:t>“</w:t>
      </w:r>
      <w:r w:rsidR="001B12A4" w:rsidRPr="003319C8">
        <w:rPr>
          <w:b w:val="0"/>
          <w:bCs w:val="0"/>
          <w:i/>
          <w:iCs/>
          <w:sz w:val="24"/>
          <w:szCs w:val="24"/>
          <w:lang w:val="en-GB"/>
        </w:rPr>
        <w:t>The Unknown War</w:t>
      </w:r>
      <w:r w:rsidRPr="003319C8">
        <w:rPr>
          <w:b w:val="0"/>
          <w:bCs w:val="0"/>
          <w:i/>
          <w:iCs/>
          <w:sz w:val="24"/>
          <w:szCs w:val="24"/>
          <w:lang w:val="en-GB"/>
        </w:rPr>
        <w:t>”</w:t>
      </w:r>
      <w:r w:rsidR="001B12A4" w:rsidRPr="003319C8">
        <w:rPr>
          <w:b w:val="0"/>
          <w:bCs w:val="0"/>
          <w:i/>
          <w:iCs/>
          <w:sz w:val="24"/>
          <w:szCs w:val="24"/>
          <w:lang w:val="en-GB"/>
        </w:rPr>
        <w:t xml:space="preserve"> from Eastern Europe: Romania between Allies and Enemies (1916-1918)</w:t>
      </w:r>
      <w:r w:rsidRPr="003319C8">
        <w:rPr>
          <w:b w:val="0"/>
          <w:bCs w:val="0"/>
          <w:sz w:val="24"/>
          <w:szCs w:val="24"/>
          <w:lang w:val="en-GB"/>
        </w:rPr>
        <w:t>,</w:t>
      </w:r>
      <w:r w:rsidR="00A02318" w:rsidRPr="003319C8">
        <w:rPr>
          <w:b w:val="0"/>
          <w:bCs w:val="0"/>
          <w:sz w:val="24"/>
          <w:szCs w:val="24"/>
          <w:lang w:val="en-GB"/>
        </w:rPr>
        <w:t xml:space="preserve"> Konstanz, </w:t>
      </w:r>
      <w:proofErr w:type="spellStart"/>
      <w:r w:rsidR="00A02318" w:rsidRPr="003319C8">
        <w:rPr>
          <w:b w:val="0"/>
          <w:bCs w:val="0"/>
          <w:sz w:val="24"/>
          <w:szCs w:val="24"/>
          <w:lang w:val="en-GB"/>
        </w:rPr>
        <w:t>Iaşi</w:t>
      </w:r>
      <w:proofErr w:type="spellEnd"/>
      <w:r w:rsidR="00A02318" w:rsidRPr="003319C8">
        <w:rPr>
          <w:b w:val="0"/>
          <w:bCs w:val="0"/>
          <w:sz w:val="24"/>
          <w:szCs w:val="24"/>
          <w:lang w:val="en-GB"/>
        </w:rPr>
        <w:t>:</w:t>
      </w:r>
      <w:r w:rsidR="001B12A4" w:rsidRPr="003319C8">
        <w:rPr>
          <w:b w:val="0"/>
          <w:bCs w:val="0"/>
          <w:sz w:val="24"/>
          <w:szCs w:val="24"/>
          <w:lang w:val="en-GB"/>
        </w:rPr>
        <w:t xml:space="preserve"> Hartung-Gorre Verlag &amp; </w:t>
      </w:r>
      <w:r w:rsidR="002B1D8F" w:rsidRPr="003319C8">
        <w:rPr>
          <w:b w:val="0"/>
          <w:bCs w:val="0"/>
          <w:sz w:val="24"/>
          <w:szCs w:val="24"/>
          <w:lang w:val="en-GB"/>
        </w:rPr>
        <w:t xml:space="preserve">‘Alexandru Ioan Cuza’ </w:t>
      </w:r>
      <w:r w:rsidR="001B12A4" w:rsidRPr="003319C8">
        <w:rPr>
          <w:b w:val="0"/>
          <w:bCs w:val="0"/>
          <w:sz w:val="24"/>
          <w:szCs w:val="24"/>
          <w:lang w:val="en-GB"/>
        </w:rPr>
        <w:t>University Press,</w:t>
      </w:r>
      <w:r w:rsidR="00A02318" w:rsidRPr="003319C8">
        <w:rPr>
          <w:b w:val="0"/>
          <w:bCs w:val="0"/>
          <w:sz w:val="24"/>
          <w:szCs w:val="24"/>
          <w:lang w:val="en-GB"/>
        </w:rPr>
        <w:t> 2016,</w:t>
      </w:r>
      <w:r w:rsidR="008D461C" w:rsidRPr="003319C8">
        <w:rPr>
          <w:b w:val="0"/>
          <w:bCs w:val="0"/>
          <w:sz w:val="24"/>
          <w:szCs w:val="24"/>
          <w:lang w:val="en-GB"/>
        </w:rPr>
        <w:t> p. 191-205</w:t>
      </w:r>
      <w:r w:rsidRPr="003319C8">
        <w:rPr>
          <w:b w:val="0"/>
          <w:bCs w:val="0"/>
          <w:sz w:val="24"/>
          <w:szCs w:val="24"/>
          <w:lang w:val="en-GB"/>
        </w:rPr>
        <w:t>.</w:t>
      </w:r>
      <w:r w:rsidR="0038263F" w:rsidRPr="003319C8">
        <w:rPr>
          <w:b w:val="0"/>
          <w:bCs w:val="0"/>
          <w:sz w:val="24"/>
          <w:szCs w:val="24"/>
          <w:lang w:val="en-GB"/>
        </w:rPr>
        <w:t xml:space="preserve"> ISBN 978-3-86628-579-8</w:t>
      </w:r>
    </w:p>
    <w:p w14:paraId="535B94D4" w14:textId="105AD4A5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‘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The History of Penal Law in Romania: Codification, Models and Normative Transfer (Mid-Eighteenth Century – 1916)</w:t>
      </w:r>
      <w:r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’, in </w:t>
      </w:r>
      <w:r w:rsidRPr="003319C8">
        <w:rPr>
          <w:rFonts w:ascii="Times New Roman" w:hAnsi="Times New Roman" w:cs="Times New Roman"/>
          <w:noProof/>
          <w:color w:val="222222"/>
          <w:shd w:val="clear" w:color="auto" w:fill="FFFFFF"/>
          <w:lang w:val="en-GB"/>
        </w:rPr>
        <w:t>Michael Stolleis, Gerd Bender and Jani Kirov</w:t>
      </w:r>
      <w:r w:rsidR="00F91413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, </w:t>
      </w:r>
      <w:r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eds.,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val="en-GB"/>
        </w:rPr>
        <w:t>Konflikt und Koexistenz. Die Rechtsordnungen Südosteuropas im 19. und 20. Jahrhundert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, Bd. 1: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val="en-GB"/>
        </w:rPr>
        <w:t>Rumänien, Bulgarien, Griechenland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, Studien zur europäischen Rechtsgeschichte 292</w:t>
      </w:r>
      <w:r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,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 Verlag Vittorio Klostermann, Frankfurt am Main, 2015</w:t>
      </w:r>
      <w:r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, 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p. 575-632</w:t>
      </w:r>
      <w:r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.</w:t>
      </w:r>
      <w:r w:rsidR="0038263F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 xml:space="preserve"> ISBN </w:t>
      </w:r>
      <w:r w:rsidR="0038263F" w:rsidRPr="003319C8">
        <w:rPr>
          <w:rFonts w:ascii="Times New Roman" w:hAnsi="Times New Roman" w:cs="Times New Roman"/>
          <w:bCs/>
          <w:sz w:val="24"/>
          <w:szCs w:val="24"/>
          <w:lang w:val="en-GB"/>
        </w:rPr>
        <w:t>978-3-465-04246-4</w:t>
      </w:r>
    </w:p>
    <w:p w14:paraId="7B697DC1" w14:textId="397229A4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‘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La politisation de la fonction de préfet dans la Roumanie moderne (1866-1916)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’, in </w:t>
      </w:r>
      <w:bookmarkStart w:id="2" w:name="_Hlk153207964"/>
      <w:r w:rsidRPr="003319C8">
        <w:rPr>
          <w:rFonts w:ascii="Times New Roman" w:hAnsi="Times New Roman" w:cs="Times New Roman"/>
          <w:noProof/>
          <w:lang w:val="en-GB"/>
        </w:rPr>
        <w:t>Silvia Marton and Constanţa Vintilă-Ghiţulescu</w:t>
      </w:r>
      <w:bookmarkEnd w:id="2"/>
      <w:r w:rsidR="00F91413" w:rsidRPr="003319C8">
        <w:rPr>
          <w:rFonts w:ascii="Times New Roman" w:hAnsi="Times New Roman" w:cs="Times New Roman"/>
          <w:noProof/>
          <w:lang w:val="en-GB"/>
        </w:rPr>
        <w:t xml:space="preserve">, </w:t>
      </w:r>
      <w:r w:rsidRPr="003319C8">
        <w:rPr>
          <w:rFonts w:ascii="Times New Roman" w:hAnsi="Times New Roman" w:cs="Times New Roman"/>
          <w:noProof/>
          <w:lang w:val="en-GB"/>
        </w:rPr>
        <w:t>eds.,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Penser le XIX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GB"/>
        </w:rPr>
        <w:t>e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siècle : nouveaux chantiers de recherche</w:t>
      </w:r>
      <w:r w:rsidR="00A02318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 Iaşi: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‘Alexandru Ioan Cuza’ Univ</w:t>
      </w:r>
      <w:r w:rsidR="00A02318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ersity Press, 2013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 p. 203-222.</w:t>
      </w:r>
      <w:r w:rsidR="0038263F" w:rsidRPr="003319C8">
        <w:rPr>
          <w:rFonts w:ascii="Times New Roman" w:hAnsi="Times New Roman" w:cs="Times New Roman"/>
          <w:sz w:val="24"/>
          <w:szCs w:val="24"/>
          <w:lang w:val="en-GB"/>
        </w:rPr>
        <w:t xml:space="preserve"> ISBN 978-973-703-898-2</w:t>
      </w:r>
    </w:p>
    <w:p w14:paraId="190A45CF" w14:textId="268C7BFD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‘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Les fonctionnaires publics roumains appartenant aux minorités ethniques dans la Grande Roumanie</w:t>
      </w:r>
      <w:r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’, </w:t>
      </w:r>
      <w:bookmarkStart w:id="3" w:name="_Hlk153207996"/>
      <w:r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in </w:t>
      </w:r>
      <w:r w:rsidRPr="003319C8">
        <w:rPr>
          <w:rFonts w:ascii="Times New Roman" w:hAnsi="Times New Roman" w:cs="Times New Roman"/>
          <w:bCs/>
          <w:noProof/>
          <w:lang w:val="en-GB"/>
        </w:rPr>
        <w:t>Silvia Marton, Anca Oroveanu and Florin Ţurcanu</w:t>
      </w:r>
      <w:bookmarkEnd w:id="3"/>
      <w:r w:rsidR="00F91413" w:rsidRPr="003319C8">
        <w:rPr>
          <w:rFonts w:ascii="Times New Roman" w:hAnsi="Times New Roman" w:cs="Times New Roman"/>
          <w:bCs/>
          <w:noProof/>
          <w:lang w:val="en-GB"/>
        </w:rPr>
        <w:t xml:space="preserve">, </w:t>
      </w:r>
      <w:r w:rsidRPr="003319C8">
        <w:rPr>
          <w:rFonts w:ascii="Times New Roman" w:hAnsi="Times New Roman" w:cs="Times New Roman"/>
          <w:bCs/>
          <w:noProof/>
          <w:lang w:val="en-GB"/>
        </w:rPr>
        <w:t>eds.,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bCs/>
          <w:i/>
          <w:noProof/>
          <w:sz w:val="24"/>
          <w:szCs w:val="24"/>
          <w:lang w:val="en-GB"/>
        </w:rPr>
        <w:t>L’État en France et en Roumanie aux XIX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GB"/>
        </w:rPr>
        <w:t>e</w:t>
      </w:r>
      <w:r w:rsidR="001B12A4" w:rsidRPr="003319C8">
        <w:rPr>
          <w:rFonts w:ascii="Times New Roman" w:hAnsi="Times New Roman" w:cs="Times New Roman"/>
          <w:bCs/>
          <w:i/>
          <w:noProof/>
          <w:sz w:val="24"/>
          <w:szCs w:val="24"/>
          <w:lang w:val="en-GB"/>
        </w:rPr>
        <w:t xml:space="preserve"> et XX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GB"/>
        </w:rPr>
        <w:t>e</w:t>
      </w:r>
      <w:r w:rsidR="001B12A4" w:rsidRPr="003319C8">
        <w:rPr>
          <w:rFonts w:ascii="Times New Roman" w:hAnsi="Times New Roman" w:cs="Times New Roman"/>
          <w:bCs/>
          <w:i/>
          <w:noProof/>
          <w:sz w:val="24"/>
          <w:szCs w:val="24"/>
          <w:lang w:val="en-GB"/>
        </w:rPr>
        <w:t xml:space="preserve"> siècles</w:t>
      </w:r>
      <w:r w:rsidR="00F61AD5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, Bucharest: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New Europe College, 2011</w:t>
      </w:r>
      <w:r w:rsidR="00F61AD5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, p. 167-195.</w:t>
      </w:r>
      <w:r w:rsidR="002B1D8F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ISBN </w:t>
      </w:r>
      <w:r w:rsidR="002B1D8F" w:rsidRPr="003319C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GB"/>
        </w:rPr>
        <w:t>978-973-883</w:t>
      </w:r>
      <w:r w:rsidR="003B423D" w:rsidRPr="003319C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="002B1D8F" w:rsidRPr="003319C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GB"/>
        </w:rPr>
        <w:t>044</w:t>
      </w:r>
      <w:r w:rsidR="003B423D" w:rsidRPr="003319C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="002B1D8F" w:rsidRPr="003319C8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GB"/>
        </w:rPr>
        <w:t>8</w:t>
      </w:r>
    </w:p>
    <w:p w14:paraId="3A24D0DE" w14:textId="0F99840B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‘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L’Histoire à l’Exposition/L’histoire dans l’exposition. </w:t>
      </w:r>
      <w:r w:rsidR="001B12A4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L’Exposition nationale roumaine de 1906</w:t>
      </w:r>
      <w:r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’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in </w:t>
      </w:r>
      <w:r w:rsidRPr="003319C8">
        <w:rPr>
          <w:rFonts w:ascii="Times New Roman" w:hAnsi="Times New Roman" w:cs="Times New Roman"/>
          <w:noProof/>
          <w:lang w:val="en-GB"/>
        </w:rPr>
        <w:t>Adrian Cioflâncă and Andi Mihalache</w:t>
      </w:r>
      <w:r w:rsidR="00F91413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eds</w:t>
      </w:r>
      <w:r w:rsidR="00F91413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IN MEDIAS RES. Studii de istoria culturii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[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IN MEDIAS RES. Cultural Studies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]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Iaşi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: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GB"/>
        </w:rPr>
        <w:t>‘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Alexandru Ioan Cuza’ Uni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versity Press, 2007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491-503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02D2A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ISBN 9</w:t>
      </w:r>
      <w:r w:rsidR="00302D2A" w:rsidRPr="003319C8">
        <w:rPr>
          <w:rFonts w:ascii="Times New Roman" w:hAnsi="Times New Roman" w:cs="Times New Roman"/>
          <w:sz w:val="24"/>
          <w:szCs w:val="24"/>
          <w:lang w:val="en-GB"/>
        </w:rPr>
        <w:t>78-973-703-278-2</w:t>
      </w:r>
    </w:p>
    <w:p w14:paraId="316DB71B" w14:textId="1056E7FD" w:rsidR="001B12A4" w:rsidRPr="003319C8" w:rsidRDefault="00912701" w:rsidP="008F09C0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t>‘</w:t>
      </w:r>
      <w:r w:rsidR="001B12A4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L’institution préfectorale roumaine (XIX</w:t>
      </w:r>
      <w:r w:rsidR="001B12A4" w:rsidRPr="003319C8">
        <w:rPr>
          <w:rFonts w:ascii="Times New Roman" w:hAnsi="Times New Roman" w:cs="Times New Roman"/>
          <w:iCs/>
          <w:noProof/>
          <w:sz w:val="24"/>
          <w:szCs w:val="24"/>
          <w:vertAlign w:val="superscript"/>
          <w:lang w:val="en-GB"/>
        </w:rPr>
        <w:t>e</w:t>
      </w:r>
      <w:r w:rsidR="001B12A4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- 1916): un modèle français?</w:t>
      </w:r>
      <w:r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’, in Florin Țurcanu</w:t>
      </w:r>
      <w:r w:rsidR="00F91413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</w:t>
      </w:r>
      <w:r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ed.,</w:t>
      </w:r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Modèle français et expériences de la modernisation. Roumanie, 19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GB"/>
        </w:rPr>
        <w:t>e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-20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val="en-GB"/>
        </w:rPr>
        <w:t xml:space="preserve">e </w:t>
      </w:r>
      <w:r w:rsidR="001B12A4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siècles/Modelul francez şi experienţele modernizării. România, secolele 19-20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Bucharest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:</w:t>
      </w:r>
      <w:r w:rsidR="001B12A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Romanian Cultural Institute Publish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ing House, 2006, p. 220-243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02D2A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A41401" w:rsidRPr="003319C8">
        <w:rPr>
          <w:rFonts w:ascii="Times New Roman" w:hAnsi="Times New Roman" w:cs="Times New Roman"/>
          <w:sz w:val="24"/>
          <w:szCs w:val="24"/>
          <w:lang w:val="en-GB"/>
        </w:rPr>
        <w:t>ISBN 973-577-516-6</w:t>
      </w:r>
    </w:p>
    <w:p w14:paraId="59165435" w14:textId="77777777" w:rsidR="00367CFF" w:rsidRPr="003319C8" w:rsidRDefault="00367CFF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4"/>
          <w:lang w:val="en-GB"/>
        </w:rPr>
      </w:pPr>
    </w:p>
    <w:p w14:paraId="48A96772" w14:textId="5089E274" w:rsidR="00C505E3" w:rsidRPr="003319C8" w:rsidRDefault="009A6635" w:rsidP="008F09C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  <w:t>Edited volumes</w:t>
      </w:r>
      <w:r w:rsidR="00935CD4" w:rsidRPr="003319C8">
        <w:rPr>
          <w:rFonts w:ascii="Times New Roman" w:hAnsi="Times New Roman" w:cs="Times New Roman"/>
          <w:b/>
          <w:noProof/>
          <w:spacing w:val="-3"/>
          <w:sz w:val="28"/>
          <w:szCs w:val="28"/>
          <w:lang w:val="en-GB"/>
        </w:rPr>
        <w:t xml:space="preserve"> (selection)</w:t>
      </w:r>
    </w:p>
    <w:p w14:paraId="44314B45" w14:textId="77777777" w:rsidR="003744CF" w:rsidRDefault="00367CFF" w:rsidP="003744CF">
      <w:pPr>
        <w:pStyle w:val="CVNormal"/>
        <w:numPr>
          <w:ilvl w:val="0"/>
          <w:numId w:val="6"/>
        </w:numPr>
        <w:spacing w:after="120"/>
        <w:ind w:left="0" w:right="92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noProof/>
          <w:sz w:val="24"/>
          <w:szCs w:val="24"/>
          <w:lang w:val="en-GB"/>
        </w:rPr>
        <w:t>Murgescu, Bogdan</w:t>
      </w:r>
      <w:r w:rsidR="00935CD4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;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Sor</w:t>
      </w:r>
      <w:r w:rsidR="004A14F8" w:rsidRPr="003319C8">
        <w:rPr>
          <w:rFonts w:ascii="Times New Roman" w:hAnsi="Times New Roman"/>
          <w:noProof/>
          <w:sz w:val="24"/>
          <w:szCs w:val="24"/>
          <w:lang w:val="en-GB"/>
        </w:rPr>
        <w:t>a, Andrei Florin</w:t>
      </w:r>
      <w:r w:rsidR="00F91413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r w:rsidR="00981BD3" w:rsidRPr="003319C8">
        <w:rPr>
          <w:rFonts w:ascii="Times New Roman" w:hAnsi="Times New Roman"/>
          <w:noProof/>
          <w:sz w:val="24"/>
          <w:szCs w:val="24"/>
          <w:lang w:val="en-GB"/>
        </w:rPr>
        <w:t>eds</w:t>
      </w:r>
      <w:r w:rsidR="004A14F8" w:rsidRPr="003319C8">
        <w:rPr>
          <w:rFonts w:ascii="Times New Roman" w:hAnsi="Times New Roman"/>
          <w:noProof/>
          <w:sz w:val="24"/>
          <w:szCs w:val="24"/>
          <w:lang w:val="en-GB"/>
        </w:rPr>
        <w:t>.</w:t>
      </w:r>
      <w:r w:rsidR="00B82530" w:rsidRPr="003319C8">
        <w:rPr>
          <w:rFonts w:ascii="Times New Roman" w:hAnsi="Times New Roman"/>
          <w:noProof/>
          <w:sz w:val="24"/>
          <w:szCs w:val="24"/>
          <w:lang w:val="en-GB"/>
        </w:rPr>
        <w:t>, German edition</w:t>
      </w:r>
      <w:r w:rsidR="00E51913">
        <w:rPr>
          <w:rFonts w:ascii="Times New Roman" w:hAnsi="Times New Roman"/>
          <w:noProof/>
          <w:sz w:val="24"/>
          <w:szCs w:val="24"/>
          <w:lang w:val="en-GB"/>
        </w:rPr>
        <w:t>,</w:t>
      </w:r>
      <w:r w:rsidR="00B82530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edited and translated by Larisa Schippel and with a foreword by Armin Heinen: </w:t>
      </w:r>
      <w:r w:rsidR="00B82530" w:rsidRPr="003319C8">
        <w:rPr>
          <w:rFonts w:ascii="Times New Roman" w:hAnsi="Times New Roman"/>
          <w:i/>
          <w:iCs/>
          <w:noProof/>
          <w:sz w:val="24"/>
          <w:szCs w:val="24"/>
          <w:lang w:val="en-GB"/>
        </w:rPr>
        <w:t>Großrumänien hat gewält. Die Parlamentswahlen von 191</w:t>
      </w:r>
      <w:r w:rsidR="00B82530" w:rsidRPr="003319C8">
        <w:rPr>
          <w:rFonts w:ascii="Times New Roman" w:hAnsi="Times New Roman"/>
          <w:sz w:val="24"/>
          <w:szCs w:val="24"/>
          <w:lang w:val="en-GB"/>
        </w:rPr>
        <w:t xml:space="preserve">9 </w:t>
      </w:r>
      <w:r w:rsidR="00B82530" w:rsidRPr="003319C8">
        <w:rPr>
          <w:rFonts w:ascii="Times New Roman" w:hAnsi="Times New Roman"/>
          <w:i/>
          <w:iCs/>
          <w:sz w:val="24"/>
          <w:szCs w:val="24"/>
          <w:lang w:val="en-GB"/>
        </w:rPr>
        <w:t xml:space="preserve">in den </w:t>
      </w:r>
      <w:proofErr w:type="spellStart"/>
      <w:r w:rsidR="00B82530" w:rsidRPr="003319C8">
        <w:rPr>
          <w:rFonts w:ascii="Times New Roman" w:hAnsi="Times New Roman"/>
          <w:i/>
          <w:iCs/>
          <w:sz w:val="24"/>
          <w:szCs w:val="24"/>
          <w:lang w:val="en-GB"/>
        </w:rPr>
        <w:t>Regionen</w:t>
      </w:r>
      <w:proofErr w:type="spellEnd"/>
      <w:r w:rsidR="00B82530" w:rsidRPr="003319C8">
        <w:rPr>
          <w:rFonts w:ascii="Times New Roman" w:hAnsi="Times New Roman"/>
          <w:sz w:val="24"/>
          <w:szCs w:val="24"/>
          <w:lang w:val="en-GB"/>
        </w:rPr>
        <w:t xml:space="preserve">, Berlin, </w:t>
      </w:r>
      <w:proofErr w:type="spellStart"/>
      <w:r w:rsidR="00B82530" w:rsidRPr="003319C8">
        <w:rPr>
          <w:rFonts w:ascii="Times New Roman" w:hAnsi="Times New Roman"/>
          <w:sz w:val="24"/>
          <w:szCs w:val="24"/>
          <w:lang w:val="en-GB"/>
        </w:rPr>
        <w:t>Frank&amp;Timme</w:t>
      </w:r>
      <w:proofErr w:type="spellEnd"/>
      <w:r w:rsidR="00B82530" w:rsidRPr="003319C8">
        <w:rPr>
          <w:rFonts w:ascii="Times New Roman" w:hAnsi="Times New Roman"/>
          <w:sz w:val="24"/>
          <w:szCs w:val="24"/>
          <w:lang w:val="en-GB"/>
        </w:rPr>
        <w:t xml:space="preserve">, 2023, ISBN  9783732909568, 612 p. </w:t>
      </w:r>
      <w:r w:rsidR="00B82530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The Romanian edition: </w:t>
      </w:r>
      <w:r w:rsidRPr="003319C8">
        <w:rPr>
          <w:rFonts w:ascii="Times New Roman" w:hAnsi="Times New Roman"/>
          <w:i/>
          <w:noProof/>
          <w:sz w:val="24"/>
          <w:szCs w:val="24"/>
          <w:lang w:val="en-GB"/>
        </w:rPr>
        <w:t xml:space="preserve">România Mare votează: alegerile parlamentare din 1919 la „firul ierbii”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[</w:t>
      </w:r>
      <w:r w:rsidR="006664E8" w:rsidRPr="003319C8">
        <w:rPr>
          <w:rFonts w:ascii="Times New Roman" w:hAnsi="Times New Roman"/>
          <w:noProof/>
          <w:sz w:val="24"/>
          <w:szCs w:val="24"/>
          <w:lang w:val="en-GB"/>
        </w:rPr>
        <w:t>G</w:t>
      </w:r>
      <w:proofErr w:type="spellStart"/>
      <w:r w:rsidR="006664E8" w:rsidRPr="003319C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reater</w:t>
      </w:r>
      <w:proofErr w:type="spellEnd"/>
      <w:r w:rsidR="006664E8" w:rsidRPr="003319C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Romania goes to the Polls. The Parliamentary Elections of 1919 „at grassroots level”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]</w:t>
      </w:r>
      <w:r w:rsidR="00935CD4" w:rsidRPr="003319C8">
        <w:rPr>
          <w:rFonts w:ascii="Times New Roman" w:hAnsi="Times New Roman"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Iași: Polirom, 2019</w:t>
      </w:r>
      <w:r w:rsidR="005C27AC" w:rsidRPr="003319C8">
        <w:rPr>
          <w:rFonts w:ascii="Times New Roman" w:hAnsi="Times New Roman"/>
          <w:noProof/>
          <w:sz w:val="24"/>
          <w:szCs w:val="24"/>
          <w:lang w:val="en-GB"/>
        </w:rPr>
        <w:t>, 480 p.</w:t>
      </w:r>
      <w:r w:rsidR="004A14F8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ISBN 978-973-46-7993-5</w:t>
      </w:r>
      <w:bookmarkStart w:id="4" w:name="_Hlk151875297"/>
    </w:p>
    <w:p w14:paraId="7B8AB6B9" w14:textId="3BE7CDA1" w:rsidR="003744CF" w:rsidRPr="003744CF" w:rsidRDefault="003744CF" w:rsidP="003744CF">
      <w:pPr>
        <w:pStyle w:val="CVNormal"/>
        <w:numPr>
          <w:ilvl w:val="0"/>
          <w:numId w:val="6"/>
        </w:numPr>
        <w:spacing w:after="120"/>
        <w:ind w:left="0" w:right="92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744CF">
        <w:rPr>
          <w:rFonts w:ascii="Times New Roman" w:hAnsi="Times New Roman"/>
          <w:noProof/>
          <w:sz w:val="24"/>
          <w:szCs w:val="24"/>
          <w:lang w:val="en-US"/>
        </w:rPr>
        <w:t>Judit Pál, Vlad Popovici, Andrei Florin Sora</w:t>
      </w:r>
      <w:r>
        <w:rPr>
          <w:rFonts w:ascii="Times New Roman" w:hAnsi="Times New Roman"/>
          <w:noProof/>
          <w:sz w:val="24"/>
          <w:szCs w:val="24"/>
          <w:lang w:val="en-US"/>
        </w:rPr>
        <w:t>, eds.</w:t>
      </w:r>
      <w:r w:rsidRPr="003744C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3744CF">
        <w:rPr>
          <w:rFonts w:ascii="Times New Roman" w:hAnsi="Times New Roman"/>
          <w:i/>
          <w:noProof/>
          <w:sz w:val="24"/>
          <w:szCs w:val="24"/>
          <w:lang w:val="en-US"/>
        </w:rPr>
        <w:t>Servitorii Statului: Funcționari, funcții și funcționarism în România modernă (1830-1945)</w:t>
      </w:r>
      <w:r>
        <w:rPr>
          <w:rFonts w:ascii="Times New Roman" w:hAnsi="Times New Roman"/>
          <w:i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noProof/>
          <w:sz w:val="24"/>
          <w:szCs w:val="24"/>
          <w:lang w:val="en-US"/>
        </w:rPr>
        <w:t>[</w:t>
      </w:r>
      <w:r w:rsidR="00677BBC">
        <w:rPr>
          <w:rFonts w:ascii="Times New Roman" w:hAnsi="Times New Roman"/>
          <w:iCs/>
          <w:noProof/>
          <w:sz w:val="24"/>
          <w:szCs w:val="24"/>
          <w:lang w:val="en-US"/>
        </w:rPr>
        <w:t xml:space="preserve">The </w:t>
      </w:r>
      <w:r w:rsidRPr="003744CF">
        <w:rPr>
          <w:rFonts w:ascii="Times New Roman" w:hAnsi="Times New Roman"/>
          <w:iCs/>
          <w:noProof/>
          <w:sz w:val="24"/>
          <w:szCs w:val="24"/>
          <w:lang w:val="en-US"/>
        </w:rPr>
        <w:t xml:space="preserve">State Servants: </w:t>
      </w:r>
      <w:r w:rsidR="00677BBC">
        <w:rPr>
          <w:rFonts w:ascii="Times New Roman" w:hAnsi="Times New Roman"/>
          <w:iCs/>
          <w:noProof/>
          <w:sz w:val="24"/>
          <w:szCs w:val="24"/>
          <w:lang w:val="en-US"/>
        </w:rPr>
        <w:t>public employees</w:t>
      </w:r>
      <w:r w:rsidRPr="003744CF">
        <w:rPr>
          <w:rFonts w:ascii="Times New Roman" w:hAnsi="Times New Roman"/>
          <w:iCs/>
          <w:noProof/>
          <w:sz w:val="24"/>
          <w:szCs w:val="24"/>
          <w:lang w:val="en-US"/>
        </w:rPr>
        <w:t xml:space="preserve">, </w:t>
      </w:r>
      <w:r w:rsidR="00677BBC">
        <w:rPr>
          <w:rFonts w:ascii="Times New Roman" w:hAnsi="Times New Roman"/>
          <w:iCs/>
          <w:noProof/>
          <w:sz w:val="24"/>
          <w:szCs w:val="24"/>
          <w:lang w:val="en-US"/>
        </w:rPr>
        <w:t>public offices</w:t>
      </w:r>
      <w:r w:rsidRPr="003744CF">
        <w:rPr>
          <w:rFonts w:ascii="Times New Roman" w:hAnsi="Times New Roman"/>
          <w:iCs/>
          <w:noProof/>
          <w:sz w:val="24"/>
          <w:szCs w:val="24"/>
          <w:lang w:val="en-US"/>
        </w:rPr>
        <w:t xml:space="preserve"> and </w:t>
      </w:r>
      <w:r w:rsidR="00677BBC">
        <w:rPr>
          <w:rFonts w:ascii="Times New Roman" w:hAnsi="Times New Roman"/>
          <w:i/>
          <w:noProof/>
          <w:sz w:val="24"/>
          <w:szCs w:val="24"/>
          <w:lang w:val="en-US"/>
        </w:rPr>
        <w:t>functionarism</w:t>
      </w:r>
      <w:r w:rsidRPr="003744CF">
        <w:rPr>
          <w:rFonts w:ascii="Times New Roman" w:hAnsi="Times New Roman"/>
          <w:iCs/>
          <w:noProof/>
          <w:sz w:val="24"/>
          <w:szCs w:val="24"/>
          <w:lang w:val="en-US"/>
        </w:rPr>
        <w:t xml:space="preserve"> in modern Romania (1830-1945)</w:t>
      </w:r>
      <w:r>
        <w:rPr>
          <w:rFonts w:ascii="Times New Roman" w:hAnsi="Times New Roman"/>
          <w:iCs/>
          <w:noProof/>
          <w:sz w:val="24"/>
          <w:szCs w:val="24"/>
          <w:lang w:val="en-US"/>
        </w:rPr>
        <w:t>]</w:t>
      </w:r>
      <w:r w:rsidRPr="003744CF">
        <w:rPr>
          <w:rFonts w:ascii="Times New Roman" w:hAnsi="Times New Roman"/>
          <w:noProof/>
          <w:sz w:val="24"/>
          <w:szCs w:val="24"/>
          <w:lang w:val="en-US"/>
        </w:rPr>
        <w:t>, Cluj-Napoca, Editura Mega, 2022.</w:t>
      </w:r>
    </w:p>
    <w:bookmarkEnd w:id="4"/>
    <w:p w14:paraId="5C74CD2F" w14:textId="15AB53BB" w:rsidR="00367CFF" w:rsidRPr="003319C8" w:rsidRDefault="00367CFF" w:rsidP="008F09C0">
      <w:pPr>
        <w:pStyle w:val="CVNormal"/>
        <w:numPr>
          <w:ilvl w:val="0"/>
          <w:numId w:val="6"/>
        </w:numPr>
        <w:spacing w:after="120"/>
        <w:ind w:left="0" w:right="92" w:firstLine="0"/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noProof/>
          <w:sz w:val="24"/>
          <w:szCs w:val="24"/>
          <w:lang w:val="en-GB"/>
        </w:rPr>
        <w:t>Sas, Florina</w:t>
      </w:r>
      <w:r w:rsidR="00935CD4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;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Sora, Andrei Florin</w:t>
      </w:r>
      <w:r w:rsidR="00F91413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eds.</w:t>
      </w:r>
      <w:r w:rsidR="00935CD4" w:rsidRPr="003319C8">
        <w:rPr>
          <w:rFonts w:ascii="Times New Roman" w:hAnsi="Times New Roman"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</w:t>
      </w:r>
      <w:r w:rsidRPr="003319C8">
        <w:rPr>
          <w:rFonts w:ascii="Times New Roman" w:hAnsi="Times New Roman"/>
          <w:i/>
          <w:noProof/>
          <w:sz w:val="24"/>
          <w:szCs w:val="24"/>
          <w:lang w:val="en-GB"/>
        </w:rPr>
        <w:t>Lungul drum spre primul statut al funcționarilor publici din România: deziderate, (ante)proiecte, legislație, opinii și dezbateri, 1918-1923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[The Long Road to the First Romanian Civil Servants Status: Desiderata, Bills, Legisl</w:t>
      </w:r>
      <w:r w:rsidR="007929FC" w:rsidRPr="003319C8">
        <w:rPr>
          <w:rFonts w:ascii="Times New Roman" w:hAnsi="Times New Roman"/>
          <w:noProof/>
          <w:sz w:val="24"/>
          <w:szCs w:val="24"/>
          <w:lang w:val="en-GB"/>
        </w:rPr>
        <w:t>ation, Opinions and Disputes]</w:t>
      </w:r>
      <w:r w:rsidR="00935CD4" w:rsidRPr="003319C8">
        <w:rPr>
          <w:rFonts w:ascii="Times New Roman" w:hAnsi="Times New Roman"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 Cluj-Napoca</w:t>
      </w:r>
      <w:r w:rsidR="007E60B0" w:rsidRPr="003319C8">
        <w:rPr>
          <w:rFonts w:ascii="Times New Roman" w:hAnsi="Times New Roman"/>
          <w:noProof/>
          <w:sz w:val="24"/>
          <w:szCs w:val="24"/>
          <w:lang w:val="en-GB"/>
        </w:rPr>
        <w:t>: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Mega, 2019</w:t>
      </w:r>
      <w:r w:rsidR="005C27AC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755 p. </w:t>
      </w:r>
      <w:r w:rsidR="00B61FD1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ISBN </w:t>
      </w:r>
      <w:r w:rsidR="00B61FD1" w:rsidRPr="003319C8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978-606-020-127-4</w:t>
      </w:r>
    </w:p>
    <w:p w14:paraId="1A22688F" w14:textId="0698F84D" w:rsidR="00367CFF" w:rsidRPr="003319C8" w:rsidRDefault="00E532A6" w:rsidP="008F09C0">
      <w:pPr>
        <w:pStyle w:val="CVNormal"/>
        <w:numPr>
          <w:ilvl w:val="0"/>
          <w:numId w:val="5"/>
        </w:numPr>
        <w:spacing w:after="120"/>
        <w:ind w:left="0" w:right="92" w:firstLine="0"/>
        <w:jc w:val="both"/>
        <w:rPr>
          <w:rFonts w:ascii="Times New Roman" w:hAnsi="Times New Roman"/>
          <w:i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noProof/>
          <w:sz w:val="24"/>
          <w:szCs w:val="24"/>
          <w:lang w:val="en-GB"/>
        </w:rPr>
        <w:t>Sora, Andrei Florin</w:t>
      </w:r>
      <w:r w:rsidR="00F91413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r w:rsidRPr="003319C8">
        <w:rPr>
          <w:rFonts w:ascii="Times New Roman" w:hAnsi="Times New Roman"/>
          <w:noProof/>
          <w:sz w:val="24"/>
          <w:szCs w:val="24"/>
          <w:lang w:val="en-GB"/>
        </w:rPr>
        <w:t>ed.</w:t>
      </w:r>
      <w:r w:rsidRPr="003319C8">
        <w:rPr>
          <w:rFonts w:ascii="Times New Roman" w:hAnsi="Times New Roman"/>
          <w:iCs/>
          <w:noProof/>
          <w:sz w:val="24"/>
          <w:szCs w:val="24"/>
          <w:lang w:val="en-GB"/>
        </w:rPr>
        <w:t>,</w:t>
      </w:r>
      <w:r w:rsidRPr="003319C8">
        <w:rPr>
          <w:rFonts w:ascii="Times New Roman" w:hAnsi="Times New Roman"/>
          <w:i/>
          <w:noProof/>
          <w:sz w:val="24"/>
          <w:szCs w:val="24"/>
          <w:lang w:val="en-GB"/>
        </w:rPr>
        <w:t xml:space="preserve"> </w:t>
      </w:r>
      <w:r w:rsidR="00367CFF" w:rsidRPr="003319C8">
        <w:rPr>
          <w:rFonts w:ascii="Times New Roman" w:hAnsi="Times New Roman"/>
          <w:i/>
          <w:noProof/>
          <w:sz w:val="24"/>
          <w:szCs w:val="24"/>
          <w:shd w:val="clear" w:color="auto" w:fill="FFFFFF"/>
          <w:lang w:val="en-GB"/>
        </w:rPr>
        <w:t xml:space="preserve">Construind România modernă: Şcoala Superioară de Ştiinţe de Stat (1871-1948). Documente </w:t>
      </w:r>
      <w:r w:rsidR="00367CFF" w:rsidRPr="003319C8">
        <w:rPr>
          <w:rFonts w:ascii="Times New Roman" w:hAnsi="Times New Roman"/>
          <w:noProof/>
          <w:sz w:val="24"/>
          <w:szCs w:val="24"/>
          <w:lang w:val="en-GB"/>
        </w:rPr>
        <w:t>[Building Modern Romania</w:t>
      </w:r>
      <w:r w:rsidR="004505A2" w:rsidRPr="003319C8">
        <w:rPr>
          <w:rFonts w:ascii="Times New Roman" w:hAnsi="Times New Roman"/>
          <w:noProof/>
          <w:sz w:val="24"/>
          <w:szCs w:val="24"/>
          <w:lang w:val="en-GB"/>
        </w:rPr>
        <w:t>.</w:t>
      </w:r>
      <w:r w:rsidR="00367CFF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 The School of Governance, 1871-1948]</w:t>
      </w:r>
      <w:r w:rsidR="00935CD4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,</w:t>
      </w:r>
      <w:r w:rsidR="00367CFF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 </w:t>
      </w:r>
      <w:r w:rsidR="007E60B0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Cluj-Napoca:</w:t>
      </w:r>
      <w:r w:rsidR="00367CFF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 Şcoala Ardeleană&amp;Eikon Publishing House</w:t>
      </w:r>
      <w:r w:rsidR="00367CFF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, </w:t>
      </w:r>
      <w:r w:rsidR="005C27AC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>2016, 309 p.</w:t>
      </w:r>
      <w:r w:rsidR="00A41401" w:rsidRPr="003319C8">
        <w:rPr>
          <w:rFonts w:ascii="Times New Roman" w:hAnsi="Times New Roman"/>
          <w:noProof/>
          <w:sz w:val="24"/>
          <w:szCs w:val="24"/>
          <w:shd w:val="clear" w:color="auto" w:fill="FFFFFF"/>
          <w:lang w:val="en-GB"/>
        </w:rPr>
        <w:t xml:space="preserve"> ISBN 978-6-6-797-083-8</w:t>
      </w:r>
    </w:p>
    <w:p w14:paraId="1BF47CF3" w14:textId="77777777" w:rsidR="00935CD4" w:rsidRPr="003319C8" w:rsidRDefault="00935CD4" w:rsidP="008F09C0">
      <w:pPr>
        <w:pStyle w:val="CVNormal"/>
        <w:spacing w:after="120"/>
        <w:ind w:left="0" w:right="92"/>
        <w:jc w:val="both"/>
        <w:rPr>
          <w:rFonts w:ascii="Times New Roman" w:hAnsi="Times New Roman"/>
          <w:i/>
          <w:noProof/>
          <w:sz w:val="24"/>
          <w:szCs w:val="24"/>
          <w:lang w:val="en-GB"/>
        </w:rPr>
      </w:pPr>
    </w:p>
    <w:p w14:paraId="3511FB69" w14:textId="519C20FA" w:rsidR="00C505E3" w:rsidRPr="003319C8" w:rsidRDefault="00C505E3" w:rsidP="008F09C0">
      <w:pPr>
        <w:pStyle w:val="Heading4"/>
        <w:shd w:val="clear" w:color="auto" w:fill="FFFFFF"/>
        <w:spacing w:before="0" w:after="120" w:line="360" w:lineRule="atLeast"/>
        <w:jc w:val="both"/>
        <w:rPr>
          <w:rFonts w:ascii="Times New Roman" w:hAnsi="Times New Roman" w:cs="Times New Roman"/>
          <w:b/>
          <w:i w:val="0"/>
          <w:color w:val="auto"/>
          <w:spacing w:val="15"/>
          <w:sz w:val="28"/>
          <w:szCs w:val="28"/>
          <w:lang w:val="en-GB"/>
        </w:rPr>
      </w:pPr>
      <w:r w:rsidRPr="003319C8">
        <w:rPr>
          <w:rFonts w:ascii="Times New Roman" w:hAnsi="Times New Roman" w:cs="Times New Roman"/>
          <w:b/>
          <w:i w:val="0"/>
          <w:color w:val="auto"/>
          <w:spacing w:val="15"/>
          <w:sz w:val="28"/>
          <w:szCs w:val="28"/>
          <w:lang w:val="en-GB"/>
        </w:rPr>
        <w:t>Articles in peer-reviewed journals</w:t>
      </w:r>
      <w:r w:rsidR="00935CD4" w:rsidRPr="003319C8">
        <w:rPr>
          <w:rFonts w:ascii="Times New Roman" w:hAnsi="Times New Roman" w:cs="Times New Roman"/>
          <w:b/>
          <w:i w:val="0"/>
          <w:color w:val="auto"/>
          <w:spacing w:val="15"/>
          <w:sz w:val="28"/>
          <w:szCs w:val="28"/>
          <w:lang w:val="en-GB"/>
        </w:rPr>
        <w:t xml:space="preserve"> (selection)</w:t>
      </w:r>
    </w:p>
    <w:p w14:paraId="591181E7" w14:textId="4DC55022" w:rsidR="00B82530" w:rsidRPr="003319C8" w:rsidRDefault="00B82530" w:rsidP="008F09C0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lang w:val="en-GB"/>
        </w:rPr>
        <w:t>‘</w:t>
      </w:r>
      <w:r w:rsidRPr="003319C8">
        <w:rPr>
          <w:rFonts w:ascii="Times New Roman" w:hAnsi="Times New Roman" w:cs="Times New Roman"/>
          <w:bCs/>
          <w:sz w:val="24"/>
          <w:szCs w:val="24"/>
          <w:lang w:val="en-GB"/>
        </w:rPr>
        <w:t>Savel Rădulescu – Member of the Titulescu Team and Expert in the Optants Question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319C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3319C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Studia Universitatis Babes-Bolyai</w:t>
      </w:r>
      <w:r w:rsidRPr="003319C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935CD4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183-211</w:t>
      </w:r>
      <w:r w:rsidR="009A663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095C11">
        <w:rPr>
          <w:rFonts w:ascii="Times New Roman" w:hAnsi="Times New Roman" w:cs="Times New Roman"/>
          <w:noProof/>
          <w:sz w:val="24"/>
          <w:szCs w:val="24"/>
          <w:lang w:val="en-GB"/>
        </w:rPr>
        <w:t>No. 2, 2023</w:t>
      </w:r>
      <w:r w:rsidR="009A663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</w:t>
      </w:r>
      <w:r w:rsidR="009A6635" w:rsidRPr="003319C8">
        <w:rPr>
          <w:rFonts w:ascii="Times New Roman" w:hAnsi="Times New Roman" w:cs="Times New Roman"/>
          <w:bCs/>
          <w:sz w:val="24"/>
          <w:szCs w:val="24"/>
          <w:lang w:val="en-GB"/>
        </w:rPr>
        <w:t>ISSN 1220-0492 (print); 2065-9598 (online),</w:t>
      </w:r>
    </w:p>
    <w:p w14:paraId="20443134" w14:textId="127F9DC4" w:rsidR="00B82530" w:rsidRPr="003319C8" w:rsidRDefault="00B82530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right="92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Der Vertrag von Trianon und dessen Folgen für die Beziehungen zwischen Rumänien und Ungarn (1920-2020), </w:t>
      </w:r>
      <w:r w:rsidRPr="003319C8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Europäische Rundschau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Vol. 48, </w:t>
      </w:r>
      <w:r w:rsidR="008F09C0">
        <w:rPr>
          <w:rFonts w:ascii="Times New Roman" w:hAnsi="Times New Roman" w:cs="Times New Roman"/>
          <w:noProof/>
          <w:sz w:val="24"/>
          <w:szCs w:val="24"/>
          <w:lang w:val="en-GB"/>
        </w:rPr>
        <w:t>N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o. 2/2020, p. 61-68</w:t>
      </w:r>
    </w:p>
    <w:p w14:paraId="0DE6AD3C" w14:textId="3E39D4FD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Funcţionarii publici 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regăţeni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”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în noile provincii ale României Mari, 1918-1925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[The Civil Servants from the Old Kingdom in the new provinces of Greater Romania, 1918–1925]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Studii şi Articole de Istorie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LXXXVI,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2019,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78-92.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0585-749X</w:t>
      </w:r>
    </w:p>
    <w:p w14:paraId="65909237" w14:textId="41A0DF68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Primii</w:t>
      </w:r>
      <w:proofErr w:type="spellEnd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funcționari din Vechiul Regat în Basarabia 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(27 martie – 27 noiembrie 1918)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[The First Civil Servants from the Old Kingdom in Bessarabia (27 March-27 November 1918)]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Anuarul Institutului de Istorie 'A.D. Xenopol</w:t>
      </w:r>
      <w:r w:rsidR="00981BD3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'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LV,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2018, 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267-286.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1221-3705</w:t>
      </w:r>
    </w:p>
    <w:p w14:paraId="76462364" w14:textId="107F6878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Centralizare</w:t>
      </w:r>
      <w:proofErr w:type="spellEnd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sau autonomie locală? Opinii, dezbateri, primi paşi spre unificarea administrativă a României Mari, 1918-1920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[Local Autonomy or State Centralization ? Opinions, Debates, First Steps to the Administrative Unification of Greater Romania, 1918-1920]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Studii şi Articole de Istorie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LXXXV,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2018, 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p. 125-135.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0585-749X</w:t>
      </w:r>
    </w:p>
    <w:p w14:paraId="7BC8A43E" w14:textId="667C4957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lastRenderedPageBreak/>
        <w:t>‘</w:t>
      </w:r>
      <w:proofErr w:type="spellStart"/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În</w:t>
      </w:r>
      <w:proofErr w:type="spellEnd"/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slujba cui? Administrația și funcționarii publici în România ocupată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393E1F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[In whose Service? The Administration and the Civil Servants in 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Occupied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”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Romania, 1916-1918]</w:t>
      </w:r>
      <w:r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,</w:t>
      </w:r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Anuarul Institutului de Istorie 'A.D. Xenopol'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LIV,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2017, 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p. 63-87.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1221-3705</w:t>
      </w:r>
    </w:p>
    <w:p w14:paraId="5B51D489" w14:textId="0CEB6668" w:rsidR="00196147" w:rsidRPr="003319C8" w:rsidRDefault="00935CD4" w:rsidP="008F09C0">
      <w:pPr>
        <w:pStyle w:val="CVNormal"/>
        <w:numPr>
          <w:ilvl w:val="0"/>
          <w:numId w:val="8"/>
        </w:numPr>
        <w:tabs>
          <w:tab w:val="left" w:pos="360"/>
        </w:tabs>
        <w:snapToGrid w:val="0"/>
        <w:spacing w:after="120"/>
        <w:ind w:left="0" w:right="91" w:firstLine="0"/>
        <w:jc w:val="both"/>
        <w:rPr>
          <w:rFonts w:ascii="Times New Roman" w:hAnsi="Times New Roman"/>
          <w:bCs/>
          <w:noProof/>
          <w:sz w:val="24"/>
          <w:szCs w:val="24"/>
          <w:lang w:val="en-GB"/>
        </w:rPr>
      </w:pPr>
      <w:r w:rsidRPr="003319C8">
        <w:rPr>
          <w:rFonts w:ascii="Times New Roman" w:hAnsi="Times New Roman"/>
          <w:sz w:val="24"/>
          <w:szCs w:val="24"/>
          <w:lang w:val="en-GB"/>
        </w:rPr>
        <w:t>‘</w:t>
      </w:r>
      <w:r w:rsidR="00F61AD5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>A Difficult Modernization: the Prefect Institution in Greater Romania, 1918-1940</w:t>
      </w:r>
      <w:r w:rsidRPr="003319C8">
        <w:rPr>
          <w:rFonts w:ascii="Times New Roman" w:hAnsi="Times New Roman"/>
          <w:sz w:val="24"/>
          <w:szCs w:val="24"/>
          <w:lang w:val="en-GB"/>
        </w:rPr>
        <w:t>’</w:t>
      </w:r>
      <w:r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>,</w:t>
      </w:r>
      <w:r w:rsidR="00393E1F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 xml:space="preserve"> </w:t>
      </w:r>
      <w:r w:rsidR="00D70F84" w:rsidRPr="003319C8">
        <w:rPr>
          <w:rStyle w:val="Emphasis"/>
          <w:rFonts w:ascii="Times New Roman" w:hAnsi="Times New Roman"/>
          <w:sz w:val="24"/>
          <w:szCs w:val="24"/>
          <w:shd w:val="clear" w:color="auto" w:fill="FFFFFF"/>
          <w:lang w:val="en-GB"/>
        </w:rPr>
        <w:t>The Annals of the University of Bucharest – History series</w:t>
      </w:r>
      <w:r w:rsidR="00F61AD5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 xml:space="preserve">, </w:t>
      </w:r>
      <w:r w:rsidR="008F09C0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 xml:space="preserve">No. </w:t>
      </w:r>
      <w:r w:rsidR="008F09C0">
        <w:rPr>
          <w:rFonts w:ascii="Times New Roman" w:eastAsia="Calibri" w:hAnsi="Times New Roman"/>
          <w:iCs/>
          <w:noProof/>
          <w:sz w:val="24"/>
          <w:szCs w:val="24"/>
          <w:lang w:val="en-GB"/>
        </w:rPr>
        <w:t xml:space="preserve">1, </w:t>
      </w:r>
      <w:r w:rsidR="005C27AC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>2014</w:t>
      </w:r>
      <w:r w:rsidR="00F61AD5" w:rsidRPr="003319C8">
        <w:rPr>
          <w:rFonts w:ascii="Times New Roman" w:eastAsia="Calibri" w:hAnsi="Times New Roman"/>
          <w:iCs/>
          <w:noProof/>
          <w:sz w:val="24"/>
          <w:szCs w:val="24"/>
          <w:lang w:val="en-GB"/>
        </w:rPr>
        <w:t xml:space="preserve">, </w:t>
      </w:r>
      <w:r w:rsidR="00393E1F" w:rsidRPr="003319C8">
        <w:rPr>
          <w:rFonts w:ascii="Times New Roman" w:hAnsi="Times New Roman"/>
          <w:noProof/>
          <w:sz w:val="24"/>
          <w:szCs w:val="24"/>
          <w:lang w:val="en-GB"/>
        </w:rPr>
        <w:t>p. 45-63</w:t>
      </w:r>
      <w:r w:rsidR="00196147" w:rsidRPr="003319C8">
        <w:rPr>
          <w:rFonts w:ascii="Times New Roman" w:hAnsi="Times New Roman"/>
          <w:noProof/>
          <w:sz w:val="24"/>
          <w:szCs w:val="24"/>
          <w:lang w:val="en-GB"/>
        </w:rPr>
        <w:t xml:space="preserve">. </w:t>
      </w:r>
      <w:r w:rsidR="00196147" w:rsidRPr="003319C8">
        <w:rPr>
          <w:rFonts w:ascii="Times New Roman" w:hAnsi="Times New Roman"/>
          <w:sz w:val="24"/>
          <w:szCs w:val="24"/>
          <w:lang w:val="en-GB"/>
        </w:rPr>
        <w:fldChar w:fldCharType="begin"/>
      </w:r>
      <w:r w:rsidR="00196147" w:rsidRPr="003319C8">
        <w:rPr>
          <w:rFonts w:ascii="Times New Roman" w:hAnsi="Times New Roman"/>
          <w:sz w:val="24"/>
          <w:szCs w:val="24"/>
          <w:lang w:val="en-GB"/>
        </w:rPr>
        <w:instrText xml:space="preserve"> HYPERLINK "https://portal.issn.org/resource/issn/1220-0255" </w:instrText>
      </w:r>
      <w:r w:rsidR="00196147" w:rsidRPr="003319C8">
        <w:rPr>
          <w:rFonts w:ascii="Times New Roman" w:hAnsi="Times New Roman"/>
          <w:sz w:val="24"/>
          <w:szCs w:val="24"/>
          <w:lang w:val="en-GB"/>
        </w:rPr>
      </w:r>
      <w:r w:rsidR="00196147" w:rsidRPr="003319C8"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="00196147" w:rsidRPr="003319C8">
        <w:rPr>
          <w:rFonts w:ascii="Times New Roman" w:hAnsi="Times New Roman"/>
          <w:bCs/>
          <w:sz w:val="24"/>
          <w:szCs w:val="24"/>
          <w:shd w:val="clear" w:color="auto" w:fill="FFFFFF"/>
          <w:lang w:val="en-GB"/>
        </w:rPr>
        <w:t>ISSN 1220-0255</w:t>
      </w:r>
    </w:p>
    <w:p w14:paraId="6D5368E7" w14:textId="20737814" w:rsidR="00F61AD5" w:rsidRPr="003319C8" w:rsidRDefault="00196147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F61AD5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</w:t>
      </w:r>
      <w:r w:rsidR="00935CD4"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Viaţa</w:t>
      </w:r>
      <w:proofErr w:type="spellEnd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politică locală în comunism şi actorii ei: prim-secretarii Comitete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lor județene ale PCR, 1968-1989</w:t>
      </w:r>
      <w:r w:rsidR="00935CD4"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[Local Political Life during the Communist Regime and its Actors: T</w:t>
      </w:r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>he ‘First Secretaries’ of the Regional/County Committees of the RWP/RCP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]</w:t>
      </w:r>
      <w:r w:rsidR="009A6635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Arhivele Totalitarismului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B51A0E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N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o. 3-4,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2013, 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115-129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ISSN </w:t>
      </w:r>
      <w:r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1221-6917</w:t>
      </w:r>
    </w:p>
    <w:p w14:paraId="33EC5DA8" w14:textId="0BD710BC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>Dosarele</w:t>
      </w:r>
      <w:proofErr w:type="spellEnd"/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 xml:space="preserve"> de cadre ale nomenclaturii comuniste: prim-secretarii Comitetelor regionale/județene ale PMR/PCR</w:t>
      </w:r>
      <w:r w:rsidR="00393E1F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 (1950-1989)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bCs/>
          <w:i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[</w:t>
      </w:r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 xml:space="preserve">The ‘Cadre Files’ of the Communist Nomenklatura: the 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>First Secretaries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”</w:t>
      </w:r>
      <w:r w:rsidR="00F61AD5" w:rsidRPr="003319C8">
        <w:rPr>
          <w:rFonts w:ascii="Times New Roman" w:hAnsi="Times New Roman" w:cs="Times New Roman"/>
          <w:bCs/>
          <w:iCs/>
          <w:noProof/>
          <w:sz w:val="24"/>
          <w:szCs w:val="24"/>
          <w:lang w:val="en-GB"/>
        </w:rPr>
        <w:t xml:space="preserve"> of the Regional/County Committees of the RWP/RCP</w:t>
      </w:r>
      <w:r w:rsidR="00F61AD5"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]</w:t>
      </w:r>
      <w:r w:rsidRPr="003319C8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 xml:space="preserve">, </w:t>
      </w:r>
      <w:r w:rsidR="00F61AD5" w:rsidRPr="003319C8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Anuarul Institutului ‘George Bariţiu’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, Historica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8F09C0" w:rsidRPr="008F09C0">
        <w:rPr>
          <w:rFonts w:ascii="Times New Roman" w:hAnsi="Times New Roman" w:cs="Times New Roman"/>
          <w:noProof/>
          <w:sz w:val="24"/>
          <w:szCs w:val="24"/>
          <w:lang w:val="en-GB"/>
        </w:rPr>
        <w:t>LII,</w:t>
      </w:r>
      <w:r w:rsidR="008F09C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2013,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61-79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1584-4390</w:t>
      </w:r>
    </w:p>
    <w:p w14:paraId="0DD1B3B3" w14:textId="378AE4F7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Comunizarea</w:t>
      </w:r>
      <w:proofErr w:type="spellEnd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administraţiei româneşti: Sfaturile Populare (1949-1950)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[The Communization of the Romanian administration: the Peo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ple’s Councils (1949-1950)],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Revista istorică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B51A0E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N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o. 3-4,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2012,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393-410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. ISSN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1018-0443</w:t>
      </w:r>
    </w:p>
    <w:p w14:paraId="10FDDF14" w14:textId="237AC175" w:rsidR="009F2606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La s</w:t>
      </w:r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élection scolaire des membres du corps préfectoral roumain, 1918-1940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,</w:t>
      </w:r>
      <w:r w:rsidR="00F61AD5" w:rsidRPr="003319C8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Anuarul Institutului ‘George Bariţiu’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 H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istorica,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LI, 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2012, </w:t>
      </w:r>
      <w:r w:rsidR="00393E1F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287-303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ISSN </w:t>
      </w:r>
      <w:r w:rsidR="00A41401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1584-4390</w:t>
      </w:r>
    </w:p>
    <w:p w14:paraId="7663B6B6" w14:textId="4D3895FA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Notarul</w:t>
      </w:r>
      <w:proofErr w:type="spellEnd"/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comunal în România: cadrul normativ al unei instituţii moderne (1864-1940)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[The Communal Notary (Communal Secretary) in Romania: </w:t>
      </w:r>
      <w:r w:rsidR="00F61AD5" w:rsidRPr="003319C8">
        <w:rPr>
          <w:rStyle w:val="hps"/>
          <w:rFonts w:ascii="Times New Roman" w:eastAsia="Calibri" w:hAnsi="Times New Roman" w:cs="Times New Roman"/>
          <w:noProof/>
          <w:sz w:val="24"/>
          <w:szCs w:val="24"/>
          <w:lang w:val="en-GB"/>
        </w:rPr>
        <w:t>the Normative Framework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Style w:val="hps"/>
          <w:rFonts w:ascii="Times New Roman" w:eastAsia="Calibri" w:hAnsi="Times New Roman" w:cs="Times New Roman"/>
          <w:noProof/>
          <w:sz w:val="24"/>
          <w:szCs w:val="24"/>
          <w:lang w:val="en-GB"/>
        </w:rPr>
        <w:t>of a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Style w:val="hps"/>
          <w:rFonts w:ascii="Times New Roman" w:eastAsia="Calibri" w:hAnsi="Times New Roman" w:cs="Times New Roman"/>
          <w:noProof/>
          <w:sz w:val="24"/>
          <w:szCs w:val="24"/>
          <w:lang w:val="en-GB"/>
        </w:rPr>
        <w:t>Modern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Style w:val="hps"/>
          <w:rFonts w:ascii="Times New Roman" w:eastAsia="Calibri" w:hAnsi="Times New Roman" w:cs="Times New Roman"/>
          <w:noProof/>
          <w:sz w:val="24"/>
          <w:szCs w:val="24"/>
          <w:lang w:val="en-GB"/>
        </w:rPr>
        <w:t>Institution, 1864-1940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]</w:t>
      </w:r>
      <w:r w:rsidR="00B8253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 with Dietmar Müller,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Arhivele Olteniei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new series,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No. 25, </w:t>
      </w:r>
      <w:r w:rsidR="004748B1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2011,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p. 369-385</w:t>
      </w:r>
      <w:r w:rsidR="00196147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ISSN </w:t>
      </w:r>
      <w:r w:rsidR="00196147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1015-9118</w:t>
      </w:r>
    </w:p>
    <w:p w14:paraId="4FA0E5B5" w14:textId="3DDF7763" w:rsidR="00F61AD5" w:rsidRPr="003319C8" w:rsidRDefault="00935CD4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319C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Être</w:t>
      </w:r>
      <w:proofErr w:type="spellEnd"/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fonctionnaire 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“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minoritaire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”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en Roumanie. Idéologie de la Nation </w:t>
      </w:r>
      <w:r w:rsidR="00981BD3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et pratiques d’État (1918-1940)</w:t>
      </w:r>
      <w:r w:rsidRPr="003319C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5C27AC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New Europe College Ştefan Odobleja Program Yearbook 2009-2010</w:t>
      </w:r>
      <w:r w:rsidR="005C27AC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p. 207-231. ISSN </w:t>
      </w:r>
      <w:r w:rsidR="005C27AC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1584-0298</w:t>
      </w:r>
    </w:p>
    <w:p w14:paraId="6A992AD1" w14:textId="3F45AB5B" w:rsidR="0007319D" w:rsidRPr="003319C8" w:rsidRDefault="009A6635" w:rsidP="008F09C0">
      <w:pPr>
        <w:pStyle w:val="ListParagraph"/>
        <w:numPr>
          <w:ilvl w:val="0"/>
          <w:numId w:val="4"/>
        </w:numPr>
        <w:tabs>
          <w:tab w:val="left" w:pos="360"/>
        </w:tabs>
        <w:spacing w:after="12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9A6635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F61AD5" w:rsidRPr="009A6635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Les fonctionnaires publics en Roumanie. 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Les sous-préfets (1866-1916)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’</w:t>
      </w:r>
      <w:r w:rsidR="00F61AD5" w:rsidRPr="003319C8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Revue des Études Sud-Est Européennes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XLIV</w:t>
      </w:r>
      <w:r w:rsidR="008F09C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8F09C0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4748B1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2006</w:t>
      </w:r>
      <w:r w:rsidR="00F61AD5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>, p. 233-249.</w:t>
      </w:r>
      <w:r w:rsidR="0061160A" w:rsidRPr="003319C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ISSN </w:t>
      </w:r>
      <w:r w:rsidR="0061160A" w:rsidRPr="003319C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0035-2063</w:t>
      </w:r>
    </w:p>
    <w:p w14:paraId="110C7A81" w14:textId="77777777" w:rsidR="0007319D" w:rsidRPr="003319C8" w:rsidRDefault="0007319D" w:rsidP="008F09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en-GB"/>
        </w:rPr>
      </w:pPr>
    </w:p>
    <w:p w14:paraId="26C473E4" w14:textId="77777777" w:rsidR="0007319D" w:rsidRPr="003319C8" w:rsidRDefault="0007319D" w:rsidP="008F09C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7319D" w:rsidRPr="003319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952D" w14:textId="77777777" w:rsidR="001A482E" w:rsidRDefault="001A482E" w:rsidP="005C27AC">
      <w:pPr>
        <w:spacing w:after="0" w:line="240" w:lineRule="auto"/>
      </w:pPr>
      <w:r>
        <w:separator/>
      </w:r>
    </w:p>
  </w:endnote>
  <w:endnote w:type="continuationSeparator" w:id="0">
    <w:p w14:paraId="404730B3" w14:textId="77777777" w:rsidR="001A482E" w:rsidRDefault="001A482E" w:rsidP="005C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9122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7C9E" w14:textId="77777777" w:rsidR="007929FC" w:rsidRDefault="00792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4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8B7844" w14:textId="77777777" w:rsidR="007929FC" w:rsidRDefault="00792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A984B" w14:textId="77777777" w:rsidR="001A482E" w:rsidRDefault="001A482E" w:rsidP="005C27AC">
      <w:pPr>
        <w:spacing w:after="0" w:line="240" w:lineRule="auto"/>
      </w:pPr>
      <w:r>
        <w:separator/>
      </w:r>
    </w:p>
  </w:footnote>
  <w:footnote w:type="continuationSeparator" w:id="0">
    <w:p w14:paraId="6D9A27BD" w14:textId="77777777" w:rsidR="001A482E" w:rsidRDefault="001A482E" w:rsidP="005C2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5186A"/>
    <w:multiLevelType w:val="hybridMultilevel"/>
    <w:tmpl w:val="AA6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355D"/>
    <w:multiLevelType w:val="hybridMultilevel"/>
    <w:tmpl w:val="CAF4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7DF4"/>
    <w:multiLevelType w:val="hybridMultilevel"/>
    <w:tmpl w:val="9B04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3D7"/>
    <w:multiLevelType w:val="hybridMultilevel"/>
    <w:tmpl w:val="D72E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7986"/>
    <w:multiLevelType w:val="hybridMultilevel"/>
    <w:tmpl w:val="AC98C5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B66"/>
    <w:multiLevelType w:val="hybridMultilevel"/>
    <w:tmpl w:val="07D8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626F4"/>
    <w:multiLevelType w:val="multilevel"/>
    <w:tmpl w:val="344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BDE"/>
    <w:multiLevelType w:val="hybridMultilevel"/>
    <w:tmpl w:val="DFFA09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E05AB"/>
    <w:multiLevelType w:val="hybridMultilevel"/>
    <w:tmpl w:val="55A4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4515C"/>
    <w:multiLevelType w:val="multilevel"/>
    <w:tmpl w:val="1E2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E1683"/>
    <w:multiLevelType w:val="hybridMultilevel"/>
    <w:tmpl w:val="BBD0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71402">
    <w:abstractNumId w:val="8"/>
  </w:num>
  <w:num w:numId="2" w16cid:durableId="1911302506">
    <w:abstractNumId w:val="6"/>
  </w:num>
  <w:num w:numId="3" w16cid:durableId="1373268601">
    <w:abstractNumId w:val="7"/>
  </w:num>
  <w:num w:numId="4" w16cid:durableId="358236993">
    <w:abstractNumId w:val="1"/>
  </w:num>
  <w:num w:numId="5" w16cid:durableId="1162549300">
    <w:abstractNumId w:val="3"/>
  </w:num>
  <w:num w:numId="6" w16cid:durableId="795568852">
    <w:abstractNumId w:val="5"/>
  </w:num>
  <w:num w:numId="7" w16cid:durableId="1481650033">
    <w:abstractNumId w:val="0"/>
  </w:num>
  <w:num w:numId="8" w16cid:durableId="844247014">
    <w:abstractNumId w:val="10"/>
  </w:num>
  <w:num w:numId="9" w16cid:durableId="683018145">
    <w:abstractNumId w:val="4"/>
  </w:num>
  <w:num w:numId="10" w16cid:durableId="2076656668">
    <w:abstractNumId w:val="2"/>
  </w:num>
  <w:num w:numId="11" w16cid:durableId="1564171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MDKytLQ0MTI3MDFQ0lEKTi0uzszPAykwrQUAp87sTiwAAAA="/>
  </w:docVars>
  <w:rsids>
    <w:rsidRoot w:val="009A338D"/>
    <w:rsid w:val="00020492"/>
    <w:rsid w:val="0006269C"/>
    <w:rsid w:val="0007319D"/>
    <w:rsid w:val="00095C11"/>
    <w:rsid w:val="00181785"/>
    <w:rsid w:val="00196147"/>
    <w:rsid w:val="001A482E"/>
    <w:rsid w:val="001B12A4"/>
    <w:rsid w:val="00226B1D"/>
    <w:rsid w:val="002B1D8F"/>
    <w:rsid w:val="002E6281"/>
    <w:rsid w:val="00302D2A"/>
    <w:rsid w:val="003319C8"/>
    <w:rsid w:val="003330A7"/>
    <w:rsid w:val="00367CFF"/>
    <w:rsid w:val="003744CF"/>
    <w:rsid w:val="0038263F"/>
    <w:rsid w:val="00393E1F"/>
    <w:rsid w:val="003B423D"/>
    <w:rsid w:val="004505A2"/>
    <w:rsid w:val="004748B1"/>
    <w:rsid w:val="00495231"/>
    <w:rsid w:val="00497C23"/>
    <w:rsid w:val="004A14F8"/>
    <w:rsid w:val="004C6D72"/>
    <w:rsid w:val="005C27AC"/>
    <w:rsid w:val="0061160A"/>
    <w:rsid w:val="0063604A"/>
    <w:rsid w:val="00640662"/>
    <w:rsid w:val="006664E8"/>
    <w:rsid w:val="00674C73"/>
    <w:rsid w:val="00677BBC"/>
    <w:rsid w:val="007929FC"/>
    <w:rsid w:val="007A68FD"/>
    <w:rsid w:val="007D4EEF"/>
    <w:rsid w:val="007E60B0"/>
    <w:rsid w:val="00843CF2"/>
    <w:rsid w:val="0084797B"/>
    <w:rsid w:val="00866929"/>
    <w:rsid w:val="008A56F6"/>
    <w:rsid w:val="008D461C"/>
    <w:rsid w:val="008E36DA"/>
    <w:rsid w:val="008F09C0"/>
    <w:rsid w:val="00912701"/>
    <w:rsid w:val="009204F4"/>
    <w:rsid w:val="00935CD4"/>
    <w:rsid w:val="00981BD3"/>
    <w:rsid w:val="00987D85"/>
    <w:rsid w:val="009A338D"/>
    <w:rsid w:val="009A6635"/>
    <w:rsid w:val="009F2606"/>
    <w:rsid w:val="00A02318"/>
    <w:rsid w:val="00A0463C"/>
    <w:rsid w:val="00A41401"/>
    <w:rsid w:val="00A96AD6"/>
    <w:rsid w:val="00B41588"/>
    <w:rsid w:val="00B51A0E"/>
    <w:rsid w:val="00B56390"/>
    <w:rsid w:val="00B61FD1"/>
    <w:rsid w:val="00B82530"/>
    <w:rsid w:val="00B93B2E"/>
    <w:rsid w:val="00BC1E2A"/>
    <w:rsid w:val="00BC37C0"/>
    <w:rsid w:val="00C505E3"/>
    <w:rsid w:val="00CB7528"/>
    <w:rsid w:val="00D43F08"/>
    <w:rsid w:val="00D70F84"/>
    <w:rsid w:val="00D83586"/>
    <w:rsid w:val="00DD2869"/>
    <w:rsid w:val="00E33164"/>
    <w:rsid w:val="00E51913"/>
    <w:rsid w:val="00E532A6"/>
    <w:rsid w:val="00E646ED"/>
    <w:rsid w:val="00E8343D"/>
    <w:rsid w:val="00E90E42"/>
    <w:rsid w:val="00EC75A2"/>
    <w:rsid w:val="00ED5339"/>
    <w:rsid w:val="00F61AD5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631A8"/>
  <w15:chartTrackingRefBased/>
  <w15:docId w15:val="{60883FA6-F917-4626-A50A-5339F7A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6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19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6B1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VNormal">
    <w:name w:val="CV Normal"/>
    <w:basedOn w:val="Normal"/>
    <w:rsid w:val="009204F4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4A14F8"/>
    <w:rPr>
      <w:i/>
      <w:iCs/>
    </w:rPr>
  </w:style>
  <w:style w:type="character" w:customStyle="1" w:styleId="apple-converted-space">
    <w:name w:val="apple-converted-space"/>
    <w:rsid w:val="001B12A4"/>
  </w:style>
  <w:style w:type="paragraph" w:styleId="NormalWeb">
    <w:name w:val="Normal (Web)"/>
    <w:basedOn w:val="Normal"/>
    <w:rsid w:val="00F6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basedOn w:val="DefaultParagraphFont"/>
    <w:rsid w:val="00F61AD5"/>
  </w:style>
  <w:style w:type="paragraph" w:styleId="Header">
    <w:name w:val="header"/>
    <w:basedOn w:val="Normal"/>
    <w:link w:val="HeaderChar"/>
    <w:uiPriority w:val="99"/>
    <w:unhideWhenUsed/>
    <w:rsid w:val="005C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AC"/>
  </w:style>
  <w:style w:type="paragraph" w:styleId="Footer">
    <w:name w:val="footer"/>
    <w:basedOn w:val="Normal"/>
    <w:link w:val="FooterChar"/>
    <w:uiPriority w:val="99"/>
    <w:unhideWhenUsed/>
    <w:rsid w:val="005C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AC"/>
  </w:style>
  <w:style w:type="paragraph" w:styleId="ListParagraph">
    <w:name w:val="List Paragraph"/>
    <w:basedOn w:val="Normal"/>
    <w:uiPriority w:val="34"/>
    <w:qFormat/>
    <w:rsid w:val="00474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lorinandrei.sora@istori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89AD-A623-4ADE-AF1F-820E4031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9438</Characters>
  <Application>Microsoft Office Word</Application>
  <DocSecurity>0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 Florin Sora</cp:lastModifiedBy>
  <cp:revision>2</cp:revision>
  <cp:lastPrinted>2022-07-01T14:58:00Z</cp:lastPrinted>
  <dcterms:created xsi:type="dcterms:W3CDTF">2024-12-05T08:32:00Z</dcterms:created>
  <dcterms:modified xsi:type="dcterms:W3CDTF">2024-12-05T08:32:00Z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eb70cf3e968c70d93e561965fea7784cb1d7ed477197ef2a041a6ae81196057d</vt:lpwstr>
  </property>
</Properties>
</file>