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28A9" w14:textId="77777777" w:rsidR="003A3FC5" w:rsidRPr="005F5AB4" w:rsidRDefault="00B048C8" w:rsidP="00B048C8">
      <w:pPr>
        <w:spacing w:line="360" w:lineRule="auto"/>
        <w:jc w:val="both"/>
        <w:rPr>
          <w:rFonts w:ascii="Times" w:hAnsi="Times"/>
          <w:b/>
          <w:sz w:val="24"/>
          <w:szCs w:val="24"/>
          <w:lang w:val="ro-RO"/>
        </w:rPr>
      </w:pPr>
      <w:r w:rsidRPr="005F5AB4">
        <w:rPr>
          <w:rFonts w:ascii="Times" w:hAnsi="Times"/>
          <w:b/>
          <w:sz w:val="24"/>
          <w:szCs w:val="24"/>
          <w:lang w:val="ro-RO"/>
        </w:rPr>
        <w:t>Institutul Național de Statistică anunță demararea Recensământul</w:t>
      </w:r>
      <w:r w:rsidR="004C5BFB">
        <w:rPr>
          <w:rFonts w:ascii="Times" w:hAnsi="Times"/>
          <w:b/>
          <w:sz w:val="24"/>
          <w:szCs w:val="24"/>
          <w:lang w:val="ro-RO"/>
        </w:rPr>
        <w:t>ui</w:t>
      </w:r>
      <w:r w:rsidRPr="005F5AB4">
        <w:rPr>
          <w:rFonts w:ascii="Times" w:hAnsi="Times"/>
          <w:b/>
          <w:sz w:val="24"/>
          <w:szCs w:val="24"/>
          <w:lang w:val="ro-RO"/>
        </w:rPr>
        <w:t xml:space="preserve"> 2022 cu etapa autorecenzării populației prin completarea unui formular online</w:t>
      </w:r>
    </w:p>
    <w:p w14:paraId="4D708295" w14:textId="77777777" w:rsidR="003A3FC5" w:rsidRPr="005F5AB4" w:rsidRDefault="003A3FC5" w:rsidP="00B048C8">
      <w:pPr>
        <w:spacing w:line="360" w:lineRule="auto"/>
        <w:jc w:val="both"/>
        <w:rPr>
          <w:rFonts w:ascii="Times" w:hAnsi="Times"/>
          <w:sz w:val="24"/>
          <w:szCs w:val="24"/>
          <w:lang w:val="ro-RO"/>
        </w:rPr>
      </w:pPr>
    </w:p>
    <w:p w14:paraId="704E67E4" w14:textId="77777777" w:rsidR="003F0886" w:rsidRPr="005F5AB4" w:rsidRDefault="003F689B" w:rsidP="00B048C8">
      <w:pPr>
        <w:spacing w:line="360" w:lineRule="auto"/>
        <w:jc w:val="both"/>
        <w:rPr>
          <w:rFonts w:ascii="Times" w:hAnsi="Times"/>
          <w:sz w:val="24"/>
          <w:szCs w:val="24"/>
          <w:lang w:val="ro-RO"/>
        </w:rPr>
      </w:pPr>
      <w:r w:rsidRPr="005F5AB4">
        <w:rPr>
          <w:rFonts w:ascii="Times" w:hAnsi="Times"/>
          <w:b/>
          <w:sz w:val="24"/>
          <w:szCs w:val="24"/>
          <w:lang w:val="ro-RO"/>
        </w:rPr>
        <w:t>L</w:t>
      </w:r>
      <w:r w:rsidR="003A3FC5" w:rsidRPr="005F5AB4">
        <w:rPr>
          <w:rFonts w:ascii="Times" w:hAnsi="Times"/>
          <w:b/>
          <w:sz w:val="24"/>
          <w:szCs w:val="24"/>
          <w:lang w:val="ro-RO"/>
        </w:rPr>
        <w:t>uni, 14 martie 2022</w:t>
      </w:r>
      <w:r w:rsidR="003A3FC5" w:rsidRPr="005F5AB4">
        <w:rPr>
          <w:rFonts w:ascii="Times" w:hAnsi="Times"/>
          <w:sz w:val="24"/>
          <w:szCs w:val="24"/>
          <w:lang w:val="ro-RO"/>
        </w:rPr>
        <w:t xml:space="preserve">, </w:t>
      </w:r>
      <w:r w:rsidR="003A3FC5" w:rsidRPr="005F5AB4">
        <w:rPr>
          <w:rFonts w:ascii="Times" w:hAnsi="Times"/>
          <w:b/>
          <w:sz w:val="24"/>
          <w:szCs w:val="24"/>
          <w:lang w:val="ro-RO"/>
        </w:rPr>
        <w:t>Institutul Național de Statistică</w:t>
      </w:r>
      <w:r w:rsidR="003A3FC5" w:rsidRPr="005F5AB4">
        <w:rPr>
          <w:rFonts w:ascii="Times" w:hAnsi="Times"/>
          <w:sz w:val="24"/>
          <w:szCs w:val="24"/>
          <w:lang w:val="ro-RO"/>
        </w:rPr>
        <w:t xml:space="preserve"> anunță demararea </w:t>
      </w:r>
      <w:r w:rsidR="003A3FC5" w:rsidRPr="005F5AB4">
        <w:rPr>
          <w:rFonts w:ascii="Times" w:hAnsi="Times"/>
          <w:b/>
          <w:sz w:val="24"/>
          <w:szCs w:val="24"/>
          <w:lang w:val="ro-RO"/>
        </w:rPr>
        <w:t>Recensământul</w:t>
      </w:r>
      <w:r w:rsidR="005F5AB4">
        <w:rPr>
          <w:rFonts w:ascii="Times" w:hAnsi="Times"/>
          <w:b/>
          <w:sz w:val="24"/>
          <w:szCs w:val="24"/>
          <w:lang w:val="ro-RO"/>
        </w:rPr>
        <w:t>ui</w:t>
      </w:r>
      <w:r w:rsidR="003A3FC5" w:rsidRPr="005F5AB4">
        <w:rPr>
          <w:rFonts w:ascii="Times" w:hAnsi="Times"/>
          <w:b/>
          <w:sz w:val="24"/>
          <w:szCs w:val="24"/>
          <w:lang w:val="ro-RO"/>
        </w:rPr>
        <w:t xml:space="preserve"> 2022</w:t>
      </w:r>
      <w:r w:rsidR="003A3FC5" w:rsidRPr="005F5AB4">
        <w:rPr>
          <w:rFonts w:ascii="Times" w:hAnsi="Times"/>
          <w:sz w:val="24"/>
          <w:szCs w:val="24"/>
          <w:lang w:val="ro-RO"/>
        </w:rPr>
        <w:t xml:space="preserve"> cu </w:t>
      </w:r>
      <w:r w:rsidR="003A3FC5" w:rsidRPr="005F5AB4">
        <w:rPr>
          <w:rFonts w:ascii="Times" w:hAnsi="Times"/>
          <w:b/>
          <w:sz w:val="24"/>
          <w:szCs w:val="24"/>
          <w:lang w:val="ro-RO"/>
        </w:rPr>
        <w:t>etapa autorecenzării populației prin completarea unui formular online</w:t>
      </w:r>
      <w:r w:rsidR="003A3FC5" w:rsidRPr="005F5AB4">
        <w:rPr>
          <w:rFonts w:ascii="Times" w:hAnsi="Times"/>
          <w:sz w:val="24"/>
          <w:szCs w:val="24"/>
          <w:lang w:val="ro-RO"/>
        </w:rPr>
        <w:t>. Astfel,</w:t>
      </w:r>
      <w:r w:rsidR="003A3FC5" w:rsidRPr="005F5AB4">
        <w:rPr>
          <w:rFonts w:ascii="Times" w:hAnsi="Times"/>
          <w:b/>
          <w:sz w:val="24"/>
          <w:szCs w:val="24"/>
          <w:lang w:val="ro-RO"/>
        </w:rPr>
        <w:t xml:space="preserve"> începând cu ora 0:00</w:t>
      </w:r>
      <w:r w:rsidR="003A3FC5" w:rsidRPr="005F5AB4">
        <w:rPr>
          <w:rFonts w:ascii="Times" w:hAnsi="Times"/>
          <w:sz w:val="24"/>
          <w:szCs w:val="24"/>
          <w:lang w:val="ro-RO"/>
        </w:rPr>
        <w:t xml:space="preserve"> a zilei de luni</w:t>
      </w:r>
      <w:r w:rsidRPr="005F5AB4">
        <w:rPr>
          <w:rFonts w:ascii="Times" w:hAnsi="Times"/>
          <w:sz w:val="24"/>
          <w:szCs w:val="24"/>
          <w:lang w:val="ro-RO"/>
        </w:rPr>
        <w:t>,</w:t>
      </w:r>
      <w:r w:rsidR="003A3FC5" w:rsidRPr="005F5AB4">
        <w:rPr>
          <w:rFonts w:ascii="Times" w:hAnsi="Times"/>
          <w:sz w:val="24"/>
          <w:szCs w:val="24"/>
          <w:lang w:val="ro-RO"/>
        </w:rPr>
        <w:t xml:space="preserve"> platforma </w:t>
      </w:r>
      <w:r w:rsidR="003A3FC5" w:rsidRPr="005F5AB4">
        <w:rPr>
          <w:rFonts w:ascii="Times" w:hAnsi="Times"/>
          <w:bCs/>
          <w:sz w:val="24"/>
          <w:szCs w:val="24"/>
          <w:lang w:val="ro-RO"/>
        </w:rPr>
        <w:t>de autorecenzare de pe site-ul</w:t>
      </w:r>
      <w:r w:rsidR="003A3FC5" w:rsidRPr="005F5AB4">
        <w:rPr>
          <w:rFonts w:ascii="Times" w:hAnsi="Times"/>
          <w:b/>
          <w:bCs/>
          <w:sz w:val="24"/>
          <w:szCs w:val="24"/>
          <w:lang w:val="ro-RO"/>
        </w:rPr>
        <w:t xml:space="preserve"> </w:t>
      </w:r>
      <w:hyperlink r:id="rId4" w:tgtFrame="_blank" w:history="1">
        <w:r w:rsidR="003A3FC5" w:rsidRPr="005F5AB4">
          <w:rPr>
            <w:rStyle w:val="Hyperlink"/>
            <w:rFonts w:ascii="Times" w:hAnsi="Times"/>
            <w:b/>
            <w:bCs/>
            <w:sz w:val="24"/>
            <w:szCs w:val="24"/>
            <w:lang w:val="ro-RO"/>
          </w:rPr>
          <w:t>www.recensamantromania.ro</w:t>
        </w:r>
      </w:hyperlink>
      <w:r w:rsidR="003A3FC5" w:rsidRPr="005F5AB4">
        <w:rPr>
          <w:rFonts w:ascii="Times" w:hAnsi="Times"/>
          <w:sz w:val="24"/>
          <w:szCs w:val="24"/>
          <w:lang w:val="ro-RO"/>
        </w:rPr>
        <w:t xml:space="preserve"> a devenit activă pentru toți cetățenii dornici să </w:t>
      </w:r>
      <w:r w:rsidRPr="005F5AB4">
        <w:rPr>
          <w:rFonts w:ascii="Times" w:hAnsi="Times"/>
          <w:sz w:val="24"/>
          <w:szCs w:val="24"/>
          <w:lang w:val="ro-RO"/>
        </w:rPr>
        <w:t>completeze formularul online</w:t>
      </w:r>
      <w:r w:rsidR="003A3FC5" w:rsidRPr="005F5AB4">
        <w:rPr>
          <w:rFonts w:ascii="Times" w:hAnsi="Times"/>
          <w:sz w:val="24"/>
          <w:szCs w:val="24"/>
          <w:lang w:val="ro-RO"/>
        </w:rPr>
        <w:t>.</w:t>
      </w:r>
    </w:p>
    <w:p w14:paraId="639FA910" w14:textId="5E3335A2" w:rsidR="00B048C8" w:rsidRPr="005F5AB4" w:rsidRDefault="000D31C9" w:rsidP="00B048C8">
      <w:pPr>
        <w:spacing w:line="360" w:lineRule="auto"/>
        <w:jc w:val="both"/>
        <w:rPr>
          <w:rFonts w:ascii="Times" w:hAnsi="Times"/>
          <w:sz w:val="24"/>
          <w:szCs w:val="24"/>
          <w:lang w:val="ro-RO"/>
        </w:rPr>
      </w:pPr>
      <w:r w:rsidRPr="005F5AB4">
        <w:rPr>
          <w:rFonts w:ascii="Times" w:hAnsi="Times"/>
          <w:sz w:val="24"/>
          <w:szCs w:val="24"/>
          <w:lang w:val="ro-RO"/>
        </w:rPr>
        <w:t xml:space="preserve">Potrivit </w:t>
      </w:r>
      <w:hyperlink r:id="rId5" w:history="1">
        <w:r w:rsidRPr="005F5AB4">
          <w:rPr>
            <w:rStyle w:val="Hyperlink"/>
            <w:rFonts w:ascii="Times" w:hAnsi="Times"/>
            <w:sz w:val="24"/>
            <w:szCs w:val="24"/>
            <w:lang w:val="ro-RO"/>
          </w:rPr>
          <w:t>preşedintelui INS, Tudorel Andrei</w:t>
        </w:r>
      </w:hyperlink>
      <w:r w:rsidRPr="005F5AB4">
        <w:rPr>
          <w:rFonts w:ascii="Times" w:hAnsi="Times"/>
          <w:sz w:val="24"/>
          <w:szCs w:val="24"/>
          <w:lang w:val="ro-RO"/>
        </w:rPr>
        <w:t xml:space="preserve">, Recensământul </w:t>
      </w:r>
      <w:r w:rsidR="00B048C8" w:rsidRPr="005F5AB4">
        <w:rPr>
          <w:rFonts w:ascii="Times" w:hAnsi="Times"/>
          <w:sz w:val="24"/>
          <w:szCs w:val="24"/>
          <w:lang w:val="ro-RO"/>
        </w:rPr>
        <w:t>este „construit pe câteva secțiuni importante. Sunt informații referitoare la gospodărie, la locuință, la dotarea locuinței, la caracteristici ale persoanei, cu informațiile demografice, nivelul de instruire, acolo unde este cazul evaluarea caracteristicilor migrației internaționale. Sunt informații la care trebuie să existe o declarație din partea fiecărei persoane – limba maternă, religia și etnia, care sunt pe libera declarație a fiecărei persoane”.</w:t>
      </w:r>
    </w:p>
    <w:p w14:paraId="7F25BC40" w14:textId="77777777" w:rsidR="00B048C8" w:rsidRPr="005F5AB4" w:rsidRDefault="00B048C8" w:rsidP="00B048C8">
      <w:pPr>
        <w:spacing w:line="360" w:lineRule="auto"/>
        <w:jc w:val="both"/>
        <w:rPr>
          <w:rFonts w:ascii="Times" w:hAnsi="Times"/>
          <w:sz w:val="24"/>
          <w:szCs w:val="24"/>
          <w:lang w:val="ro-RO"/>
        </w:rPr>
      </w:pPr>
      <w:r w:rsidRPr="005F5AB4">
        <w:rPr>
          <w:rFonts w:ascii="Times" w:hAnsi="Times"/>
          <w:sz w:val="24"/>
          <w:szCs w:val="24"/>
          <w:lang w:val="ro-RO"/>
        </w:rPr>
        <w:t xml:space="preserve">Privind procesul de completare a formularului online, </w:t>
      </w:r>
      <w:hyperlink r:id="rId6" w:history="1">
        <w:r w:rsidRPr="005F5AB4">
          <w:rPr>
            <w:rStyle w:val="Hyperlink"/>
            <w:rFonts w:ascii="Times" w:hAnsi="Times"/>
            <w:sz w:val="24"/>
            <w:szCs w:val="24"/>
            <w:lang w:val="ro-RO"/>
          </w:rPr>
          <w:t>purtătorul de cuvânt al Institutului Naţional de Statistică pentru activitatea Recensământului Populaţiei şi Locuinţelor, Bogdan Drăghia</w:t>
        </w:r>
      </w:hyperlink>
      <w:r w:rsidR="005F5AB4" w:rsidRPr="005F5AB4">
        <w:rPr>
          <w:rFonts w:ascii="Times" w:hAnsi="Times"/>
          <w:sz w:val="24"/>
          <w:szCs w:val="24"/>
          <w:lang w:val="ro-RO"/>
        </w:rPr>
        <w:t xml:space="preserve"> a arătat că „pe site-ul recensământului veţi avea posibilitatea, după ce vă autorecenzaţi, să intraţi în posesia codului de auto-recenzare, în termen de maxim 7 zile de la momentul în care aţi completat chestionarul de recensământ. Acel cod se poate accesa tot din prima pagină a site-ului. De asemenea, acest link va fi activ din 14 martie. Iar în partea de sus a paginii vor exista două tutoriale, unul video şi unul text, care vă vor ghida în procesul de auto-recenzare. Pe site veţi găsi, de asemenea, toate materialele referitoare la recensământ din punct de vedere legislativ, hotărârile Comisiei Centrale a Recensământului”.</w:t>
      </w:r>
    </w:p>
    <w:p w14:paraId="65B3E39A" w14:textId="77777777" w:rsidR="005F5AB4" w:rsidRPr="005F5AB4" w:rsidRDefault="005F5AB4" w:rsidP="005F5AB4">
      <w:pPr>
        <w:spacing w:line="360" w:lineRule="auto"/>
        <w:jc w:val="both"/>
        <w:rPr>
          <w:rFonts w:ascii="Times" w:hAnsi="Times"/>
          <w:sz w:val="24"/>
          <w:szCs w:val="24"/>
          <w:lang w:val="ro-RO"/>
        </w:rPr>
      </w:pPr>
      <w:r w:rsidRPr="005F5AB4">
        <w:rPr>
          <w:rFonts w:ascii="Times" w:hAnsi="Times"/>
          <w:sz w:val="24"/>
          <w:szCs w:val="24"/>
          <w:lang w:val="ro-RO"/>
        </w:rPr>
        <w:t>Mai multe detalii despre Recensământul 2022 și despre procesul de autorecenzare sunt disponibile</w:t>
      </w:r>
      <w:r w:rsidR="00325200">
        <w:rPr>
          <w:rFonts w:ascii="Times" w:hAnsi="Times"/>
          <w:sz w:val="24"/>
          <w:szCs w:val="24"/>
          <w:lang w:val="ro-RO"/>
        </w:rPr>
        <w:t xml:space="preserve"> pe pagina Recensământului,</w:t>
      </w:r>
      <w:r w:rsidRPr="005F5AB4">
        <w:rPr>
          <w:rFonts w:ascii="Times" w:hAnsi="Times"/>
          <w:sz w:val="24"/>
          <w:szCs w:val="24"/>
          <w:lang w:val="ro-RO"/>
        </w:rPr>
        <w:t xml:space="preserve"> </w:t>
      </w:r>
      <w:hyperlink r:id="rId7" w:history="1">
        <w:r w:rsidRPr="005F5AB4">
          <w:rPr>
            <w:rStyle w:val="Hyperlink"/>
            <w:rFonts w:ascii="Times" w:hAnsi="Times"/>
            <w:b/>
            <w:sz w:val="24"/>
            <w:szCs w:val="24"/>
            <w:lang w:val="ro-RO"/>
          </w:rPr>
          <w:t>aici</w:t>
        </w:r>
      </w:hyperlink>
      <w:r w:rsidRPr="005F5AB4">
        <w:rPr>
          <w:rFonts w:ascii="Times" w:hAnsi="Times"/>
          <w:sz w:val="24"/>
          <w:szCs w:val="24"/>
          <w:lang w:val="ro-RO"/>
        </w:rPr>
        <w:t>.</w:t>
      </w:r>
    </w:p>
    <w:p w14:paraId="412F6AA1" w14:textId="77777777" w:rsidR="00B048C8" w:rsidRPr="005F5AB4" w:rsidRDefault="00B048C8" w:rsidP="00B048C8">
      <w:pPr>
        <w:spacing w:line="360" w:lineRule="auto"/>
        <w:jc w:val="both"/>
        <w:rPr>
          <w:rFonts w:ascii="Times" w:hAnsi="Times"/>
          <w:sz w:val="24"/>
          <w:szCs w:val="24"/>
          <w:lang w:val="ro-RO"/>
        </w:rPr>
      </w:pPr>
    </w:p>
    <w:sectPr w:rsidR="00B048C8" w:rsidRPr="005F5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FC5"/>
    <w:rsid w:val="00007742"/>
    <w:rsid w:val="000D31C9"/>
    <w:rsid w:val="002A01E3"/>
    <w:rsid w:val="00325200"/>
    <w:rsid w:val="003A3FC5"/>
    <w:rsid w:val="003F0886"/>
    <w:rsid w:val="003F689B"/>
    <w:rsid w:val="004C5BFB"/>
    <w:rsid w:val="005F5AB4"/>
    <w:rsid w:val="008E0697"/>
    <w:rsid w:val="00B0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572A"/>
  <w15:docId w15:val="{7F6C7A10-0646-45AD-BBCF-596989E5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F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utorecenzare.insse.ro/?fbclid=IwAR31hUvC7YY6VrFCFt6k298QFgTJzqLPqeUt3RV0El3_T1llGctczzMLhw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erpres.ro/economic-intern/2022/03/11/draghia-ins-platforma-de-autorecenzare-de-pe-site-ul-www-recensamantromania-ro-va-deveni-activa-luni--882611" TargetMode="External"/><Relationship Id="rId5" Type="http://schemas.openxmlformats.org/officeDocument/2006/relationships/hyperlink" Target="https://www.digi24.ro/stiri/actualitate/recensamant-2022-luni-incepe-autorecenzarea-populatiei-anunta-ins-1868731" TargetMode="External"/><Relationship Id="rId4" Type="http://schemas.openxmlformats.org/officeDocument/2006/relationships/hyperlink" Target="http://www.recensamantromania.ro/" TargetMode="Externa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367</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MIRABELA AMARANDEI</cp:lastModifiedBy>
  <cp:revision>5</cp:revision>
  <dcterms:created xsi:type="dcterms:W3CDTF">2022-03-14T10:50:00Z</dcterms:created>
  <dcterms:modified xsi:type="dcterms:W3CDTF">2022-03-14T11:59:00Z</dcterms:modified>
</cp:coreProperties>
</file>