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160" w:line="360" w:lineRule="auto"/>
        <w:jc w:val="both"/>
        <w:rPr>
          <w:rFonts w:ascii="Times New Roman" w:cs="Times New Roman" w:eastAsia="Times New Roman" w:hAnsi="Times New Roman"/>
          <w:b w:val="1"/>
          <w:color w:val="222222"/>
          <w:sz w:val="24"/>
          <w:szCs w:val="24"/>
        </w:rPr>
      </w:pP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color w:val="222222"/>
          <w:sz w:val="24"/>
          <w:szCs w:val="24"/>
          <w:rtl w:val="0"/>
        </w:rPr>
        <w:t xml:space="preserve">În căutarea demnității”, un curs cu taraf cu și despre romi, organizat de Facultatea de Sociologie și Asistență Socială a UB</w:t>
      </w:r>
    </w:p>
    <w:p w:rsidR="00000000" w:rsidDel="00000000" w:rsidP="00000000" w:rsidRDefault="00000000" w:rsidRPr="00000000" w14:paraId="00000002">
      <w:pPr>
        <w:shd w:fill="ffffff" w:val="clear"/>
        <w:spacing w:after="160" w:line="36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03">
      <w:pPr>
        <w:shd w:fill="ffffff" w:val="clear"/>
        <w:spacing w:after="160" w:line="36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b w:val="1"/>
          <w:color w:val="222222"/>
          <w:sz w:val="24"/>
          <w:szCs w:val="24"/>
          <w:rtl w:val="0"/>
        </w:rPr>
        <w:t xml:space="preserve">Luni, 16 octombrie 2023</w:t>
      </w:r>
      <w:r w:rsidDel="00000000" w:rsidR="00000000" w:rsidRPr="00000000">
        <w:rPr>
          <w:rFonts w:ascii="Times New Roman" w:cs="Times New Roman" w:eastAsia="Times New Roman" w:hAnsi="Times New Roman"/>
          <w:color w:val="222222"/>
          <w:sz w:val="24"/>
          <w:szCs w:val="24"/>
          <w:rtl w:val="0"/>
        </w:rPr>
        <w:t xml:space="preserve">, Facultatea de Sociologie și Asistență Socială a Universității din București organizează cursul cu taraf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b w:val="1"/>
          <w:color w:val="222222"/>
          <w:sz w:val="24"/>
          <w:szCs w:val="24"/>
          <w:rtl w:val="0"/>
        </w:rPr>
        <w:t xml:space="preserve">În căutarea demnități</w:t>
      </w:r>
      <w:r w:rsidDel="00000000" w:rsidR="00000000" w:rsidRPr="00000000">
        <w:rPr>
          <w:rFonts w:ascii="Times New Roman" w:cs="Times New Roman" w:eastAsia="Times New Roman" w:hAnsi="Times New Roman"/>
          <w:color w:val="222222"/>
          <w:sz w:val="24"/>
          <w:szCs w:val="24"/>
          <w:rtl w:val="0"/>
        </w:rPr>
        <w:t xml:space="preserve">i”, cu sprijinul</w:t>
      </w:r>
      <w:r w:rsidDel="00000000" w:rsidR="00000000" w:rsidRPr="00000000">
        <w:rPr>
          <w:rFonts w:ascii="Times New Roman" w:cs="Times New Roman" w:eastAsia="Times New Roman" w:hAnsi="Times New Roman"/>
          <w:b w:val="1"/>
          <w:color w:val="222222"/>
          <w:sz w:val="24"/>
          <w:szCs w:val="24"/>
          <w:rtl w:val="0"/>
        </w:rPr>
        <w:t xml:space="preserve"> </w:t>
      </w:r>
      <w:hyperlink r:id="rId6">
        <w:r w:rsidDel="00000000" w:rsidR="00000000" w:rsidRPr="00000000">
          <w:rPr>
            <w:rFonts w:ascii="Times New Roman" w:cs="Times New Roman" w:eastAsia="Times New Roman" w:hAnsi="Times New Roman"/>
            <w:b w:val="1"/>
            <w:color w:val="1155cc"/>
            <w:sz w:val="24"/>
            <w:szCs w:val="24"/>
            <w:u w:val="single"/>
            <w:rtl w:val="0"/>
          </w:rPr>
          <w:t xml:space="preserve">Agenției de Dezvoltare Comunitară „Împreună”</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222222"/>
          <w:sz w:val="24"/>
          <w:szCs w:val="24"/>
          <w:rtl w:val="0"/>
        </w:rPr>
        <w:t xml:space="preserve">și al </w:t>
      </w:r>
      <w:hyperlink r:id="rId7">
        <w:r w:rsidDel="00000000" w:rsidR="00000000" w:rsidRPr="00000000">
          <w:rPr>
            <w:rFonts w:ascii="Times New Roman" w:cs="Times New Roman" w:eastAsia="Times New Roman" w:hAnsi="Times New Roman"/>
            <w:b w:val="1"/>
            <w:color w:val="1155cc"/>
            <w:sz w:val="24"/>
            <w:szCs w:val="24"/>
            <w:u w:val="single"/>
            <w:rtl w:val="0"/>
          </w:rPr>
          <w:t xml:space="preserve">Agenției Naționale pentru Romi</w:t>
        </w:r>
      </w:hyperlink>
      <w:r w:rsidDel="00000000" w:rsidR="00000000" w:rsidRPr="00000000">
        <w:rPr>
          <w:rFonts w:ascii="Times New Roman" w:cs="Times New Roman" w:eastAsia="Times New Roman" w:hAnsi="Times New Roman"/>
          <w:color w:val="222222"/>
          <w:sz w:val="24"/>
          <w:szCs w:val="24"/>
          <w:rtl w:val="0"/>
        </w:rPr>
        <w:t xml:space="preserve">.</w:t>
      </w:r>
    </w:p>
    <w:p w:rsidR="00000000" w:rsidDel="00000000" w:rsidP="00000000" w:rsidRDefault="00000000" w:rsidRPr="00000000" w14:paraId="00000004">
      <w:pPr>
        <w:shd w:fill="ffffff" w:val="clear"/>
        <w:spacing w:after="160" w:line="36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Cursul are loc începând cu </w:t>
      </w:r>
      <w:r w:rsidDel="00000000" w:rsidR="00000000" w:rsidRPr="00000000">
        <w:rPr>
          <w:rFonts w:ascii="Times New Roman" w:cs="Times New Roman" w:eastAsia="Times New Roman" w:hAnsi="Times New Roman"/>
          <w:b w:val="1"/>
          <w:color w:val="222222"/>
          <w:sz w:val="24"/>
          <w:szCs w:val="24"/>
          <w:rtl w:val="0"/>
        </w:rPr>
        <w:t xml:space="preserve">ora 12:00</w:t>
      </w:r>
      <w:r w:rsidDel="00000000" w:rsidR="00000000" w:rsidRPr="00000000">
        <w:rPr>
          <w:rFonts w:ascii="Times New Roman" w:cs="Times New Roman" w:eastAsia="Times New Roman" w:hAnsi="Times New Roman"/>
          <w:color w:val="222222"/>
          <w:sz w:val="24"/>
          <w:szCs w:val="24"/>
          <w:rtl w:val="0"/>
        </w:rPr>
        <w:t xml:space="preserve">,  în Amfiteatrul 205 al Facultății de Sociologie și Asistență Socială a Universității din București (</w:t>
      </w:r>
      <w:r w:rsidDel="00000000" w:rsidR="00000000" w:rsidRPr="00000000">
        <w:rPr>
          <w:rFonts w:ascii="Times New Roman" w:cs="Times New Roman" w:eastAsia="Times New Roman" w:hAnsi="Times New Roman"/>
          <w:i w:val="1"/>
          <w:color w:val="222222"/>
          <w:sz w:val="24"/>
          <w:szCs w:val="24"/>
          <w:rtl w:val="0"/>
        </w:rPr>
        <w:t xml:space="preserve">Șoseaua Panduri nr. 90, București</w:t>
      </w:r>
      <w:r w:rsidDel="00000000" w:rsidR="00000000" w:rsidRPr="00000000">
        <w:rPr>
          <w:rFonts w:ascii="Times New Roman" w:cs="Times New Roman" w:eastAsia="Times New Roman" w:hAnsi="Times New Roman"/>
          <w:color w:val="222222"/>
          <w:sz w:val="24"/>
          <w:szCs w:val="24"/>
          <w:rtl w:val="0"/>
        </w:rPr>
        <w:t xml:space="preserve">).</w:t>
      </w:r>
    </w:p>
    <w:p w:rsidR="00000000" w:rsidDel="00000000" w:rsidP="00000000" w:rsidRDefault="00000000" w:rsidRPr="00000000" w14:paraId="00000005">
      <w:pPr>
        <w:shd w:fill="ffffff" w:val="clear"/>
        <w:spacing w:after="16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Prelegerea este oferită de profesorul asociat</w:t>
      </w:r>
      <w:r w:rsidDel="00000000" w:rsidR="00000000" w:rsidRPr="00000000">
        <w:rPr>
          <w:rFonts w:ascii="Times New Roman" w:cs="Times New Roman" w:eastAsia="Times New Roman" w:hAnsi="Times New Roman"/>
          <w:color w:val="222222"/>
          <w:sz w:val="24"/>
          <w:szCs w:val="24"/>
          <w:rtl w:val="0"/>
        </w:rPr>
        <w:t xml:space="preserve"> dr. Gelu Duminică, cadru didactic la Facultatea de Sociologie și Asistență Socială a UB și director al Agenției de Dezvoltare Comunitară </w:t>
      </w:r>
      <w:r w:rsidDel="00000000" w:rsidR="00000000" w:rsidRPr="00000000">
        <w:rPr>
          <w:rFonts w:ascii="Times New Roman" w:cs="Times New Roman" w:eastAsia="Times New Roman" w:hAnsi="Times New Roman"/>
          <w:sz w:val="24"/>
          <w:szCs w:val="24"/>
          <w:rtl w:val="0"/>
        </w:rPr>
        <w:t xml:space="preserve">„Împreună”</w:t>
      </w:r>
      <w:r w:rsidDel="00000000" w:rsidR="00000000" w:rsidRPr="00000000">
        <w:rPr>
          <w:rFonts w:ascii="Times New Roman" w:cs="Times New Roman" w:eastAsia="Times New Roman" w:hAnsi="Times New Roman"/>
          <w:color w:val="222222"/>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Taraful este condus de acordeonistul Marian Bătănaşi (alias Marian Mexicanu).</w:t>
      </w:r>
    </w:p>
    <w:p w:rsidR="00000000" w:rsidDel="00000000" w:rsidP="00000000" w:rsidRDefault="00000000" w:rsidRPr="00000000" w14:paraId="00000006">
      <w:pPr>
        <w:shd w:fill="ffffff" w:val="clear"/>
        <w:spacing w:after="16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sz w:val="24"/>
          <w:szCs w:val="24"/>
          <w:rtl w:val="0"/>
        </w:rPr>
        <w:t xml:space="preserve">În ultimii ani, cursul academic cu titlul </w:t>
      </w:r>
      <w:r w:rsidDel="00000000" w:rsidR="00000000" w:rsidRPr="00000000">
        <w:rPr>
          <w:rFonts w:ascii="Times New Roman" w:cs="Times New Roman" w:eastAsia="Times New Roman" w:hAnsi="Times New Roman"/>
          <w:b w:val="1"/>
          <w:color w:val="222222"/>
          <w:sz w:val="24"/>
          <w:szCs w:val="24"/>
          <w:rtl w:val="0"/>
        </w:rPr>
        <w:t xml:space="preserve">„În căutarea demnității”</w:t>
      </w:r>
      <w:r w:rsidDel="00000000" w:rsidR="00000000" w:rsidRPr="00000000">
        <w:rPr>
          <w:rFonts w:ascii="Times New Roman" w:cs="Times New Roman" w:eastAsia="Times New Roman" w:hAnsi="Times New Roman"/>
          <w:color w:val="222222"/>
          <w:sz w:val="24"/>
          <w:szCs w:val="24"/>
          <w:rtl w:val="0"/>
        </w:rPr>
        <w:t xml:space="preserve"> a fost prezentat la nivel comunitar, în mediul universitar, liceal și la diverse festivaluri dedicate dezvoltării comunitare, </w:t>
      </w:r>
      <w:r w:rsidDel="00000000" w:rsidR="00000000" w:rsidRPr="00000000">
        <w:rPr>
          <w:rFonts w:ascii="Times New Roman" w:cs="Times New Roman" w:eastAsia="Times New Roman" w:hAnsi="Times New Roman"/>
          <w:sz w:val="24"/>
          <w:szCs w:val="24"/>
          <w:rtl w:val="0"/>
        </w:rPr>
        <w:t xml:space="preserve">bucurându-se de un real succes în rândul studenților. </w:t>
      </w:r>
    </w:p>
    <w:p w:rsidR="00000000" w:rsidDel="00000000" w:rsidP="00000000" w:rsidRDefault="00000000" w:rsidRPr="00000000" w14:paraId="00000007">
      <w:pPr>
        <w:shd w:fill="ffffff" w:val="clear"/>
        <w:spacing w:after="160" w:line="36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b w:val="1"/>
          <w:color w:val="222222"/>
          <w:sz w:val="24"/>
          <w:szCs w:val="24"/>
          <w:rtl w:val="0"/>
        </w:rPr>
        <w:t xml:space="preserve">Obiectivul cursului</w:t>
      </w:r>
      <w:r w:rsidDel="00000000" w:rsidR="00000000" w:rsidRPr="00000000">
        <w:rPr>
          <w:rFonts w:ascii="Times New Roman" w:cs="Times New Roman" w:eastAsia="Times New Roman" w:hAnsi="Times New Roman"/>
          <w:color w:val="222222"/>
          <w:sz w:val="24"/>
          <w:szCs w:val="24"/>
          <w:rtl w:val="0"/>
        </w:rPr>
        <w:t xml:space="preserve"> este de a le oferi participanților oportunitatea de a înțelege mai bine minoritatea romilor și de a asimila in</w:t>
      </w:r>
      <w:r w:rsidDel="00000000" w:rsidR="00000000" w:rsidRPr="00000000">
        <w:rPr>
          <w:rFonts w:ascii="Times New Roman" w:cs="Times New Roman" w:eastAsia="Times New Roman" w:hAnsi="Times New Roman"/>
          <w:sz w:val="24"/>
          <w:szCs w:val="24"/>
          <w:rtl w:val="0"/>
        </w:rPr>
        <w:t xml:space="preserve">formații despre istoria și cultura lor, dezvoltând comportamente bazate pe cunoașterea realității istorice.</w:t>
      </w:r>
      <w:r w:rsidDel="00000000" w:rsidR="00000000" w:rsidRPr="00000000">
        <w:rPr>
          <w:rtl w:val="0"/>
        </w:rPr>
      </w:r>
    </w:p>
    <w:p w:rsidR="00000000" w:rsidDel="00000000" w:rsidP="00000000" w:rsidRDefault="00000000" w:rsidRPr="00000000" w14:paraId="00000008">
      <w:pPr>
        <w:shd w:fill="ffffff" w:val="clear"/>
        <w:spacing w:after="160" w:line="36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Cursul cu taraf îmbină, </w:t>
      </w:r>
      <w:r w:rsidDel="00000000" w:rsidR="00000000" w:rsidRPr="00000000">
        <w:rPr>
          <w:rFonts w:ascii="Times New Roman" w:cs="Times New Roman" w:eastAsia="Times New Roman" w:hAnsi="Times New Roman"/>
          <w:sz w:val="24"/>
          <w:szCs w:val="24"/>
          <w:rtl w:val="0"/>
        </w:rPr>
        <w:t xml:space="preserve">într-un mod original,</w:t>
      </w:r>
      <w:r w:rsidDel="00000000" w:rsidR="00000000" w:rsidRPr="00000000">
        <w:rPr>
          <w:rFonts w:ascii="Times New Roman" w:cs="Times New Roman" w:eastAsia="Times New Roman" w:hAnsi="Times New Roman"/>
          <w:color w:val="222222"/>
          <w:sz w:val="24"/>
          <w:szCs w:val="24"/>
          <w:rtl w:val="0"/>
        </w:rPr>
        <w:t xml:space="preserve"> rigoarea unei prezentări academice cu muzica tradițională, dezvoltând un cadru de învățare prietenos și deschis, care oferă argumente solide în lupta cu propriile prejudecăți despre romi și despre contribuția acestora la dezvoltarea societății românești.</w:t>
      </w:r>
    </w:p>
    <w:p w:rsidR="00000000" w:rsidDel="00000000" w:rsidP="00000000" w:rsidRDefault="00000000" w:rsidRPr="00000000" w14:paraId="00000009">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agentiaimpreuna.ro/" TargetMode="External"/><Relationship Id="rId7" Type="http://schemas.openxmlformats.org/officeDocument/2006/relationships/hyperlink" Target="http://www.anr.gov.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