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BB70D11" w14:textId="0A7783EA" w:rsidR="000D6FAC" w:rsidRPr="007510F7" w:rsidRDefault="0089594C" w:rsidP="00570F5D">
      <w:pPr>
        <w:rPr>
          <w:rFonts w:ascii="Times New Roman" w:hAnsi="Times New Roman" w:cs="Times New Roman"/>
          <w:b/>
          <w:noProof/>
          <w:lang w:val="ro-RO" w:eastAsia="en-GB"/>
        </w:rPr>
      </w:pPr>
      <w:r w:rsidRPr="007510F7">
        <w:rPr>
          <w:rFonts w:ascii="Times New Roman" w:hAnsi="Times New Roman" w:cs="Times New Roman"/>
          <w:b/>
          <w:noProof/>
          <w:lang w:val="ro-RO" w:eastAsia="en-GB"/>
        </w:rPr>
        <w:t>A</w:t>
      </w:r>
      <w:r w:rsidR="00243032" w:rsidRPr="007510F7">
        <w:rPr>
          <w:rFonts w:ascii="Times New Roman" w:hAnsi="Times New Roman" w:cs="Times New Roman"/>
          <w:b/>
          <w:noProof/>
          <w:lang w:val="ro-RO" w:eastAsia="en-GB"/>
        </w:rPr>
        <w:t xml:space="preserve">telierul </w:t>
      </w:r>
      <w:r w:rsidRPr="007510F7">
        <w:rPr>
          <w:rFonts w:ascii="Times New Roman" w:hAnsi="Times New Roman" w:cs="Times New Roman"/>
          <w:b/>
          <w:noProof/>
          <w:lang w:eastAsia="en-GB"/>
        </w:rPr>
        <w:t>“</w:t>
      </w:r>
      <w:r w:rsidR="00243032" w:rsidRPr="007510F7">
        <w:rPr>
          <w:rFonts w:ascii="Times New Roman" w:hAnsi="Times New Roman" w:cs="Times New Roman"/>
          <w:b/>
          <w:noProof/>
          <w:lang w:val="ro-RO" w:eastAsia="en-GB"/>
        </w:rPr>
        <w:t>Introduction to archaeothanatology. Study of burnt and unburnt human remains from the Beidaud site</w:t>
      </w:r>
      <w:r w:rsidRPr="007510F7">
        <w:rPr>
          <w:rFonts w:ascii="Times New Roman" w:hAnsi="Times New Roman" w:cs="Times New Roman"/>
          <w:b/>
          <w:noProof/>
          <w:lang w:val="ro-RO" w:eastAsia="en-GB"/>
        </w:rPr>
        <w:t>” în cadrul Laboratorul de Arheologie „Dinu Theodorescu” al Universității din București</w:t>
      </w:r>
      <w:bookmarkStart w:id="0" w:name="_GoBack"/>
      <w:bookmarkEnd w:id="0"/>
    </w:p>
    <w:p w14:paraId="687D4706" w14:textId="77777777" w:rsidR="000D6FAC" w:rsidRPr="00243032" w:rsidRDefault="000D6FAC" w:rsidP="0089594C">
      <w:pPr>
        <w:spacing w:after="120"/>
        <w:jc w:val="both"/>
        <w:rPr>
          <w:rFonts w:ascii="Times New Roman" w:eastAsia="Times New Roman" w:hAnsi="Times New Roman" w:cs="Times New Roman"/>
          <w:noProof/>
          <w:color w:val="050505"/>
          <w:kern w:val="0"/>
          <w:sz w:val="22"/>
          <w:szCs w:val="22"/>
          <w:lang w:val="ro-RO" w:eastAsia="en-GB"/>
          <w14:ligatures w14:val="none"/>
        </w:rPr>
      </w:pPr>
    </w:p>
    <w:p w14:paraId="1EA56491" w14:textId="5E44A11D" w:rsidR="0089594C" w:rsidRDefault="000D6FAC" w:rsidP="0089594C">
      <w:pPr>
        <w:spacing w:after="120"/>
        <w:jc w:val="both"/>
        <w:rPr>
          <w:rFonts w:ascii="Times New Roman" w:eastAsia="Times New Roman" w:hAnsi="Times New Roman" w:cs="Times New Roman"/>
          <w:noProof/>
          <w:color w:val="050505"/>
          <w:kern w:val="0"/>
          <w:sz w:val="22"/>
          <w:szCs w:val="22"/>
          <w:lang w:val="ro-RO" w:eastAsia="en-GB"/>
          <w14:ligatures w14:val="none"/>
        </w:rPr>
      </w:pPr>
      <w:r w:rsidRPr="00243032">
        <w:rPr>
          <w:rFonts w:ascii="Times New Roman" w:eastAsia="Times New Roman" w:hAnsi="Times New Roman" w:cs="Times New Roman"/>
          <w:noProof/>
          <w:color w:val="050505"/>
          <w:kern w:val="0"/>
          <w:sz w:val="22"/>
          <w:szCs w:val="22"/>
          <w:lang w:val="ro-RO" w:eastAsia="en-GB"/>
          <w14:ligatures w14:val="none"/>
        </w:rPr>
        <w:t>În perioada 16-20 octombrie</w:t>
      </w:r>
      <w:r w:rsidR="008A2C7E">
        <w:rPr>
          <w:rFonts w:ascii="Times New Roman" w:eastAsia="Times New Roman" w:hAnsi="Times New Roman" w:cs="Times New Roman"/>
          <w:noProof/>
          <w:color w:val="050505"/>
          <w:kern w:val="0"/>
          <w:sz w:val="22"/>
          <w:szCs w:val="22"/>
          <w:lang w:val="ro-RO" w:eastAsia="en-GB"/>
          <w14:ligatures w14:val="none"/>
        </w:rPr>
        <w:t xml:space="preserve"> 2023,</w:t>
      </w:r>
      <w:r w:rsidRPr="00243032">
        <w:rPr>
          <w:rFonts w:ascii="Times New Roman" w:eastAsia="Times New Roman" w:hAnsi="Times New Roman" w:cs="Times New Roman"/>
          <w:noProof/>
          <w:color w:val="050505"/>
          <w:kern w:val="0"/>
          <w:sz w:val="22"/>
          <w:szCs w:val="22"/>
          <w:lang w:val="ro-RO" w:eastAsia="en-GB"/>
          <w14:ligatures w14:val="none"/>
        </w:rPr>
        <w:t xml:space="preserve"> </w:t>
      </w:r>
      <w:r w:rsidR="0089594C" w:rsidRPr="00243032">
        <w:rPr>
          <w:rFonts w:ascii="Times New Roman" w:eastAsia="Times New Roman" w:hAnsi="Times New Roman" w:cs="Times New Roman"/>
          <w:noProof/>
          <w:color w:val="050505"/>
          <w:kern w:val="0"/>
          <w:sz w:val="22"/>
          <w:szCs w:val="22"/>
          <w:lang w:val="ro-RO" w:eastAsia="en-GB"/>
          <w14:ligatures w14:val="none"/>
        </w:rPr>
        <w:t xml:space="preserve">Laboratorul de Arheologie </w:t>
      </w:r>
      <w:r w:rsidR="0089594C">
        <w:rPr>
          <w:rFonts w:ascii="Times New Roman" w:eastAsia="Times New Roman" w:hAnsi="Times New Roman" w:cs="Times New Roman"/>
          <w:noProof/>
          <w:color w:val="050505"/>
          <w:kern w:val="0"/>
          <w:sz w:val="22"/>
          <w:szCs w:val="22"/>
          <w:lang w:val="ro-RO" w:eastAsia="en-GB"/>
          <w14:ligatures w14:val="none"/>
        </w:rPr>
        <w:t>„</w:t>
      </w:r>
      <w:r w:rsidR="0089594C" w:rsidRPr="00243032">
        <w:rPr>
          <w:rFonts w:ascii="Times New Roman" w:eastAsia="Times New Roman" w:hAnsi="Times New Roman" w:cs="Times New Roman"/>
          <w:noProof/>
          <w:color w:val="050505"/>
          <w:kern w:val="0"/>
          <w:sz w:val="22"/>
          <w:szCs w:val="22"/>
          <w:lang w:val="ro-RO" w:eastAsia="en-GB"/>
          <w14:ligatures w14:val="none"/>
        </w:rPr>
        <w:t>Dinu Theodorescu</w:t>
      </w:r>
      <w:r w:rsidR="0089594C">
        <w:rPr>
          <w:rFonts w:ascii="Times New Roman" w:eastAsia="Times New Roman" w:hAnsi="Times New Roman" w:cs="Times New Roman"/>
          <w:noProof/>
          <w:color w:val="050505"/>
          <w:kern w:val="0"/>
          <w:sz w:val="22"/>
          <w:szCs w:val="22"/>
          <w:lang w:val="ro-RO" w:eastAsia="en-GB"/>
          <w14:ligatures w14:val="none"/>
        </w:rPr>
        <w:t>”</w:t>
      </w:r>
      <w:r w:rsidR="0089594C" w:rsidRPr="00243032">
        <w:rPr>
          <w:rFonts w:ascii="Times New Roman" w:eastAsia="Times New Roman" w:hAnsi="Times New Roman" w:cs="Times New Roman"/>
          <w:noProof/>
          <w:color w:val="050505"/>
          <w:kern w:val="0"/>
          <w:sz w:val="22"/>
          <w:szCs w:val="22"/>
          <w:lang w:val="ro-RO" w:eastAsia="en-GB"/>
          <w14:ligatures w14:val="none"/>
        </w:rPr>
        <w:t xml:space="preserve"> </w:t>
      </w:r>
      <w:r w:rsidR="0089594C">
        <w:rPr>
          <w:rFonts w:ascii="Times New Roman" w:eastAsia="Times New Roman" w:hAnsi="Times New Roman" w:cs="Times New Roman"/>
          <w:noProof/>
          <w:color w:val="050505"/>
          <w:kern w:val="0"/>
          <w:sz w:val="22"/>
          <w:szCs w:val="22"/>
          <w:lang w:val="ro-RO" w:eastAsia="en-GB"/>
          <w14:ligatures w14:val="none"/>
        </w:rPr>
        <w:t>al</w:t>
      </w:r>
      <w:r w:rsidR="0089594C" w:rsidRPr="00243032">
        <w:rPr>
          <w:rFonts w:ascii="Times New Roman" w:eastAsia="Times New Roman" w:hAnsi="Times New Roman" w:cs="Times New Roman"/>
          <w:noProof/>
          <w:color w:val="050505"/>
          <w:kern w:val="0"/>
          <w:sz w:val="22"/>
          <w:szCs w:val="22"/>
          <w:lang w:val="ro-RO" w:eastAsia="en-GB"/>
          <w14:ligatures w14:val="none"/>
        </w:rPr>
        <w:t xml:space="preserve"> Departamentului de Istorie antică, Arheologie și Istoria Artei</w:t>
      </w:r>
      <w:r w:rsidR="0089594C">
        <w:rPr>
          <w:rFonts w:ascii="Times New Roman" w:eastAsia="Times New Roman" w:hAnsi="Times New Roman" w:cs="Times New Roman"/>
          <w:noProof/>
          <w:color w:val="050505"/>
          <w:kern w:val="0"/>
          <w:sz w:val="22"/>
          <w:szCs w:val="22"/>
          <w:lang w:val="ro-RO" w:eastAsia="en-GB"/>
          <w14:ligatures w14:val="none"/>
        </w:rPr>
        <w:t xml:space="preserve"> al Facultății de Istorie a UB</w:t>
      </w:r>
      <w:r w:rsidR="0089594C" w:rsidRPr="00243032">
        <w:rPr>
          <w:rFonts w:ascii="Times New Roman" w:eastAsia="Times New Roman" w:hAnsi="Times New Roman" w:cs="Times New Roman"/>
          <w:noProof/>
          <w:color w:val="050505"/>
          <w:kern w:val="0"/>
          <w:sz w:val="22"/>
          <w:szCs w:val="22"/>
          <w:lang w:val="ro-RO" w:eastAsia="en-GB"/>
          <w14:ligatures w14:val="none"/>
        </w:rPr>
        <w:t xml:space="preserve">, </w:t>
      </w:r>
      <w:r w:rsidR="0089594C">
        <w:rPr>
          <w:rFonts w:ascii="Times New Roman" w:eastAsia="Times New Roman" w:hAnsi="Times New Roman" w:cs="Times New Roman"/>
          <w:noProof/>
          <w:color w:val="050505"/>
          <w:kern w:val="0"/>
          <w:sz w:val="22"/>
          <w:szCs w:val="22"/>
          <w:lang w:val="ro-RO" w:eastAsia="en-GB"/>
          <w14:ligatures w14:val="none"/>
        </w:rPr>
        <w:t xml:space="preserve">organizează, </w:t>
      </w:r>
      <w:r w:rsidR="0089594C" w:rsidRPr="00243032">
        <w:rPr>
          <w:rFonts w:ascii="Times New Roman" w:eastAsia="Times New Roman" w:hAnsi="Times New Roman" w:cs="Times New Roman"/>
          <w:noProof/>
          <w:color w:val="050505"/>
          <w:kern w:val="0"/>
          <w:sz w:val="22"/>
          <w:szCs w:val="22"/>
          <w:lang w:val="ro-RO" w:eastAsia="en-GB"/>
          <w14:ligatures w14:val="none"/>
        </w:rPr>
        <w:t xml:space="preserve">cu sprijinul </w:t>
      </w:r>
      <w:r w:rsidR="0089594C" w:rsidRPr="00243032">
        <w:rPr>
          <w:rFonts w:ascii="Times New Roman" w:hAnsi="Times New Roman" w:cs="Times New Roman"/>
          <w:noProof/>
          <w:color w:val="050505"/>
          <w:sz w:val="22"/>
          <w:szCs w:val="22"/>
          <w:shd w:val="clear" w:color="auto" w:fill="FFFFFF"/>
          <w:lang w:val="ro-RO"/>
        </w:rPr>
        <w:t>Centrul</w:t>
      </w:r>
      <w:r w:rsidR="0089594C">
        <w:rPr>
          <w:rFonts w:ascii="Times New Roman" w:hAnsi="Times New Roman" w:cs="Times New Roman"/>
          <w:noProof/>
          <w:color w:val="050505"/>
          <w:sz w:val="22"/>
          <w:szCs w:val="22"/>
          <w:shd w:val="clear" w:color="auto" w:fill="FFFFFF"/>
          <w:lang w:val="ro-RO"/>
        </w:rPr>
        <w:t>ui</w:t>
      </w:r>
      <w:r w:rsidR="0089594C" w:rsidRPr="00243032">
        <w:rPr>
          <w:rFonts w:ascii="Times New Roman" w:hAnsi="Times New Roman" w:cs="Times New Roman"/>
          <w:noProof/>
          <w:color w:val="050505"/>
          <w:sz w:val="22"/>
          <w:szCs w:val="22"/>
          <w:shd w:val="clear" w:color="auto" w:fill="FFFFFF"/>
          <w:lang w:val="ro-RO"/>
        </w:rPr>
        <w:t xml:space="preserve"> Regional Francofon de Cercetări Avansate în Științe Sociale (CEREFREA)</w:t>
      </w:r>
      <w:r w:rsidR="00170736">
        <w:rPr>
          <w:rFonts w:ascii="Times New Roman" w:hAnsi="Times New Roman" w:cs="Times New Roman"/>
          <w:noProof/>
          <w:color w:val="050505"/>
          <w:sz w:val="22"/>
          <w:szCs w:val="22"/>
          <w:shd w:val="clear" w:color="auto" w:fill="FFFFFF"/>
          <w:lang w:val="ro-RO"/>
        </w:rPr>
        <w:t xml:space="preserve">, </w:t>
      </w:r>
      <w:r w:rsidRPr="00243032">
        <w:rPr>
          <w:rFonts w:ascii="Times New Roman" w:eastAsia="Times New Roman" w:hAnsi="Times New Roman" w:cs="Times New Roman"/>
          <w:noProof/>
          <w:color w:val="050505"/>
          <w:kern w:val="0"/>
          <w:sz w:val="22"/>
          <w:szCs w:val="22"/>
          <w:lang w:val="ro-RO" w:eastAsia="en-GB"/>
          <w14:ligatures w14:val="none"/>
        </w:rPr>
        <w:t xml:space="preserve">atelierul </w:t>
      </w:r>
      <w:r w:rsidR="0089594C">
        <w:rPr>
          <w:rFonts w:ascii="Times New Roman" w:eastAsia="Times New Roman" w:hAnsi="Times New Roman" w:cs="Times New Roman"/>
          <w:noProof/>
          <w:color w:val="050505"/>
          <w:kern w:val="0"/>
          <w:sz w:val="22"/>
          <w:szCs w:val="22"/>
          <w:lang w:val="ro-RO" w:eastAsia="en-GB"/>
          <w14:ligatures w14:val="none"/>
        </w:rPr>
        <w:t>„</w:t>
      </w:r>
      <w:r w:rsidRPr="00243032">
        <w:rPr>
          <w:rFonts w:ascii="Times New Roman" w:eastAsia="Times New Roman" w:hAnsi="Times New Roman" w:cs="Times New Roman"/>
          <w:b/>
          <w:bCs/>
          <w:noProof/>
          <w:color w:val="050505"/>
          <w:kern w:val="0"/>
          <w:sz w:val="22"/>
          <w:szCs w:val="22"/>
          <w:lang w:val="ro-RO" w:eastAsia="en-GB"/>
          <w14:ligatures w14:val="none"/>
        </w:rPr>
        <w:t>Introduction to archaeothanatology. Study of burnt and unburnt human remains from the Beidaud site</w:t>
      </w:r>
      <w:r w:rsidR="0089594C">
        <w:rPr>
          <w:rFonts w:ascii="Times New Roman" w:eastAsia="Times New Roman" w:hAnsi="Times New Roman" w:cs="Times New Roman"/>
          <w:noProof/>
          <w:color w:val="050505"/>
          <w:kern w:val="0"/>
          <w:sz w:val="22"/>
          <w:szCs w:val="22"/>
          <w:lang w:val="ro-RO" w:eastAsia="en-GB"/>
          <w14:ligatures w14:val="none"/>
        </w:rPr>
        <w:t>”</w:t>
      </w:r>
      <w:r w:rsidRPr="00243032">
        <w:rPr>
          <w:rFonts w:ascii="Times New Roman" w:eastAsia="Times New Roman" w:hAnsi="Times New Roman" w:cs="Times New Roman"/>
          <w:noProof/>
          <w:color w:val="050505"/>
          <w:kern w:val="0"/>
          <w:sz w:val="22"/>
          <w:szCs w:val="22"/>
          <w:lang w:val="ro-RO" w:eastAsia="en-GB"/>
          <w14:ligatures w14:val="none"/>
        </w:rPr>
        <w:t xml:space="preserve">. </w:t>
      </w:r>
    </w:p>
    <w:p w14:paraId="5DF091CA" w14:textId="4D816EBB" w:rsidR="0089594C" w:rsidRPr="0089594C" w:rsidRDefault="0089594C" w:rsidP="0089594C">
      <w:pPr>
        <w:spacing w:after="120"/>
        <w:jc w:val="both"/>
        <w:rPr>
          <w:rFonts w:ascii="Times New Roman" w:hAnsi="Times New Roman" w:cs="Times New Roman"/>
          <w:noProof/>
          <w:color w:val="050505"/>
          <w:sz w:val="22"/>
          <w:szCs w:val="22"/>
          <w:shd w:val="clear" w:color="auto" w:fill="FFFFFF"/>
          <w:lang w:val="ro-RO"/>
        </w:rPr>
      </w:pPr>
      <w:r>
        <w:rPr>
          <w:rFonts w:ascii="Times New Roman" w:hAnsi="Times New Roman" w:cs="Times New Roman"/>
          <w:noProof/>
          <w:color w:val="050505"/>
          <w:sz w:val="22"/>
          <w:szCs w:val="22"/>
          <w:shd w:val="clear" w:color="auto" w:fill="FFFFFF"/>
          <w:lang w:val="ro-RO"/>
        </w:rPr>
        <w:t>Workshop-ul</w:t>
      </w:r>
      <w:r w:rsidRPr="00243032">
        <w:rPr>
          <w:rFonts w:ascii="Times New Roman" w:hAnsi="Times New Roman" w:cs="Times New Roman"/>
          <w:noProof/>
          <w:color w:val="050505"/>
          <w:sz w:val="22"/>
          <w:szCs w:val="22"/>
          <w:shd w:val="clear" w:color="auto" w:fill="FFFFFF"/>
          <w:lang w:val="ro-RO"/>
        </w:rPr>
        <w:t xml:space="preserve"> </w:t>
      </w:r>
      <w:r>
        <w:rPr>
          <w:rFonts w:ascii="Times New Roman" w:hAnsi="Times New Roman" w:cs="Times New Roman"/>
          <w:noProof/>
          <w:color w:val="050505"/>
          <w:sz w:val="22"/>
          <w:szCs w:val="22"/>
          <w:shd w:val="clear" w:color="auto" w:fill="FFFFFF"/>
          <w:lang w:val="ro-RO"/>
        </w:rPr>
        <w:t xml:space="preserve">are loc </w:t>
      </w:r>
      <w:r w:rsidRPr="00243032">
        <w:rPr>
          <w:rFonts w:ascii="Times New Roman" w:hAnsi="Times New Roman" w:cs="Times New Roman"/>
          <w:noProof/>
          <w:color w:val="050505"/>
          <w:sz w:val="22"/>
          <w:szCs w:val="22"/>
          <w:shd w:val="clear" w:color="auto" w:fill="FFFFFF"/>
          <w:lang w:val="ro-RO"/>
        </w:rPr>
        <w:t>la sediul Centrul</w:t>
      </w:r>
      <w:r>
        <w:rPr>
          <w:rFonts w:ascii="Times New Roman" w:hAnsi="Times New Roman" w:cs="Times New Roman"/>
          <w:noProof/>
          <w:color w:val="050505"/>
          <w:sz w:val="22"/>
          <w:szCs w:val="22"/>
          <w:shd w:val="clear" w:color="auto" w:fill="FFFFFF"/>
          <w:lang w:val="ro-RO"/>
        </w:rPr>
        <w:t>ui</w:t>
      </w:r>
      <w:r w:rsidRPr="00243032">
        <w:rPr>
          <w:rFonts w:ascii="Times New Roman" w:hAnsi="Times New Roman" w:cs="Times New Roman"/>
          <w:noProof/>
          <w:color w:val="050505"/>
          <w:sz w:val="22"/>
          <w:szCs w:val="22"/>
          <w:shd w:val="clear" w:color="auto" w:fill="FFFFFF"/>
          <w:lang w:val="ro-RO"/>
        </w:rPr>
        <w:t xml:space="preserve"> Regional Francofon de Cercetări Avansate în Științe Sociale (CEREFREA</w:t>
      </w:r>
      <w:r>
        <w:rPr>
          <w:rFonts w:ascii="Times New Roman" w:hAnsi="Times New Roman" w:cs="Times New Roman"/>
          <w:noProof/>
          <w:color w:val="050505"/>
          <w:sz w:val="22"/>
          <w:szCs w:val="22"/>
          <w:shd w:val="clear" w:color="auto" w:fill="FFFFFF"/>
          <w:lang w:val="ro-RO"/>
        </w:rPr>
        <w:t xml:space="preserve">) – </w:t>
      </w:r>
      <w:r w:rsidRPr="00243032">
        <w:rPr>
          <w:rFonts w:ascii="Times New Roman" w:hAnsi="Times New Roman" w:cs="Times New Roman"/>
          <w:noProof/>
          <w:color w:val="050505"/>
          <w:sz w:val="22"/>
          <w:szCs w:val="22"/>
          <w:shd w:val="clear" w:color="auto" w:fill="FFFFFF"/>
          <w:lang w:val="ro-RO"/>
        </w:rPr>
        <w:t>str. Emile Zola, nr. 6, București.</w:t>
      </w:r>
      <w:r>
        <w:rPr>
          <w:rFonts w:ascii="Times New Roman" w:hAnsi="Times New Roman" w:cs="Times New Roman"/>
          <w:noProof/>
          <w:color w:val="050505"/>
          <w:sz w:val="22"/>
          <w:szCs w:val="22"/>
          <w:shd w:val="clear" w:color="auto" w:fill="FFFFFF"/>
          <w:lang w:val="ro-RO"/>
        </w:rPr>
        <w:t xml:space="preserve"> Persoanele interesate de participarea la atelier sunt rugate să confirme prezența la adresa de mail </w:t>
      </w:r>
      <w:hyperlink r:id="rId5" w:history="1">
        <w:r w:rsidRPr="0089594C">
          <w:rPr>
            <w:rStyle w:val="Hyperlink"/>
            <w:rFonts w:ascii="Times New Roman" w:hAnsi="Times New Roman" w:cs="Times New Roman"/>
            <w:b/>
            <w:bCs/>
            <w:noProof/>
            <w:sz w:val="22"/>
            <w:szCs w:val="22"/>
            <w:shd w:val="clear" w:color="auto" w:fill="FFFFFF"/>
            <w:lang w:val="ro-RO"/>
          </w:rPr>
          <w:t>valentin.bottez@istorie.unibuc.ro</w:t>
        </w:r>
      </w:hyperlink>
      <w:r>
        <w:rPr>
          <w:rFonts w:ascii="Times New Roman" w:hAnsi="Times New Roman" w:cs="Times New Roman"/>
          <w:noProof/>
          <w:color w:val="050505"/>
          <w:sz w:val="22"/>
          <w:szCs w:val="22"/>
          <w:shd w:val="clear" w:color="auto" w:fill="FFFFFF"/>
          <w:lang w:val="ro-RO"/>
        </w:rPr>
        <w:t xml:space="preserve">. </w:t>
      </w:r>
    </w:p>
    <w:p w14:paraId="4F8B0AE5" w14:textId="01727551" w:rsidR="0089594C" w:rsidRDefault="0089594C" w:rsidP="0089594C">
      <w:pPr>
        <w:spacing w:after="120"/>
        <w:jc w:val="both"/>
        <w:rPr>
          <w:rFonts w:ascii="Times New Roman" w:eastAsia="Times New Roman" w:hAnsi="Times New Roman" w:cs="Times New Roman"/>
          <w:noProof/>
          <w:color w:val="050505"/>
          <w:kern w:val="0"/>
          <w:sz w:val="22"/>
          <w:szCs w:val="22"/>
          <w:lang w:val="ro-RO" w:eastAsia="en-GB"/>
          <w14:ligatures w14:val="none"/>
        </w:rPr>
      </w:pPr>
      <w:r>
        <w:rPr>
          <w:rFonts w:ascii="Times New Roman" w:eastAsia="Times New Roman" w:hAnsi="Times New Roman" w:cs="Times New Roman"/>
          <w:noProof/>
          <w:color w:val="050505"/>
          <w:kern w:val="0"/>
          <w:sz w:val="22"/>
          <w:szCs w:val="22"/>
          <w:lang w:val="ro-RO" w:eastAsia="en-GB"/>
          <w14:ligatures w14:val="none"/>
        </w:rPr>
        <w:t>Atelierul</w:t>
      </w:r>
      <w:r w:rsidR="000D6FAC" w:rsidRPr="00243032">
        <w:rPr>
          <w:rFonts w:ascii="Times New Roman" w:eastAsia="Times New Roman" w:hAnsi="Times New Roman" w:cs="Times New Roman"/>
          <w:noProof/>
          <w:color w:val="050505"/>
          <w:kern w:val="0"/>
          <w:sz w:val="22"/>
          <w:szCs w:val="22"/>
          <w:lang w:val="ro-RO" w:eastAsia="en-GB"/>
          <w14:ligatures w14:val="none"/>
        </w:rPr>
        <w:t xml:space="preserve"> valorifică rezultate obținute din primele campanii de cercetări arheologice pe site-ul Beidaud, aflat sub coordonarea Universității din București, prin directorul științific conf.</w:t>
      </w:r>
      <w:r w:rsidR="00243032">
        <w:rPr>
          <w:rFonts w:ascii="Times New Roman" w:eastAsia="Times New Roman" w:hAnsi="Times New Roman" w:cs="Times New Roman"/>
          <w:noProof/>
          <w:color w:val="050505"/>
          <w:kern w:val="0"/>
          <w:sz w:val="22"/>
          <w:szCs w:val="22"/>
          <w:lang w:val="ro-RO" w:eastAsia="en-GB"/>
          <w14:ligatures w14:val="none"/>
        </w:rPr>
        <w:t xml:space="preserve"> </w:t>
      </w:r>
      <w:r w:rsidR="000D6FAC" w:rsidRPr="00243032">
        <w:rPr>
          <w:rFonts w:ascii="Times New Roman" w:eastAsia="Times New Roman" w:hAnsi="Times New Roman" w:cs="Times New Roman"/>
          <w:noProof/>
          <w:color w:val="050505"/>
          <w:kern w:val="0"/>
          <w:sz w:val="22"/>
          <w:szCs w:val="22"/>
          <w:lang w:val="ro-RO" w:eastAsia="en-GB"/>
          <w14:ligatures w14:val="none"/>
        </w:rPr>
        <w:t>univ.</w:t>
      </w:r>
      <w:r w:rsidR="00243032">
        <w:rPr>
          <w:rFonts w:ascii="Times New Roman" w:eastAsia="Times New Roman" w:hAnsi="Times New Roman" w:cs="Times New Roman"/>
          <w:noProof/>
          <w:color w:val="050505"/>
          <w:kern w:val="0"/>
          <w:sz w:val="22"/>
          <w:szCs w:val="22"/>
          <w:lang w:val="ro-RO" w:eastAsia="en-GB"/>
          <w14:ligatures w14:val="none"/>
        </w:rPr>
        <w:t xml:space="preserve"> dr. </w:t>
      </w:r>
      <w:r w:rsidR="000D6FAC" w:rsidRPr="00243032">
        <w:rPr>
          <w:rFonts w:ascii="Times New Roman" w:eastAsia="Times New Roman" w:hAnsi="Times New Roman" w:cs="Times New Roman"/>
          <w:noProof/>
          <w:color w:val="050505"/>
          <w:kern w:val="0"/>
          <w:sz w:val="22"/>
          <w:szCs w:val="22"/>
          <w:lang w:val="ro-RO" w:eastAsia="en-GB"/>
          <w14:ligatures w14:val="none"/>
        </w:rPr>
        <w:t>Valentin Bottez.</w:t>
      </w:r>
      <w:r>
        <w:rPr>
          <w:rFonts w:ascii="Times New Roman" w:eastAsia="Times New Roman" w:hAnsi="Times New Roman" w:cs="Times New Roman"/>
          <w:noProof/>
          <w:color w:val="050505"/>
          <w:kern w:val="0"/>
          <w:sz w:val="22"/>
          <w:szCs w:val="22"/>
          <w:lang w:val="ro-RO" w:eastAsia="en-GB"/>
          <w14:ligatures w14:val="none"/>
        </w:rPr>
        <w:t xml:space="preserve"> </w:t>
      </w:r>
      <w:r w:rsidR="000D6FAC" w:rsidRPr="00243032">
        <w:rPr>
          <w:rFonts w:ascii="Times New Roman" w:eastAsia="Times New Roman" w:hAnsi="Times New Roman" w:cs="Times New Roman"/>
          <w:noProof/>
          <w:color w:val="050505"/>
          <w:kern w:val="0"/>
          <w:sz w:val="22"/>
          <w:szCs w:val="22"/>
          <w:lang w:val="ro-RO" w:eastAsia="en-GB"/>
          <w14:ligatures w14:val="none"/>
        </w:rPr>
        <w:t>Cercetările de la Beidaud sunt acompaniate de o dimensiune de formare a tinerilor specialiști, atât prin școala de vară CIVIS în archeothanatologie, a cărei primă ediție s-a desfășurat aici, cât și prin alte ateliere, seminare și stagii practice cu participare internațională. Atelierul din această toamnă este susținut de cătr</w:t>
      </w:r>
      <w:r w:rsidR="00447D0F">
        <w:rPr>
          <w:rFonts w:ascii="Times New Roman" w:eastAsia="Times New Roman" w:hAnsi="Times New Roman" w:cs="Times New Roman"/>
          <w:noProof/>
          <w:color w:val="050505"/>
          <w:kern w:val="0"/>
          <w:sz w:val="22"/>
          <w:szCs w:val="22"/>
          <w:lang w:val="ro-RO" w:eastAsia="en-GB"/>
          <w14:ligatures w14:val="none"/>
        </w:rPr>
        <w:t xml:space="preserve">e doi arheologi francezi: </w:t>
      </w:r>
      <w:r w:rsidR="000D6FAC" w:rsidRPr="00243032">
        <w:rPr>
          <w:rFonts w:ascii="Times New Roman" w:eastAsia="Times New Roman" w:hAnsi="Times New Roman" w:cs="Times New Roman"/>
          <w:noProof/>
          <w:color w:val="050505"/>
          <w:kern w:val="0"/>
          <w:sz w:val="22"/>
          <w:szCs w:val="22"/>
          <w:lang w:val="ro-RO" w:eastAsia="en-GB"/>
          <w14:ligatures w14:val="none"/>
        </w:rPr>
        <w:t>Gaëlle Granier</w:t>
      </w:r>
      <w:r w:rsidR="00447D0F">
        <w:rPr>
          <w:rFonts w:ascii="Times New Roman" w:eastAsia="Times New Roman" w:hAnsi="Times New Roman" w:cs="Times New Roman"/>
          <w:noProof/>
          <w:color w:val="050505"/>
          <w:kern w:val="0"/>
          <w:sz w:val="22"/>
          <w:szCs w:val="22"/>
          <w:lang w:val="ro-RO" w:eastAsia="en-GB"/>
          <w14:ligatures w14:val="none"/>
        </w:rPr>
        <w:t>, profesor</w:t>
      </w:r>
      <w:r w:rsidR="000D6FAC" w:rsidRPr="00243032">
        <w:rPr>
          <w:rFonts w:ascii="Times New Roman" w:eastAsia="Times New Roman" w:hAnsi="Times New Roman" w:cs="Times New Roman"/>
          <w:noProof/>
          <w:color w:val="050505"/>
          <w:kern w:val="0"/>
          <w:sz w:val="22"/>
          <w:szCs w:val="22"/>
          <w:lang w:val="ro-RO" w:eastAsia="en-GB"/>
          <w14:ligatures w14:val="none"/>
        </w:rPr>
        <w:t xml:space="preserve"> la Universitatea </w:t>
      </w:r>
      <w:r w:rsidR="000D6FAC" w:rsidRPr="00447D0F">
        <w:rPr>
          <w:rFonts w:ascii="Times New Roman" w:eastAsia="Times New Roman" w:hAnsi="Times New Roman" w:cs="Times New Roman"/>
          <w:i/>
          <w:noProof/>
          <w:color w:val="050505"/>
          <w:kern w:val="0"/>
          <w:sz w:val="22"/>
          <w:szCs w:val="22"/>
          <w:lang w:val="ro-RO" w:eastAsia="en-GB"/>
          <w14:ligatures w14:val="none"/>
        </w:rPr>
        <w:t>Aix-Marseille</w:t>
      </w:r>
      <w:r w:rsidR="00D9038F">
        <w:rPr>
          <w:rFonts w:ascii="Times New Roman" w:eastAsia="Times New Roman" w:hAnsi="Times New Roman" w:cs="Times New Roman"/>
          <w:i/>
          <w:noProof/>
          <w:color w:val="050505"/>
          <w:kern w:val="0"/>
          <w:sz w:val="22"/>
          <w:szCs w:val="22"/>
          <w:lang w:val="ro-RO" w:eastAsia="en-GB"/>
          <w14:ligatures w14:val="none"/>
        </w:rPr>
        <w:t>, Franța</w:t>
      </w:r>
      <w:r w:rsidR="000D6FAC" w:rsidRPr="00243032">
        <w:rPr>
          <w:rFonts w:ascii="Times New Roman" w:eastAsia="Times New Roman" w:hAnsi="Times New Roman" w:cs="Times New Roman"/>
          <w:noProof/>
          <w:color w:val="050505"/>
          <w:kern w:val="0"/>
          <w:sz w:val="22"/>
          <w:szCs w:val="22"/>
          <w:lang w:val="ro-RO" w:eastAsia="en-GB"/>
          <w14:ligatures w14:val="none"/>
        </w:rPr>
        <w:t xml:space="preserve"> (UMR - ADES)</w:t>
      </w:r>
      <w:r w:rsidR="00447D0F">
        <w:rPr>
          <w:rFonts w:ascii="Times New Roman" w:eastAsia="Times New Roman" w:hAnsi="Times New Roman" w:cs="Times New Roman"/>
          <w:noProof/>
          <w:color w:val="050505"/>
          <w:kern w:val="0"/>
          <w:sz w:val="22"/>
          <w:szCs w:val="22"/>
          <w:lang w:val="ro-RO" w:eastAsia="en-GB"/>
          <w14:ligatures w14:val="none"/>
        </w:rPr>
        <w:t xml:space="preserve">, alături </w:t>
      </w:r>
      <w:r w:rsidR="000D6FAC" w:rsidRPr="00243032">
        <w:rPr>
          <w:rFonts w:ascii="Times New Roman" w:eastAsia="Times New Roman" w:hAnsi="Times New Roman" w:cs="Times New Roman"/>
          <w:noProof/>
          <w:color w:val="050505"/>
          <w:kern w:val="0"/>
          <w:sz w:val="22"/>
          <w:szCs w:val="22"/>
          <w:lang w:val="ro-RO" w:eastAsia="en-GB"/>
          <w14:ligatures w14:val="none"/>
        </w:rPr>
        <w:t xml:space="preserve">de cercetătoarea Elodie Caserta de la aceeași universitate. </w:t>
      </w:r>
    </w:p>
    <w:p w14:paraId="0F895644" w14:textId="0DCDE18C" w:rsidR="0089594C" w:rsidRDefault="0089594C" w:rsidP="0089594C">
      <w:pPr>
        <w:spacing w:after="120"/>
        <w:jc w:val="both"/>
        <w:rPr>
          <w:rFonts w:ascii="Times New Roman" w:eastAsia="Times New Roman" w:hAnsi="Times New Roman" w:cs="Times New Roman"/>
          <w:noProof/>
          <w:color w:val="050505"/>
          <w:kern w:val="0"/>
          <w:sz w:val="22"/>
          <w:szCs w:val="22"/>
          <w:lang w:val="ro-RO" w:eastAsia="en-GB"/>
          <w14:ligatures w14:val="none"/>
        </w:rPr>
      </w:pPr>
      <w:r w:rsidRPr="00E2341B">
        <w:rPr>
          <w:rFonts w:ascii="Times New Roman" w:eastAsia="Times New Roman" w:hAnsi="Times New Roman" w:cs="Times New Roman"/>
          <w:noProof/>
          <w:color w:val="050505"/>
          <w:kern w:val="0"/>
          <w:sz w:val="22"/>
          <w:szCs w:val="22"/>
          <w:lang w:val="ro-RO" w:eastAsia="en-GB"/>
          <w14:ligatures w14:val="none"/>
        </w:rPr>
        <w:t xml:space="preserve">Mai multe informații despre </w:t>
      </w:r>
      <w:r w:rsidR="001401F5" w:rsidRPr="001401F5">
        <w:rPr>
          <w:rFonts w:ascii="Times New Roman" w:eastAsia="Times New Roman" w:hAnsi="Times New Roman" w:cs="Times New Roman"/>
          <w:bCs/>
          <w:noProof/>
          <w:color w:val="050505"/>
          <w:kern w:val="0"/>
          <w:sz w:val="22"/>
          <w:szCs w:val="22"/>
          <w:lang w:val="ro-RO" w:eastAsia="en-GB"/>
          <w14:ligatures w14:val="none"/>
        </w:rPr>
        <w:t xml:space="preserve">atelierul </w:t>
      </w:r>
      <w:r w:rsidR="001401F5" w:rsidRPr="001401F5">
        <w:rPr>
          <w:rFonts w:ascii="Times New Roman" w:eastAsia="Times New Roman" w:hAnsi="Times New Roman" w:cs="Times New Roman"/>
          <w:bCs/>
          <w:noProof/>
          <w:color w:val="050505"/>
          <w:kern w:val="0"/>
          <w:sz w:val="22"/>
          <w:szCs w:val="22"/>
          <w:lang w:eastAsia="en-GB"/>
          <w14:ligatures w14:val="none"/>
        </w:rPr>
        <w:t>“</w:t>
      </w:r>
      <w:r w:rsidR="001401F5" w:rsidRPr="001401F5">
        <w:rPr>
          <w:rFonts w:ascii="Times New Roman" w:eastAsia="Times New Roman" w:hAnsi="Times New Roman" w:cs="Times New Roman"/>
          <w:bCs/>
          <w:noProof/>
          <w:color w:val="050505"/>
          <w:kern w:val="0"/>
          <w:sz w:val="22"/>
          <w:szCs w:val="22"/>
          <w:lang w:val="ro-RO" w:eastAsia="en-GB"/>
          <w14:ligatures w14:val="none"/>
        </w:rPr>
        <w:t>Introduction to archaeothanatology. Study of burnt and unburnt human remains from the Beidaud site”</w:t>
      </w:r>
      <w:r w:rsidR="001401F5">
        <w:rPr>
          <w:rFonts w:ascii="Times New Roman" w:eastAsia="Times New Roman" w:hAnsi="Times New Roman" w:cs="Times New Roman"/>
          <w:b/>
          <w:noProof/>
          <w:color w:val="050505"/>
          <w:kern w:val="0"/>
          <w:sz w:val="22"/>
          <w:szCs w:val="22"/>
          <w:lang w:val="ro-RO" w:eastAsia="en-GB"/>
          <w14:ligatures w14:val="none"/>
        </w:rPr>
        <w:t xml:space="preserve"> </w:t>
      </w:r>
      <w:r w:rsidRPr="00E2341B">
        <w:rPr>
          <w:rFonts w:ascii="Times New Roman" w:eastAsia="Times New Roman" w:hAnsi="Times New Roman" w:cs="Times New Roman"/>
          <w:noProof/>
          <w:color w:val="050505"/>
          <w:kern w:val="0"/>
          <w:sz w:val="22"/>
          <w:szCs w:val="22"/>
          <w:lang w:val="ro-RO" w:eastAsia="en-GB"/>
          <w14:ligatures w14:val="none"/>
        </w:rPr>
        <w:t xml:space="preserve">pot fi consultate </w:t>
      </w:r>
      <w:hyperlink r:id="rId6" w:history="1">
        <w:r w:rsidRPr="0089594C">
          <w:rPr>
            <w:rStyle w:val="Hyperlink"/>
            <w:rFonts w:ascii="Times New Roman" w:eastAsia="Times New Roman" w:hAnsi="Times New Roman" w:cs="Times New Roman"/>
            <w:b/>
            <w:bCs/>
            <w:noProof/>
            <w:kern w:val="0"/>
            <w:sz w:val="22"/>
            <w:szCs w:val="22"/>
            <w:lang w:val="ro-RO" w:eastAsia="en-GB"/>
            <w14:ligatures w14:val="none"/>
          </w:rPr>
          <w:t>aici</w:t>
        </w:r>
        <w:r w:rsidRPr="00170736">
          <w:rPr>
            <w:rStyle w:val="Hyperlink"/>
            <w:rFonts w:ascii="Times New Roman" w:eastAsia="Times New Roman" w:hAnsi="Times New Roman" w:cs="Times New Roman"/>
            <w:noProof/>
            <w:color w:val="auto"/>
            <w:kern w:val="0"/>
            <w:sz w:val="22"/>
            <w:szCs w:val="22"/>
            <w:u w:val="none"/>
            <w:lang w:val="ro-RO" w:eastAsia="en-GB"/>
            <w14:ligatures w14:val="none"/>
          </w:rPr>
          <w:t>.</w:t>
        </w:r>
      </w:hyperlink>
    </w:p>
    <w:p w14:paraId="5F42CC49" w14:textId="77777777" w:rsidR="00592CA1" w:rsidRPr="00243032" w:rsidRDefault="00592CA1" w:rsidP="0089594C">
      <w:pPr>
        <w:spacing w:after="120"/>
        <w:jc w:val="both"/>
        <w:rPr>
          <w:rFonts w:ascii="Times New Roman" w:hAnsi="Times New Roman" w:cs="Times New Roman"/>
          <w:noProof/>
          <w:sz w:val="22"/>
          <w:szCs w:val="22"/>
          <w:lang w:val="ro-RO"/>
        </w:rPr>
      </w:pPr>
    </w:p>
    <w:p w14:paraId="4A47CEEA" w14:textId="77777777" w:rsidR="000D6FAC" w:rsidRPr="00243032" w:rsidRDefault="000D6FAC" w:rsidP="0089594C">
      <w:pPr>
        <w:spacing w:after="120"/>
        <w:jc w:val="both"/>
        <w:rPr>
          <w:rFonts w:ascii="Times New Roman" w:hAnsi="Times New Roman" w:cs="Times New Roman"/>
          <w:noProof/>
          <w:sz w:val="22"/>
          <w:szCs w:val="22"/>
          <w:lang w:val="ro-RO"/>
        </w:rPr>
      </w:pPr>
    </w:p>
    <w:sectPr w:rsidR="000D6FAC" w:rsidRPr="0024303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7097"/>
    <w:rsid w:val="000D6FAC"/>
    <w:rsid w:val="001401F5"/>
    <w:rsid w:val="00170736"/>
    <w:rsid w:val="00171277"/>
    <w:rsid w:val="00243032"/>
    <w:rsid w:val="002E2390"/>
    <w:rsid w:val="00366FB5"/>
    <w:rsid w:val="00447D0F"/>
    <w:rsid w:val="00515CC1"/>
    <w:rsid w:val="00570F5D"/>
    <w:rsid w:val="00592CA1"/>
    <w:rsid w:val="007510F7"/>
    <w:rsid w:val="0089594C"/>
    <w:rsid w:val="008A2C7E"/>
    <w:rsid w:val="00A42EE4"/>
    <w:rsid w:val="00AB473D"/>
    <w:rsid w:val="00CE7097"/>
    <w:rsid w:val="00D9038F"/>
    <w:rsid w:val="00E2341B"/>
    <w:rsid w:val="00FC75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C2824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6FAC"/>
    <w:pPr>
      <w:spacing w:after="0" w:line="240" w:lineRule="auto"/>
    </w:pPr>
    <w:rPr>
      <w:kern w:val="2"/>
      <w:sz w:val="24"/>
      <w:szCs w:val="24"/>
      <w14:ligatures w14:val="standardContextual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styleId="Hyperlink">
    <w:name w:val="Hyperlink"/>
    <w:basedOn w:val="Fontdeparagrafimplicit"/>
    <w:uiPriority w:val="99"/>
    <w:unhideWhenUsed/>
    <w:rsid w:val="000D6FAC"/>
    <w:rPr>
      <w:color w:val="0000FF" w:themeColor="hyperlink"/>
      <w:u w:val="single"/>
    </w:rPr>
  </w:style>
  <w:style w:type="character" w:styleId="HyperlinkParcurs">
    <w:name w:val="FollowedHyperlink"/>
    <w:basedOn w:val="Fontdeparagrafimplicit"/>
    <w:uiPriority w:val="99"/>
    <w:semiHidden/>
    <w:unhideWhenUsed/>
    <w:rsid w:val="000D6FAC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6FAC"/>
    <w:pPr>
      <w:spacing w:after="0" w:line="240" w:lineRule="auto"/>
    </w:pPr>
    <w:rPr>
      <w:kern w:val="2"/>
      <w:sz w:val="24"/>
      <w:szCs w:val="24"/>
      <w14:ligatures w14:val="standardContextual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styleId="Hyperlink">
    <w:name w:val="Hyperlink"/>
    <w:basedOn w:val="Fontdeparagrafimplicit"/>
    <w:uiPriority w:val="99"/>
    <w:unhideWhenUsed/>
    <w:rsid w:val="000D6FAC"/>
    <w:rPr>
      <w:color w:val="0000FF" w:themeColor="hyperlink"/>
      <w:u w:val="single"/>
    </w:rPr>
  </w:style>
  <w:style w:type="character" w:styleId="HyperlinkParcurs">
    <w:name w:val="FollowedHyperlink"/>
    <w:basedOn w:val="Fontdeparagrafimplicit"/>
    <w:uiPriority w:val="99"/>
    <w:semiHidden/>
    <w:unhideWhenUsed/>
    <w:rsid w:val="000D6FAC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ades.hypotheses.org/les-equipes-de-recherche/equipe-1/thematique-2/tous-les-membres-de-la-thematique/gaelle-granier" TargetMode="External"/><Relationship Id="rId5" Type="http://schemas.openxmlformats.org/officeDocument/2006/relationships/hyperlink" Target="mailto:valentin.bottez@istorie.unibuc.ro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292</Words>
  <Characters>1666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</dc:creator>
  <cp:keywords/>
  <dc:description/>
  <cp:lastModifiedBy>pr</cp:lastModifiedBy>
  <cp:revision>23</cp:revision>
  <dcterms:created xsi:type="dcterms:W3CDTF">2023-10-16T07:25:00Z</dcterms:created>
  <dcterms:modified xsi:type="dcterms:W3CDTF">2023-10-16T12:51:00Z</dcterms:modified>
</cp:coreProperties>
</file>