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Conferința-dezbatere „Mondialisation de la communication et diversité culturelle: une francophonie sous influences”, la Institutul Francez din București</w:t>
      </w:r>
      <w:r w:rsidDel="00000000" w:rsidR="00000000" w:rsidRPr="00000000">
        <w:rPr>
          <w:rtl w:val="0"/>
        </w:rPr>
      </w:r>
    </w:p>
    <w:p w:rsidR="00000000" w:rsidDel="00000000" w:rsidP="00000000" w:rsidRDefault="00000000" w:rsidRPr="00000000" w14:paraId="00000002">
      <w:pPr>
        <w:spacing w:after="16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Miercuri, 25 octombrie 2023</w:t>
      </w:r>
      <w:r w:rsidDel="00000000" w:rsidR="00000000" w:rsidRPr="00000000">
        <w:rPr>
          <w:rFonts w:ascii="Times New Roman" w:cs="Times New Roman" w:eastAsia="Times New Roman" w:hAnsi="Times New Roman"/>
          <w:sz w:val="24"/>
          <w:szCs w:val="24"/>
          <w:rtl w:val="0"/>
        </w:rPr>
        <w:t xml:space="preserve">, Facultatea de Jurnalism și Științele Comunicării a Universității din București, împreună cu </w:t>
      </w:r>
      <w:hyperlink r:id="rId6">
        <w:r w:rsidDel="00000000" w:rsidR="00000000" w:rsidRPr="00000000">
          <w:rPr>
            <w:rFonts w:ascii="Times New Roman" w:cs="Times New Roman" w:eastAsia="Times New Roman" w:hAnsi="Times New Roman"/>
            <w:b w:val="1"/>
            <w:color w:val="1155cc"/>
            <w:sz w:val="24"/>
            <w:szCs w:val="24"/>
            <w:u w:val="single"/>
            <w:rtl w:val="0"/>
          </w:rPr>
          <w:t xml:space="preserve">Laboratorul SIC.Lab Méditerranée</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al Universității Côte d’Azur din Franța și Departamentul de Științele Comunicării și Relații Publice din cadrul Universității „Alexandru Ioan Cuza” din Iași, în parteneriat cu Centrul Regional Francofon de Studii Avansate în Științe Sociale (CEREFREA Villa Noël – Universitatea din București) și Institutul Francez din București (IFR), organizează conferința</w:t>
      </w:r>
      <w:r w:rsidDel="00000000" w:rsidR="00000000" w:rsidRPr="00000000">
        <w:rPr>
          <w:rFonts w:ascii="Times New Roman" w:cs="Times New Roman" w:eastAsia="Times New Roman" w:hAnsi="Times New Roman"/>
          <w:b w:val="1"/>
          <w:sz w:val="24"/>
          <w:szCs w:val="24"/>
          <w:rtl w:val="0"/>
        </w:rPr>
        <w:t xml:space="preserve"> „Mondialisation de la communication et diversité culturelle: une francophonie sous influences”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3">
      <w:pPr>
        <w:spacing w:after="16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va avea loc în Atriumul Institutul Francez din București (</w:t>
      </w:r>
      <w:r w:rsidDel="00000000" w:rsidR="00000000" w:rsidRPr="00000000">
        <w:rPr>
          <w:rFonts w:ascii="Times New Roman" w:cs="Times New Roman" w:eastAsia="Times New Roman" w:hAnsi="Times New Roman"/>
          <w:i w:val="1"/>
          <w:sz w:val="24"/>
          <w:szCs w:val="24"/>
          <w:rtl w:val="0"/>
        </w:rPr>
        <w:t xml:space="preserve">Bd. Dacia, 77, București</w:t>
      </w:r>
      <w:r w:rsidDel="00000000" w:rsidR="00000000" w:rsidRPr="00000000">
        <w:rPr>
          <w:rFonts w:ascii="Times New Roman" w:cs="Times New Roman" w:eastAsia="Times New Roman" w:hAnsi="Times New Roman"/>
          <w:sz w:val="24"/>
          <w:szCs w:val="24"/>
          <w:rtl w:val="0"/>
        </w:rPr>
        <w:t xml:space="preserve">), începând cu</w:t>
      </w:r>
      <w:r w:rsidDel="00000000" w:rsidR="00000000" w:rsidRPr="00000000">
        <w:rPr>
          <w:rFonts w:ascii="Times New Roman" w:cs="Times New Roman" w:eastAsia="Times New Roman" w:hAnsi="Times New Roman"/>
          <w:b w:val="1"/>
          <w:sz w:val="24"/>
          <w:szCs w:val="24"/>
          <w:rtl w:val="0"/>
        </w:rPr>
        <w:t xml:space="preserve"> ora 18:00</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spacing w:after="16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 îndreptăm spre mondializarea culturii impusă de dezvoltarea mijloacelor de comunicare și de țările cele mai bogate, în principal Statele Unite și Europa? Este epoca </w:t>
      </w:r>
      <w:r w:rsidDel="00000000" w:rsidR="00000000" w:rsidRPr="00000000">
        <w:rPr>
          <w:rFonts w:ascii="Times New Roman" w:cs="Times New Roman" w:eastAsia="Times New Roman" w:hAnsi="Times New Roman"/>
          <w:sz w:val="24"/>
          <w:szCs w:val="24"/>
          <w:rtl w:val="0"/>
        </w:rPr>
        <w:t xml:space="preserve">hipermodernă</w:t>
      </w:r>
      <w:r w:rsidDel="00000000" w:rsidR="00000000" w:rsidRPr="00000000">
        <w:rPr>
          <w:rFonts w:ascii="Times New Roman" w:cs="Times New Roman" w:eastAsia="Times New Roman" w:hAnsi="Times New Roman"/>
          <w:sz w:val="24"/>
          <w:szCs w:val="24"/>
          <w:rtl w:val="0"/>
        </w:rPr>
        <w:t xml:space="preserve"> caracterizată mai degrabă de atomizare și de fragmentarea marilor ansambluri culturale? Vom ajunge la epuizarea diversității identităților locale rezultate din marile dificultăți de comunicare și schimb între societăți sau, dimpotrivă, ne îndreptăm spre o diversificare a culturilor și a formelor de exprimare, susținută de un proces fertil de metisaj și de recuperare a identităților ? Acestea sunt doar câteva dintre întrebările ce vor fi lansate și la care invitații vor oferi răspunsuri.</w:t>
      </w:r>
    </w:p>
    <w:p w:rsidR="00000000" w:rsidDel="00000000" w:rsidP="00000000" w:rsidRDefault="00000000" w:rsidRPr="00000000" w14:paraId="00000005">
      <w:pPr>
        <w:spacing w:after="16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Conferința se va centra în jurul a două volume colective publicate în urma celui de-al XXV-lea colocviu franco-român în Științele Comunicării, desfășurat în mai 2022, la „Alexandru Ioan Cuza” din Iași. De asemenea, invitații vor dezbate, împreună cu participanții la eveniment, </w:t>
      </w:r>
      <w:r w:rsidDel="00000000" w:rsidR="00000000" w:rsidRPr="00000000">
        <w:rPr>
          <w:rFonts w:ascii="Times New Roman" w:cs="Times New Roman" w:eastAsia="Times New Roman" w:hAnsi="Times New Roman"/>
          <w:b w:val="1"/>
          <w:sz w:val="24"/>
          <w:szCs w:val="24"/>
          <w:rtl w:val="0"/>
        </w:rPr>
        <w:t xml:space="preserve">reconfigurarea culturilor</w:t>
      </w:r>
      <w:r w:rsidDel="00000000" w:rsidR="00000000" w:rsidRPr="00000000">
        <w:rPr>
          <w:rFonts w:ascii="Times New Roman" w:cs="Times New Roman" w:eastAsia="Times New Roman" w:hAnsi="Times New Roman"/>
          <w:sz w:val="24"/>
          <w:szCs w:val="24"/>
          <w:rtl w:val="0"/>
        </w:rPr>
        <w:t xml:space="preserve"> în contextul </w:t>
      </w:r>
      <w:r w:rsidDel="00000000" w:rsidR="00000000" w:rsidRPr="00000000">
        <w:rPr>
          <w:rFonts w:ascii="Times New Roman" w:cs="Times New Roman" w:eastAsia="Times New Roman" w:hAnsi="Times New Roman"/>
          <w:b w:val="1"/>
          <w:sz w:val="24"/>
          <w:szCs w:val="24"/>
          <w:rtl w:val="0"/>
        </w:rPr>
        <w:t xml:space="preserve">globalizării </w:t>
      </w:r>
      <w:r w:rsidDel="00000000" w:rsidR="00000000" w:rsidRPr="00000000">
        <w:rPr>
          <w:rFonts w:ascii="Times New Roman" w:cs="Times New Roman" w:eastAsia="Times New Roman" w:hAnsi="Times New Roman"/>
          <w:sz w:val="24"/>
          <w:szCs w:val="24"/>
          <w:rtl w:val="0"/>
        </w:rPr>
        <w:t xml:space="preserve">și al </w:t>
      </w:r>
      <w:r w:rsidDel="00000000" w:rsidR="00000000" w:rsidRPr="00000000">
        <w:rPr>
          <w:rFonts w:ascii="Times New Roman" w:cs="Times New Roman" w:eastAsia="Times New Roman" w:hAnsi="Times New Roman"/>
          <w:b w:val="1"/>
          <w:sz w:val="24"/>
          <w:szCs w:val="24"/>
          <w:rtl w:val="0"/>
        </w:rPr>
        <w:t xml:space="preserve">universalizării</w:t>
      </w:r>
      <w:r w:rsidDel="00000000" w:rsidR="00000000" w:rsidRPr="00000000">
        <w:rPr>
          <w:rFonts w:ascii="Times New Roman" w:cs="Times New Roman" w:eastAsia="Times New Roman" w:hAnsi="Times New Roman"/>
          <w:b w:val="1"/>
          <w:sz w:val="24"/>
          <w:szCs w:val="24"/>
          <w:rtl w:val="0"/>
        </w:rPr>
        <w:t xml:space="preserve"> tehnologiilor informației</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after="16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Dezbaterea va avea loc în prezența a patru dintre coordonatorii celor două volume: </w:t>
      </w:r>
      <w:r w:rsidDel="00000000" w:rsidR="00000000" w:rsidRPr="00000000">
        <w:rPr>
          <w:rFonts w:ascii="Times New Roman" w:cs="Times New Roman" w:eastAsia="Times New Roman" w:hAnsi="Times New Roman"/>
          <w:b w:val="1"/>
          <w:sz w:val="24"/>
          <w:szCs w:val="24"/>
          <w:rtl w:val="0"/>
        </w:rPr>
        <w:t xml:space="preserve">prof. univ. dr. Camelia Beciu</w:t>
      </w:r>
      <w:r w:rsidDel="00000000" w:rsidR="00000000" w:rsidRPr="00000000">
        <w:rPr>
          <w:rFonts w:ascii="Times New Roman" w:cs="Times New Roman" w:eastAsia="Times New Roman" w:hAnsi="Times New Roman"/>
          <w:sz w:val="24"/>
          <w:szCs w:val="24"/>
          <w:rtl w:val="0"/>
        </w:rPr>
        <w:t xml:space="preserve">, directoarea Școlii Doctorale de Științe ale Comunicării a UB și reputat specialist în sociologia comunicării şi în domeniul comunicării politice, </w:t>
      </w:r>
      <w:r w:rsidDel="00000000" w:rsidR="00000000" w:rsidRPr="00000000">
        <w:rPr>
          <w:rFonts w:ascii="Times New Roman" w:cs="Times New Roman" w:eastAsia="Times New Roman" w:hAnsi="Times New Roman"/>
          <w:b w:val="1"/>
          <w:sz w:val="24"/>
          <w:szCs w:val="24"/>
          <w:rtl w:val="0"/>
        </w:rPr>
        <w:t xml:space="preserve">prof. univ. dr. Nicolas Pélissier</w:t>
      </w:r>
      <w:r w:rsidDel="00000000" w:rsidR="00000000" w:rsidRPr="00000000">
        <w:rPr>
          <w:rFonts w:ascii="Times New Roman" w:cs="Times New Roman" w:eastAsia="Times New Roman" w:hAnsi="Times New Roman"/>
          <w:sz w:val="24"/>
          <w:szCs w:val="24"/>
          <w:rtl w:val="0"/>
        </w:rPr>
        <w:t xml:space="preserve">, cadru didactic la Universitatea Côte d'Azur din Franța, co-fondator al colocviului franco-român în Științele Comunicării și director al SIC.Lab Méditerranée,</w:t>
      </w:r>
      <w:r w:rsidDel="00000000" w:rsidR="00000000" w:rsidRPr="00000000">
        <w:rPr>
          <w:rFonts w:ascii="Times New Roman" w:cs="Times New Roman" w:eastAsia="Times New Roman" w:hAnsi="Times New Roman"/>
          <w:b w:val="1"/>
          <w:sz w:val="24"/>
          <w:szCs w:val="24"/>
          <w:rtl w:val="0"/>
        </w:rPr>
        <w:t xml:space="preserve"> dr. Vincent Lambert</w:t>
      </w:r>
      <w:r w:rsidDel="00000000" w:rsidR="00000000" w:rsidRPr="00000000">
        <w:rPr>
          <w:rFonts w:ascii="Times New Roman" w:cs="Times New Roman" w:eastAsia="Times New Roman" w:hAnsi="Times New Roman"/>
          <w:sz w:val="24"/>
          <w:szCs w:val="24"/>
          <w:rtl w:val="0"/>
        </w:rPr>
        <w:t xml:space="preserve">, artist-cercetător în cadrul SIC.Lab Méditerranée, și </w:t>
      </w:r>
      <w:r w:rsidDel="00000000" w:rsidR="00000000" w:rsidRPr="00000000">
        <w:rPr>
          <w:rFonts w:ascii="Times New Roman" w:cs="Times New Roman" w:eastAsia="Times New Roman" w:hAnsi="Times New Roman"/>
          <w:b w:val="1"/>
          <w:sz w:val="24"/>
          <w:szCs w:val="24"/>
          <w:rtl w:val="0"/>
        </w:rPr>
        <w:t xml:space="preserve">conf. univ. dr. Ștefania Bejan</w:t>
      </w:r>
      <w:r w:rsidDel="00000000" w:rsidR="00000000" w:rsidRPr="00000000">
        <w:rPr>
          <w:rFonts w:ascii="Times New Roman" w:cs="Times New Roman" w:eastAsia="Times New Roman" w:hAnsi="Times New Roman"/>
          <w:sz w:val="24"/>
          <w:szCs w:val="24"/>
          <w:rtl w:val="0"/>
        </w:rPr>
        <w:t xml:space="preserve">, cadru didactic la Universitatea Alexandru Ioan Cuza de Iași. </w:t>
      </w:r>
    </w:p>
    <w:p w:rsidR="00000000" w:rsidDel="00000000" w:rsidP="00000000" w:rsidRDefault="00000000" w:rsidRPr="00000000" w14:paraId="00000007">
      <w:pPr>
        <w:spacing w:after="16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Invitatul de onoare al dezbaterii va fi </w:t>
      </w:r>
      <w:r w:rsidDel="00000000" w:rsidR="00000000" w:rsidRPr="00000000">
        <w:rPr>
          <w:rFonts w:ascii="Times New Roman" w:cs="Times New Roman" w:eastAsia="Times New Roman" w:hAnsi="Times New Roman"/>
          <w:b w:val="1"/>
          <w:sz w:val="24"/>
          <w:szCs w:val="24"/>
          <w:rtl w:val="0"/>
        </w:rPr>
        <w:t xml:space="preserve">prof. univ. dr. Ioan Drăgan</w:t>
      </w:r>
      <w:r w:rsidDel="00000000" w:rsidR="00000000" w:rsidRPr="00000000">
        <w:rPr>
          <w:rFonts w:ascii="Times New Roman" w:cs="Times New Roman" w:eastAsia="Times New Roman" w:hAnsi="Times New Roman"/>
          <w:sz w:val="24"/>
          <w:szCs w:val="24"/>
          <w:rtl w:val="0"/>
        </w:rPr>
        <w:t xml:space="preserve">, fondator al colocviu franco-român în Științele Comunicării.</w:t>
      </w:r>
    </w:p>
    <w:p w:rsidR="00000000" w:rsidDel="00000000" w:rsidP="00000000" w:rsidRDefault="00000000" w:rsidRPr="00000000" w14:paraId="00000008">
      <w:pPr>
        <w:spacing w:after="160" w:before="240" w:line="360" w:lineRule="auto"/>
        <w:jc w:val="both"/>
        <w:rPr/>
      </w:pPr>
      <w:r w:rsidDel="00000000" w:rsidR="00000000" w:rsidRPr="00000000">
        <w:rPr>
          <w:rFonts w:ascii="Times New Roman" w:cs="Times New Roman" w:eastAsia="Times New Roman" w:hAnsi="Times New Roman"/>
          <w:sz w:val="24"/>
          <w:szCs w:val="24"/>
          <w:rtl w:val="0"/>
        </w:rPr>
        <w:t xml:space="preserve">Evenimentul va fi moderat de </w:t>
      </w:r>
      <w:r w:rsidDel="00000000" w:rsidR="00000000" w:rsidRPr="00000000">
        <w:rPr>
          <w:rFonts w:ascii="Times New Roman" w:cs="Times New Roman" w:eastAsia="Times New Roman" w:hAnsi="Times New Roman"/>
          <w:b w:val="1"/>
          <w:sz w:val="24"/>
          <w:szCs w:val="24"/>
          <w:rtl w:val="0"/>
        </w:rPr>
        <w:t xml:space="preserve">prof. univ. dr. Olivier Arifon</w:t>
      </w:r>
      <w:r w:rsidDel="00000000" w:rsidR="00000000" w:rsidRPr="00000000">
        <w:rPr>
          <w:rFonts w:ascii="Times New Roman" w:cs="Times New Roman" w:eastAsia="Times New Roman" w:hAnsi="Times New Roman"/>
          <w:sz w:val="24"/>
          <w:szCs w:val="24"/>
          <w:rtl w:val="0"/>
        </w:rPr>
        <w:t xml:space="preserve">, cadru didactic la Université Catholique de Lille din Franța și cercetător invitat la Universitatea din București, și</w:t>
      </w:r>
      <w:r w:rsidDel="00000000" w:rsidR="00000000" w:rsidRPr="00000000">
        <w:rPr>
          <w:rFonts w:ascii="Times New Roman" w:cs="Times New Roman" w:eastAsia="Times New Roman" w:hAnsi="Times New Roman"/>
          <w:b w:val="1"/>
          <w:sz w:val="24"/>
          <w:szCs w:val="24"/>
          <w:rtl w:val="0"/>
        </w:rPr>
        <w:t xml:space="preserve"> dr. Nicolae Perpelea</w:t>
      </w:r>
      <w:r w:rsidDel="00000000" w:rsidR="00000000" w:rsidRPr="00000000">
        <w:rPr>
          <w:rFonts w:ascii="Times New Roman" w:cs="Times New Roman" w:eastAsia="Times New Roman" w:hAnsi="Times New Roman"/>
          <w:sz w:val="24"/>
          <w:szCs w:val="24"/>
          <w:rtl w:val="0"/>
        </w:rPr>
        <w:t xml:space="preserve">, cercetător la Institutul de Sociologie al Academiei Române.</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iclab.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