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50ECF" w14:textId="21613580" w:rsidR="004E169E" w:rsidRDefault="00A97D5E" w:rsidP="00A97D5E">
      <w:pPr>
        <w:jc w:val="both"/>
        <w:rPr>
          <w:b/>
          <w:lang w:val="ro-RO"/>
        </w:rPr>
      </w:pPr>
      <w:r w:rsidRPr="00A97D5E">
        <w:rPr>
          <w:b/>
          <w:lang w:val="ro-RO"/>
        </w:rPr>
        <w:t>A doua ediție a Congresului Interdisciplinar de Studii Africane</w:t>
      </w:r>
      <w:r w:rsidR="00386B7F">
        <w:rPr>
          <w:b/>
          <w:lang w:val="ro-RO"/>
        </w:rPr>
        <w:t xml:space="preserve"> la Universitatea din București</w:t>
      </w:r>
    </w:p>
    <w:p w14:paraId="62E5E228" w14:textId="77777777" w:rsidR="00A97D5E" w:rsidRDefault="00A97D5E" w:rsidP="00A97D5E">
      <w:pPr>
        <w:jc w:val="both"/>
        <w:rPr>
          <w:b/>
          <w:lang w:val="ro-RO"/>
        </w:rPr>
      </w:pPr>
    </w:p>
    <w:p w14:paraId="164BCBF9" w14:textId="77777777" w:rsidR="00701272" w:rsidRDefault="00A97D5E" w:rsidP="00A97D5E">
      <w:pPr>
        <w:jc w:val="both"/>
        <w:rPr>
          <w:lang w:val="ro-RO"/>
        </w:rPr>
      </w:pPr>
      <w:r w:rsidRPr="00A97D5E">
        <w:rPr>
          <w:b/>
          <w:lang w:val="ro-RO"/>
        </w:rPr>
        <w:t>Joi, 19 octombrie și luni, 30 octombrie</w:t>
      </w:r>
      <w:r w:rsidR="00701272">
        <w:rPr>
          <w:lang w:val="ro-RO"/>
        </w:rPr>
        <w:t xml:space="preserve"> </w:t>
      </w:r>
      <w:r w:rsidR="00701272" w:rsidRPr="00701272">
        <w:rPr>
          <w:b/>
          <w:bCs/>
          <w:lang w:val="ro-RO"/>
        </w:rPr>
        <w:t>2023</w:t>
      </w:r>
      <w:r w:rsidR="00701272">
        <w:rPr>
          <w:lang w:val="ro-RO"/>
        </w:rPr>
        <w:t>,</w:t>
      </w:r>
      <w:r>
        <w:rPr>
          <w:lang w:val="ro-RO"/>
        </w:rPr>
        <w:t xml:space="preserve"> Facultatea de Științe Politice a Universității din București</w:t>
      </w:r>
      <w:r w:rsidR="00701272">
        <w:rPr>
          <w:lang w:val="ro-RO"/>
        </w:rPr>
        <w:t xml:space="preserve"> organizează</w:t>
      </w:r>
      <w:r>
        <w:rPr>
          <w:lang w:val="ro-RO"/>
        </w:rPr>
        <w:t>, în colaborare cu Institutul de Studii Africane din cadrul UB, în format hibrid</w:t>
      </w:r>
      <w:r w:rsidR="00701272">
        <w:rPr>
          <w:lang w:val="ro-RO"/>
        </w:rPr>
        <w:t>,</w:t>
      </w:r>
      <w:r>
        <w:rPr>
          <w:lang w:val="ro-RO"/>
        </w:rPr>
        <w:t xml:space="preserve"> </w:t>
      </w:r>
      <w:r w:rsidRPr="00A97D5E">
        <w:rPr>
          <w:b/>
          <w:lang w:val="ro-RO"/>
        </w:rPr>
        <w:t>cea de-a doua ediție a Congresului Interdisciplinar de Studii Africane</w:t>
      </w:r>
      <w:r>
        <w:rPr>
          <w:lang w:val="ro-RO"/>
        </w:rPr>
        <w:t xml:space="preserve">. </w:t>
      </w:r>
    </w:p>
    <w:p w14:paraId="2821F2E6" w14:textId="2EF90D0E" w:rsidR="00A97D5E" w:rsidRDefault="00701272" w:rsidP="00A97D5E">
      <w:pPr>
        <w:jc w:val="both"/>
        <w:rPr>
          <w:lang w:val="ro-RO"/>
        </w:rPr>
      </w:pPr>
      <w:r>
        <w:rPr>
          <w:lang w:val="ro-RO"/>
        </w:rPr>
        <w:t>Evenimentul este organizat în parteneriat cu</w:t>
      </w:r>
      <w:r w:rsidR="00A97D5E">
        <w:rPr>
          <w:lang w:val="ro-RO"/>
        </w:rPr>
        <w:t xml:space="preserve"> </w:t>
      </w:r>
      <w:r w:rsidR="00A97D5E" w:rsidRPr="00A97D5E">
        <w:rPr>
          <w:lang w:val="ro-RO"/>
        </w:rPr>
        <w:t>Centrul de Studii Africane și Facultatea de Studii Europene</w:t>
      </w:r>
      <w:r w:rsidR="00A97D5E">
        <w:rPr>
          <w:lang w:val="ro-RO"/>
        </w:rPr>
        <w:t xml:space="preserve"> a Universității </w:t>
      </w:r>
      <w:r>
        <w:rPr>
          <w:lang w:val="ro-RO"/>
        </w:rPr>
        <w:t>„</w:t>
      </w:r>
      <w:r w:rsidR="00A97D5E" w:rsidRPr="00A97D5E">
        <w:rPr>
          <w:lang w:val="ro-RO"/>
        </w:rPr>
        <w:t>Babeș-Bolyai</w:t>
      </w:r>
      <w:r>
        <w:rPr>
          <w:lang w:val="ro-RO"/>
        </w:rPr>
        <w:t>”</w:t>
      </w:r>
      <w:r w:rsidR="00A97D5E">
        <w:rPr>
          <w:lang w:val="ro-RO"/>
        </w:rPr>
        <w:t xml:space="preserve"> din Cluj</w:t>
      </w:r>
      <w:r>
        <w:rPr>
          <w:lang w:val="ro-RO"/>
        </w:rPr>
        <w:t>-Napoca</w:t>
      </w:r>
      <w:r w:rsidR="00A97D5E">
        <w:rPr>
          <w:lang w:val="ro-RO"/>
        </w:rPr>
        <w:t>, dar și Centru</w:t>
      </w:r>
      <w:r>
        <w:rPr>
          <w:lang w:val="ro-RO"/>
        </w:rPr>
        <w:t xml:space="preserve">l </w:t>
      </w:r>
      <w:proofErr w:type="spellStart"/>
      <w:r w:rsidR="00A97D5E">
        <w:rPr>
          <w:lang w:val="ro-RO"/>
        </w:rPr>
        <w:t>Ubuntu</w:t>
      </w:r>
      <w:proofErr w:type="spellEnd"/>
      <w:r w:rsidR="00A97D5E">
        <w:rPr>
          <w:lang w:val="ro-RO"/>
        </w:rPr>
        <w:t xml:space="preserve"> al Universității de Vest din Timișoara. </w:t>
      </w:r>
    </w:p>
    <w:p w14:paraId="39701747" w14:textId="77777777" w:rsidR="00A97D5E" w:rsidRDefault="00A97D5E" w:rsidP="00A97D5E">
      <w:pPr>
        <w:jc w:val="both"/>
        <w:rPr>
          <w:lang w:val="ro-RO"/>
        </w:rPr>
      </w:pPr>
      <w:r w:rsidRPr="00A97D5E">
        <w:rPr>
          <w:lang w:val="ro-RO"/>
        </w:rPr>
        <w:t xml:space="preserve">Pe fondul post pandemiei COVID-19 și în contextul în care războiul din Ucraina are deja mai mult de un an, </w:t>
      </w:r>
      <w:r>
        <w:rPr>
          <w:lang w:val="ro-RO"/>
        </w:rPr>
        <w:t>au avut loc</w:t>
      </w:r>
      <w:r w:rsidRPr="00A97D5E">
        <w:rPr>
          <w:lang w:val="ro-RO"/>
        </w:rPr>
        <w:t xml:space="preserve"> schimbări (geo)politice și societale fără precedent de la cel de-al Doilea Război Mondial </w:t>
      </w:r>
      <w:r>
        <w:rPr>
          <w:lang w:val="ro-RO"/>
        </w:rPr>
        <w:t>și până în prezent</w:t>
      </w:r>
      <w:r w:rsidRPr="00A97D5E">
        <w:rPr>
          <w:lang w:val="ro-RO"/>
        </w:rPr>
        <w:t>.</w:t>
      </w:r>
    </w:p>
    <w:p w14:paraId="1C39E1B3" w14:textId="0CF58E7F" w:rsidR="00A97D5E" w:rsidRDefault="00A97D5E" w:rsidP="00A97D5E">
      <w:pPr>
        <w:jc w:val="both"/>
        <w:rPr>
          <w:lang w:val="ro-RO"/>
        </w:rPr>
      </w:pPr>
      <w:r w:rsidRPr="00A97D5E">
        <w:rPr>
          <w:lang w:val="ro-RO"/>
        </w:rPr>
        <w:t xml:space="preserve">Într-o lume multipolară, cu actori statali, regionali și internaționali, precum și cu actori nestatali </w:t>
      </w:r>
      <w:r>
        <w:rPr>
          <w:lang w:val="ro-RO"/>
        </w:rPr>
        <w:t xml:space="preserve">cu </w:t>
      </w:r>
      <w:r w:rsidRPr="00A97D5E">
        <w:rPr>
          <w:lang w:val="ro-RO"/>
        </w:rPr>
        <w:t>propriile cadre de acțiune, justificări și strategii, Africa este un continent care joacă un rol major drept</w:t>
      </w:r>
      <w:r>
        <w:rPr>
          <w:lang w:val="ro-RO"/>
        </w:rPr>
        <w:t xml:space="preserve"> „</w:t>
      </w:r>
      <w:r w:rsidRPr="00A97D5E">
        <w:rPr>
          <w:lang w:val="ro-RO"/>
        </w:rPr>
        <w:t xml:space="preserve">putere mondială a viitorului" (Agenda 2063). Acestea sunt doar câteva dintre motivele pentru care tema </w:t>
      </w:r>
      <w:r>
        <w:rPr>
          <w:lang w:val="ro-RO"/>
        </w:rPr>
        <w:t>celei de-a doua</w:t>
      </w:r>
      <w:r w:rsidRPr="00A97D5E">
        <w:rPr>
          <w:lang w:val="ro-RO"/>
        </w:rPr>
        <w:t xml:space="preserve"> ediții a Conferinței interdiscip</w:t>
      </w:r>
      <w:r>
        <w:rPr>
          <w:lang w:val="ro-RO"/>
        </w:rPr>
        <w:t>linare de studii africane este „</w:t>
      </w:r>
      <w:r w:rsidRPr="00A97D5E">
        <w:rPr>
          <w:lang w:val="ro-RO"/>
        </w:rPr>
        <w:t>Africa în lume".</w:t>
      </w:r>
    </w:p>
    <w:p w14:paraId="739460DF" w14:textId="77777777" w:rsidR="004857D6" w:rsidRDefault="004857D6" w:rsidP="00A97D5E">
      <w:pPr>
        <w:jc w:val="both"/>
        <w:rPr>
          <w:lang w:val="ro-RO"/>
        </w:rPr>
      </w:pPr>
      <w:r w:rsidRPr="004857D6">
        <w:rPr>
          <w:lang w:val="ro-RO"/>
        </w:rPr>
        <w:t xml:space="preserve">Încurajând o abordare interdisciplinară (științe politice, relații internaționale, sociologie, istorie, antropologie etc., precum și științe umaniste și arte), conferința își propune să reunească specialiști în studii africane </w:t>
      </w:r>
      <w:r>
        <w:rPr>
          <w:lang w:val="ro-RO"/>
        </w:rPr>
        <w:t>care vor discuta</w:t>
      </w:r>
      <w:r w:rsidRPr="004857D6">
        <w:rPr>
          <w:lang w:val="ro-RO"/>
        </w:rPr>
        <w:t xml:space="preserve"> despre schimbările politice recente din Africa, pe baza a două axe principale, fiecare urmată de câteva puncte posibile de reflecție:</w:t>
      </w:r>
      <w:r>
        <w:rPr>
          <w:lang w:val="ro-RO"/>
        </w:rPr>
        <w:t xml:space="preserve"> „Războiul Rece” sau ceea ce poate fi numit „Noul Război Rece” și „</w:t>
      </w:r>
      <w:r w:rsidRPr="004857D6">
        <w:rPr>
          <w:lang w:val="ro-RO"/>
        </w:rPr>
        <w:t>Postcolonialismul și schimburile din/cu Africa</w:t>
      </w:r>
      <w:r>
        <w:rPr>
          <w:lang w:val="ro-RO"/>
        </w:rPr>
        <w:t>”.</w:t>
      </w:r>
    </w:p>
    <w:p w14:paraId="1E554AD7" w14:textId="77777777" w:rsidR="004857D6" w:rsidRPr="00A97D5E" w:rsidRDefault="004857D6" w:rsidP="00A97D5E">
      <w:pPr>
        <w:jc w:val="both"/>
        <w:rPr>
          <w:lang w:val="ro-RO"/>
        </w:rPr>
      </w:pPr>
      <w:r>
        <w:rPr>
          <w:lang w:val="ro-RO"/>
        </w:rPr>
        <w:t xml:space="preserve">Mai multe detalii cu privire la eveniment pot fi accesate </w:t>
      </w:r>
      <w:hyperlink r:id="rId4" w:history="1">
        <w:r w:rsidRPr="004857D6">
          <w:rPr>
            <w:rStyle w:val="Hyperlink"/>
            <w:b/>
            <w:lang w:val="ro-RO"/>
          </w:rPr>
          <w:t>aici</w:t>
        </w:r>
      </w:hyperlink>
      <w:r>
        <w:rPr>
          <w:lang w:val="ro-RO"/>
        </w:rPr>
        <w:t>.</w:t>
      </w:r>
    </w:p>
    <w:sectPr w:rsidR="004857D6" w:rsidRPr="00A97D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56C0"/>
    <w:rsid w:val="00386B7F"/>
    <w:rsid w:val="004857D6"/>
    <w:rsid w:val="004E169E"/>
    <w:rsid w:val="00701272"/>
    <w:rsid w:val="00A97D5E"/>
    <w:rsid w:val="00C0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2E459"/>
  <w15:docId w15:val="{69053A3B-E94F-4DA1-9574-484C8C880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57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sp.unibuc.ro/coafro-202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Ionelia Olteanu</dc:creator>
  <cp:keywords/>
  <dc:description/>
  <cp:lastModifiedBy>IOAN MICLEA</cp:lastModifiedBy>
  <cp:revision>5</cp:revision>
  <dcterms:created xsi:type="dcterms:W3CDTF">2023-10-18T08:09:00Z</dcterms:created>
  <dcterms:modified xsi:type="dcterms:W3CDTF">2023-10-19T10:20:00Z</dcterms:modified>
</cp:coreProperties>
</file>