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Facultatea de Filosofie a Universității din București găzduiește expoziții de artă contemporană</w:t>
      </w:r>
    </w:p>
    <w:p w14:paraId="00000002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Odată cu începutul anului universitar 2023-2024, Facultatea de Filosofie a Universității din București găzduiește și organizează, împreună cu Centrul de Filosofie și Artă al UB și cu Primăria Sectorului 6, prin </w:t>
      </w:r>
      <w:hyperlink r:id="rId5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Centrul Cultural European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o expoziție de artă ce abordează teme ale societății contemporane: pledoarie pentru toleranță, ecologie, feminism, solidaritate, pace.</w:t>
      </w:r>
    </w:p>
    <w:p w14:paraId="00000004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Expoziția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Arta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Sunt.Eu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menită să creeze emoție și să provoace gândirea creativă, este un pr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oiect al </w:t>
      </w:r>
      <w:hyperlink r:id="rId6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Asociației 1001 Arte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empowerment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 tinerilor artiști prin conectarea lor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transdisciplinară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Aceasta cuprinde o serie de picturi murale în exterior și amplasarea a peste 30 lucrări de artă în interiorul </w:t>
      </w:r>
      <w:r>
        <w:rPr>
          <w:rFonts w:ascii="Times New Roman" w:eastAsia="Times New Roman" w:hAnsi="Times New Roman" w:cs="Times New Roman"/>
          <w:sz w:val="24"/>
          <w:szCs w:val="24"/>
        </w:rPr>
        <w:t>Facultății de Filosofie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Splaiul Independenței nr. 204</w:t>
      </w:r>
      <w:r>
        <w:rPr>
          <w:rFonts w:ascii="Times New Roman" w:eastAsia="Times New Roman" w:hAnsi="Times New Roman" w:cs="Times New Roman"/>
          <w:sz w:val="24"/>
          <w:szCs w:val="24"/>
        </w:rPr>
        <w:t>) .</w:t>
      </w:r>
    </w:p>
    <w:p w14:paraId="00000006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Cei 12 tineri artiști care au expus lucrări la Facultatea de Filosofie a UB au fost selectați de curatorul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Cristian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Cojanu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 baza originalității viziunii și actualității mesajelor și împreună au 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ransformat sediul facultății într-unul dintre cele mai vibrante spații artistice ale Bucureștiului. </w:t>
      </w:r>
    </w:p>
    <w:p w14:paraId="00000008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Astfel,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vineri, 20 octombrie 2023</w:t>
      </w:r>
      <w:r>
        <w:rPr>
          <w:rFonts w:ascii="Times New Roman" w:eastAsia="Times New Roman" w:hAnsi="Times New Roman" w:cs="Times New Roman"/>
          <w:sz w:val="24"/>
          <w:szCs w:val="24"/>
        </w:rPr>
        <w:t>, opt dintre artiștii care au expus lucrări la Facultatea de Filosofie au revenit de la Paris pentru a se alătura proiect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ului Centrului de Filosofie și Artă,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Arta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Sunt.Eu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coordonat de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lect. univ. dr. Laurențiu Gheorghe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cadru didactic la Facultatea de Filosofie a Universității din București. </w:t>
      </w:r>
    </w:p>
    <w:p w14:paraId="0000000A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În cadrul acestui proiect, studenții au fost încurajați să scrie primele lor eseu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 despre artă. S-a reușit crearea unui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cultural nou prin canalizarea energiilor creatoare ale studenților și profesorilor, catalizate de prezența artiștilor contemporani. </w:t>
      </w:r>
    </w:p>
    <w:p w14:paraId="0000000C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Publicul din vecinătate și chiar turiștii încep să viziteze și să fotografieze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Facultatea de Filosofie, un prim pas de deschidere a facultății ca punct de conectare la viața culturală și academică a Bucureștiului.</w:t>
      </w:r>
    </w:p>
    <w:p w14:paraId="0000000E" w14:textId="77777777" w:rsidR="00932EFC" w:rsidRDefault="00932EF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932EFC" w:rsidRDefault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Atât expoziția, cât și întâlnirile cu studenții și profesorii au creat o infrastructură pentru un calendar de eveniment</w:t>
      </w:r>
      <w:r>
        <w:rPr>
          <w:rFonts w:ascii="Times New Roman" w:eastAsia="Times New Roman" w:hAnsi="Times New Roman" w:cs="Times New Roman"/>
          <w:sz w:val="24"/>
          <w:szCs w:val="24"/>
        </w:rPr>
        <w:t>e culturale viitoare și pentru comunicarea proiectelor realizate în cadrul facultății pe viitor.</w:t>
      </w:r>
    </w:p>
    <w:p w14:paraId="00000010" w14:textId="77777777" w:rsidR="00932EFC" w:rsidRPr="00823304" w:rsidRDefault="00932EFC" w:rsidP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932EFC" w:rsidRPr="00823304" w:rsidRDefault="00823304" w:rsidP="0082330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304">
        <w:rPr>
          <w:rFonts w:ascii="Times New Roman" w:eastAsia="Times New Roman" w:hAnsi="Times New Roman" w:cs="Times New Roman"/>
          <w:sz w:val="24"/>
          <w:szCs w:val="24"/>
        </w:rPr>
        <w:t>De asemenea, urmează să fie lansat un scurt metraj dedicat proiectului și un album de artă însoțit de textele studenților despre expoziție care să apară de No</w:t>
      </w:r>
      <w:r w:rsidRPr="00823304">
        <w:rPr>
          <w:rFonts w:ascii="Times New Roman" w:eastAsia="Times New Roman" w:hAnsi="Times New Roman" w:cs="Times New Roman"/>
          <w:sz w:val="24"/>
          <w:szCs w:val="24"/>
        </w:rPr>
        <w:t>aptea Artiștilor Vii, sărbătoare fictivă organizată de Asociația 1001 Arte, în fiecare an după Ziua Culturii Naționale, eveniment menit să atragă atenția asupra neglijării practicii artistice contemporane.</w:t>
      </w:r>
    </w:p>
    <w:p w14:paraId="7F0148A7" w14:textId="77777777" w:rsidR="00823304" w:rsidRDefault="00823304" w:rsidP="008233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8A9AA7" w14:textId="30959BB1" w:rsidR="00823304" w:rsidRPr="00823304" w:rsidRDefault="00823304" w:rsidP="008233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3304">
        <w:rPr>
          <w:rFonts w:ascii="Times New Roman" w:hAnsi="Times New Roman" w:cs="Times New Roman"/>
          <w:sz w:val="24"/>
          <w:szCs w:val="24"/>
        </w:rPr>
        <w:t xml:space="preserve">Acest proiect a fost implementat în cadrul Universității din București – CNFIS-FDI-2022-0499, Studenți astăzi, antreprenori mâine – sprijinirea inițiativelor de afaceri ale studenților și absolvenților UB (BUSISNESSSTUDENT), iar microproiectul </w:t>
      </w:r>
      <w:r w:rsidRPr="00823304">
        <w:rPr>
          <w:rFonts w:ascii="Times New Roman" w:hAnsi="Times New Roman" w:cs="Times New Roman"/>
          <w:b/>
          <w:sz w:val="24"/>
          <w:szCs w:val="24"/>
        </w:rPr>
        <w:t>Galeria Universitară de Artă Contemporană Logos</w:t>
      </w:r>
      <w:r w:rsidRPr="00823304">
        <w:rPr>
          <w:rFonts w:ascii="Times New Roman" w:hAnsi="Times New Roman" w:cs="Times New Roman"/>
          <w:sz w:val="24"/>
          <w:szCs w:val="24"/>
        </w:rPr>
        <w:t xml:space="preserve"> a fost coordonat de </w:t>
      </w:r>
      <w:r w:rsidRPr="00823304">
        <w:rPr>
          <w:rFonts w:ascii="Times New Roman" w:hAnsi="Times New Roman" w:cs="Times New Roman"/>
          <w:b/>
          <w:sz w:val="24"/>
          <w:szCs w:val="24"/>
        </w:rPr>
        <w:t>lect. univ. dr. Oana Șerban</w:t>
      </w:r>
      <w:r w:rsidRPr="00823304">
        <w:rPr>
          <w:rFonts w:ascii="Times New Roman" w:hAnsi="Times New Roman" w:cs="Times New Roman"/>
          <w:sz w:val="24"/>
          <w:szCs w:val="24"/>
        </w:rPr>
        <w:t>, cadru didactic la Facultatea de Filosofie a Universității din București și director al Centrului de Cercetare a Istoriei Ideilor Filosofice (CCIIF).</w:t>
      </w:r>
      <w:bookmarkStart w:id="0" w:name="_GoBack"/>
      <w:bookmarkEnd w:id="0"/>
    </w:p>
    <w:sectPr w:rsidR="00823304" w:rsidRPr="0082330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32EFC"/>
    <w:rsid w:val="00823304"/>
    <w:rsid w:val="0093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1001arte.ro/" TargetMode="External"/><Relationship Id="rId5" Type="http://schemas.openxmlformats.org/officeDocument/2006/relationships/hyperlink" Target="https://www.ccesector6.r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462</Words>
  <Characters>2636</Characters>
  <Application>Microsoft Office Word</Application>
  <DocSecurity>0</DocSecurity>
  <Lines>21</Lines>
  <Paragraphs>6</Paragraphs>
  <ScaleCrop>false</ScaleCrop>
  <Company/>
  <LinksUpToDate>false</LinksUpToDate>
  <CharactersWithSpaces>3092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Teodora Vasilescu</cp:lastModifiedBy>
  <cp:revision>2</cp:revision>
  <dcterms:created xsi:type="dcterms:W3CDTF">2023-11-20T06:27:00Z</dcterms:created>
  <dcterms:modified xsi:type="dcterms:W3CDTF">2023-11-20T06:28:00Z</dcterms:modified>
</cp:coreProperties>
</file>