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5E76" w14:textId="00F2D0B1" w:rsidR="00E82D4D" w:rsidRPr="00A94AB6" w:rsidRDefault="00E82D4D" w:rsidP="00E82D4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>Prof. univ. dr. Alexandru Babeș, cadru didactic la</w:t>
      </w:r>
      <w:r w:rsidR="00A94A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>Facultatea de Biologie a UB, invitat la conferința-dialog cu tema „În avangarda științelor vieții”</w:t>
      </w:r>
      <w:r w:rsidR="00A94A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organizată de</w:t>
      </w: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Academia Română</w:t>
      </w:r>
    </w:p>
    <w:p w14:paraId="5E1387E4" w14:textId="77777777" w:rsidR="00DC77BE" w:rsidRPr="00A94AB6" w:rsidRDefault="00DC77BE" w:rsidP="00E82D4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512A6B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>Miercuri,</w:t>
      </w: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15 noiembrie 2023,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>prof. univ. dr. Alexandru Babeș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, cadru didactic la</w:t>
      </w:r>
      <w:r w:rsidR="00A94A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Facultatea de Biologie a Universității din București, membru corespondent al Academiei Române și specialist în </w:t>
      </w:r>
      <w:proofErr w:type="spellStart"/>
      <w:r w:rsidRPr="00A94AB6">
        <w:rPr>
          <w:rFonts w:ascii="Times New Roman" w:hAnsi="Times New Roman" w:cs="Times New Roman"/>
          <w:sz w:val="24"/>
          <w:szCs w:val="24"/>
          <w:lang w:val="ro-RO"/>
        </w:rPr>
        <w:t>neuroștiințe</w:t>
      </w:r>
      <w:proofErr w:type="spellEnd"/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va fi invitat la </w:t>
      </w: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>conferința-dialog cu tema „În avangarda științelor vieții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”. Interlocutorul acestuia va fi geneticianul </w:t>
      </w: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>dr.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>Mircea Iliescu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, cercetător 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>la Universitatea din Cambridge.</w:t>
      </w:r>
    </w:p>
    <w:p w14:paraId="7AD5169F" w14:textId="21E5C0A2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>Evenimentul va avea loc începând cu ora 17:00, în</w:t>
      </w: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Amfiteatrul „Ion-Heliade Rădulescu“ al Bibliotecii Academiei </w:t>
      </w:r>
      <w:r w:rsidRPr="00D63960">
        <w:rPr>
          <w:rFonts w:ascii="Times New Roman" w:hAnsi="Times New Roman" w:cs="Times New Roman"/>
          <w:iCs/>
          <w:sz w:val="24"/>
          <w:szCs w:val="24"/>
          <w:lang w:val="ro-RO"/>
        </w:rPr>
        <w:t>Române</w:t>
      </w:r>
      <w:r w:rsidRPr="00A94AB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(Calea Victoriei, nr. 125, sector 1).</w:t>
      </w:r>
      <w:r w:rsidR="00D63960">
        <w:rPr>
          <w:rFonts w:ascii="Times New Roman" w:hAnsi="Times New Roman" w:cs="Times New Roman"/>
          <w:sz w:val="24"/>
          <w:szCs w:val="24"/>
          <w:lang w:val="ro-RO"/>
        </w:rPr>
        <w:t xml:space="preserve"> Me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>mbrii comunității UB sunt invitați la eveniment, accesul fiind liber.</w:t>
      </w:r>
      <w:r w:rsidR="00A94AB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</w:t>
      </w:r>
    </w:p>
    <w:p w14:paraId="5BD1C41A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Conferința va fi deschisă de 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acad. prof. univ. dr.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Marius </w:t>
      </w:r>
      <w:proofErr w:type="spellStart"/>
      <w:r w:rsidRPr="00A94AB6">
        <w:rPr>
          <w:rFonts w:ascii="Times New Roman" w:hAnsi="Times New Roman" w:cs="Times New Roman"/>
          <w:sz w:val="24"/>
          <w:szCs w:val="24"/>
          <w:lang w:val="ro-RO"/>
        </w:rPr>
        <w:t>Andruh</w:t>
      </w:r>
      <w:proofErr w:type="spellEnd"/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cadru didactic la Facultatea de Chimie a Universității din București,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vicepreședinte al Academiei Române și coordonatorul Școlii doctorale a Academiei, și va fi moder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>ată de jurnalista Corina Negrea.</w:t>
      </w:r>
    </w:p>
    <w:p w14:paraId="195CFA7B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>Dialogul dintre cei doi specialiști propune publicului o întâlnire între două domenii fa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scinante ale științelor vieții, </w:t>
      </w:r>
      <w:proofErr w:type="spellStart"/>
      <w:r w:rsidRPr="00A94AB6">
        <w:rPr>
          <w:rFonts w:ascii="Times New Roman" w:hAnsi="Times New Roman" w:cs="Times New Roman"/>
          <w:sz w:val="24"/>
          <w:szCs w:val="24"/>
          <w:lang w:val="ro-RO"/>
        </w:rPr>
        <w:t>genomica</w:t>
      </w:r>
      <w:proofErr w:type="spellEnd"/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proofErr w:type="spellStart"/>
      <w:r w:rsidRPr="00A94AB6">
        <w:rPr>
          <w:rFonts w:ascii="Times New Roman" w:hAnsi="Times New Roman" w:cs="Times New Roman"/>
          <w:sz w:val="24"/>
          <w:szCs w:val="24"/>
          <w:lang w:val="ro-RO"/>
        </w:rPr>
        <w:t>neuroștiințele</w:t>
      </w:r>
      <w:proofErr w:type="spellEnd"/>
      <w:r w:rsidRPr="00A94AB6">
        <w:rPr>
          <w:rFonts w:ascii="Times New Roman" w:hAnsi="Times New Roman" w:cs="Times New Roman"/>
          <w:sz w:val="24"/>
          <w:szCs w:val="24"/>
          <w:lang w:val="ro-RO"/>
        </w:rPr>
        <w:t>, ambele cunoscând o dezvoltare ex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cepțională în ultimele decenii,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datorată cu deosebire tehnologiei avansate.</w:t>
      </w:r>
    </w:p>
    <w:p w14:paraId="2A4B2BB2" w14:textId="74D5AB7F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>Conferința este abordată dintr-o perspectivă actuală, adecvată celei mai noi faze a revoluției genomice,</w:t>
      </w:r>
      <w:r w:rsidR="00D639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cunoscută sub numele de „epoca </w:t>
      </w:r>
      <w:proofErr w:type="spellStart"/>
      <w:r w:rsidRPr="00A94AB6">
        <w:rPr>
          <w:rFonts w:ascii="Times New Roman" w:hAnsi="Times New Roman" w:cs="Times New Roman"/>
          <w:sz w:val="24"/>
          <w:szCs w:val="24"/>
          <w:lang w:val="ro-RO"/>
        </w:rPr>
        <w:t>postgenomică</w:t>
      </w:r>
      <w:proofErr w:type="spellEnd"/>
      <w:r w:rsidRPr="00A94AB6">
        <w:rPr>
          <w:rFonts w:ascii="Times New Roman" w:hAnsi="Times New Roman" w:cs="Times New Roman"/>
          <w:sz w:val="24"/>
          <w:szCs w:val="24"/>
          <w:lang w:val="ro-RO"/>
        </w:rPr>
        <w:t>“ odată cu descifrarea aproape completă a primului genom uman, în anul 2003.</w:t>
      </w:r>
    </w:p>
    <w:p w14:paraId="20D8177E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De asemenea, în domeniul </w:t>
      </w:r>
      <w:proofErr w:type="spellStart"/>
      <w:r w:rsidRPr="00A94AB6">
        <w:rPr>
          <w:rFonts w:ascii="Times New Roman" w:hAnsi="Times New Roman" w:cs="Times New Roman"/>
          <w:sz w:val="24"/>
          <w:szCs w:val="24"/>
          <w:lang w:val="ro-RO"/>
        </w:rPr>
        <w:t>neuroștiințelor</w:t>
      </w:r>
      <w:proofErr w:type="spellEnd"/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senzoriale, profesorul Alexandru Babeș va vorb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i despre progrese semnificative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obţinute în înţelegerea mecanismelor celulare şi moleculare implicate în percepţia unei experiențe umane fundamentale: </w:t>
      </w: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>durerea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D0A0FB9" w14:textId="77777777" w:rsidR="00E82D4D" w:rsidRPr="00A94AB6" w:rsidRDefault="00DC77BE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>Mai multe informații despre invitați</w:t>
      </w:r>
    </w:p>
    <w:p w14:paraId="2609E29B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>Alexandru Babeș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, membru corespondent al Academiei Române, este profeso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r de </w:t>
      </w:r>
      <w:proofErr w:type="spellStart"/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>neuroștiințe</w:t>
      </w:r>
      <w:proofErr w:type="spellEnd"/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și fiziologie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la Facultatea de Biologie a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UB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. Laborato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rul pe care îl conduce se ocupă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de studiul sistemului nervos periferic și al neuronilor senzitivi. A publicat peste treizeci de articole științifice în reviste internaționale.</w:t>
      </w:r>
    </w:p>
    <w:p w14:paraId="64472933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>Este coautor al unor studii apărute în prestigioase reviste de specialitate prec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um </w:t>
      </w:r>
      <w:proofErr w:type="spellStart"/>
      <w:r w:rsidR="00DC77BE" w:rsidRPr="00A94AB6">
        <w:rPr>
          <w:rFonts w:ascii="Times New Roman" w:hAnsi="Times New Roman" w:cs="Times New Roman"/>
          <w:i/>
          <w:sz w:val="24"/>
          <w:szCs w:val="24"/>
          <w:lang w:val="ro-RO"/>
        </w:rPr>
        <w:t>Nature</w:t>
      </w:r>
      <w:proofErr w:type="spellEnd"/>
      <w:r w:rsidR="00DC77BE" w:rsidRPr="00A94AB6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="00DC77BE" w:rsidRPr="00A94AB6">
        <w:rPr>
          <w:rFonts w:ascii="Times New Roman" w:hAnsi="Times New Roman" w:cs="Times New Roman"/>
          <w:i/>
          <w:sz w:val="24"/>
          <w:szCs w:val="24"/>
          <w:lang w:val="ro-RO"/>
        </w:rPr>
        <w:t>Nature</w:t>
      </w:r>
      <w:proofErr w:type="spellEnd"/>
      <w:r w:rsidR="00DC77BE" w:rsidRPr="00A94AB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Medicine, Journal of </w:t>
      </w:r>
      <w:proofErr w:type="spellStart"/>
      <w:r w:rsidR="00DC77BE" w:rsidRPr="00A94AB6">
        <w:rPr>
          <w:rFonts w:ascii="Times New Roman" w:hAnsi="Times New Roman" w:cs="Times New Roman"/>
          <w:i/>
          <w:sz w:val="24"/>
          <w:szCs w:val="24"/>
          <w:lang w:val="ro-RO"/>
        </w:rPr>
        <w:t>Neuroscience</w:t>
      </w:r>
      <w:proofErr w:type="spellEnd"/>
      <w:r w:rsidR="00DC77BE" w:rsidRPr="00A94AB6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proofErr w:type="spellStart"/>
      <w:r w:rsidR="00DC77BE" w:rsidRPr="00A94AB6">
        <w:rPr>
          <w:rFonts w:ascii="Times New Roman" w:hAnsi="Times New Roman" w:cs="Times New Roman"/>
          <w:i/>
          <w:sz w:val="24"/>
          <w:szCs w:val="24"/>
          <w:lang w:val="ro-RO"/>
        </w:rPr>
        <w:t>Pain</w:t>
      </w:r>
      <w:proofErr w:type="spellEnd"/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A94AB6">
        <w:rPr>
          <w:rFonts w:ascii="Times New Roman" w:hAnsi="Times New Roman" w:cs="Times New Roman"/>
          <w:i/>
          <w:sz w:val="24"/>
          <w:szCs w:val="24"/>
          <w:lang w:val="ro-RO"/>
        </w:rPr>
        <w:t xml:space="preserve">Journal of </w:t>
      </w:r>
      <w:proofErr w:type="spellStart"/>
      <w:r w:rsidRPr="00A94AB6">
        <w:rPr>
          <w:rFonts w:ascii="Times New Roman" w:hAnsi="Times New Roman" w:cs="Times New Roman"/>
          <w:i/>
          <w:sz w:val="24"/>
          <w:szCs w:val="24"/>
          <w:lang w:val="ro-RO"/>
        </w:rPr>
        <w:t>Physiology</w:t>
      </w:r>
      <w:proofErr w:type="spellEnd"/>
      <w:r w:rsidRPr="00A94AB6">
        <w:rPr>
          <w:rFonts w:ascii="Times New Roman" w:hAnsi="Times New Roman" w:cs="Times New Roman"/>
          <w:sz w:val="24"/>
          <w:szCs w:val="24"/>
          <w:lang w:val="ro-RO"/>
        </w:rPr>
        <w:t>. A efectuat numeroase s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tagii de cercetare în Germania,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Franța, Marea Britanie și Spania. A fost bursier al fundației germane </w:t>
      </w:r>
      <w:r w:rsidRPr="00D63960">
        <w:rPr>
          <w:rFonts w:ascii="Times New Roman" w:hAnsi="Times New Roman" w:cs="Times New Roman"/>
          <w:i/>
          <w:iCs/>
          <w:sz w:val="24"/>
          <w:szCs w:val="24"/>
          <w:lang w:val="ro-RO"/>
        </w:rPr>
        <w:t>Ale</w:t>
      </w:r>
      <w:r w:rsidR="00DC77BE" w:rsidRPr="00D63960">
        <w:rPr>
          <w:rFonts w:ascii="Times New Roman" w:hAnsi="Times New Roman" w:cs="Times New Roman"/>
          <w:i/>
          <w:iCs/>
          <w:sz w:val="24"/>
          <w:szCs w:val="24"/>
          <w:lang w:val="ro-RO"/>
        </w:rPr>
        <w:t>xander von Humboldt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și a primit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din partea acesteia premiul pentru cercetare „Friedrich Wilhelm Bessel“ în 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>anul 2019.</w:t>
      </w:r>
    </w:p>
    <w:p w14:paraId="5CFC89ED" w14:textId="44212F5B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În 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2018 i s‑a acordat premiul „Nicolae Simionescu“ al Academiei Româ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ne.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A fost președinte al Consiliului Național al Cercetării Științifice în per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ioadele 2011-2012 </w:t>
      </w:r>
      <w:proofErr w:type="spellStart"/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2020-2022.</w:t>
      </w:r>
    </w:p>
    <w:p w14:paraId="544ABF5E" w14:textId="7244AD39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b/>
          <w:sz w:val="24"/>
          <w:szCs w:val="24"/>
          <w:lang w:val="ro-RO"/>
        </w:rPr>
        <w:t>Mircea Iliescu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, doctor în genetică umană și evoluție 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la Universitatea din Cambridge,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conduce proiecte de cercetare internaționale care adună cercetători din Romania, India și Marea Britanie.</w:t>
      </w:r>
      <w:r w:rsidR="00D639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În același timp, predă cursuri de evoluție și genetică la Institutul de Educație Continuă al Universității Cambridge.</w:t>
      </w:r>
    </w:p>
    <w:p w14:paraId="529C565C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A plecat din România la 20 de ani, în anul 3 de facultate, cu o bursă de studii 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la Universitatea din Edinburgh,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unde și-a obținut licența în biologie moleculară. A dorit inițial să s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e specializeze în </w:t>
      </w:r>
      <w:proofErr w:type="spellStart"/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>neuroștiințe</w:t>
      </w:r>
      <w:proofErr w:type="spellEnd"/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dar a optat în cele din urmă pentru genetică și a făcut un doctorat la Universitatea din Cambridge.</w:t>
      </w:r>
    </w:p>
    <w:p w14:paraId="52A9DFC3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>A călătorit, atât în timpul studiilor doctorale, cât și în activitatea de cerc</w:t>
      </w:r>
      <w:r w:rsidR="00DC77BE"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etare, din India până în Chile, </w:t>
      </w:r>
      <w:r w:rsidRPr="00A94AB6">
        <w:rPr>
          <w:rFonts w:ascii="Times New Roman" w:hAnsi="Times New Roman" w:cs="Times New Roman"/>
          <w:sz w:val="24"/>
          <w:szCs w:val="24"/>
          <w:lang w:val="ro-RO"/>
        </w:rPr>
        <w:t>pentru a studia evoluția genetică a diversității oamenilor în populațiile de pe mai multe continente.</w:t>
      </w:r>
    </w:p>
    <w:p w14:paraId="59FA1B99" w14:textId="77777777" w:rsidR="00E82D4D" w:rsidRPr="00A94AB6" w:rsidRDefault="00A94AB6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Conferința va fi transmisă în direct pe paginile de Facebook ale Radio România și </w:t>
      </w:r>
      <w:hyperlink r:id="rId4" w:history="1">
        <w:r w:rsidRPr="00D6396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Academiei Române</w:t>
        </w:r>
      </w:hyperlink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B019BAA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BDB5DB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F65805" w14:textId="77777777" w:rsidR="00E82D4D" w:rsidRPr="00A94AB6" w:rsidRDefault="00E82D4D" w:rsidP="00E82D4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4A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C9B79E8" w14:textId="77777777" w:rsidR="006978A2" w:rsidRPr="00A94AB6" w:rsidRDefault="006978A2" w:rsidP="006978A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978A2" w:rsidRPr="00A94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8A2"/>
    <w:rsid w:val="0043645B"/>
    <w:rsid w:val="006978A2"/>
    <w:rsid w:val="00A94AB6"/>
    <w:rsid w:val="00D63960"/>
    <w:rsid w:val="00DC77BE"/>
    <w:rsid w:val="00E8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D271"/>
  <w15:docId w15:val="{6FDB148A-A694-427F-AFCB-B3E79D23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8A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AcademiaRomana.RomanianAcade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IOAN MICLEA</cp:lastModifiedBy>
  <cp:revision>3</cp:revision>
  <dcterms:created xsi:type="dcterms:W3CDTF">2023-11-13T11:36:00Z</dcterms:created>
  <dcterms:modified xsi:type="dcterms:W3CDTF">2023-11-14T15:19:00Z</dcterms:modified>
</cp:coreProperties>
</file>