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Despre provocările cercetării doctorale, cu </w:t>
      </w:r>
      <w:r w:rsidDel="00000000" w:rsidR="00000000" w:rsidRPr="00000000">
        <w:rPr>
          <w:rFonts w:ascii="Times New Roman" w:cs="Times New Roman" w:eastAsia="Times New Roman" w:hAnsi="Times New Roman"/>
          <w:sz w:val="24"/>
          <w:szCs w:val="24"/>
          <w:rtl w:val="0"/>
        </w:rPr>
        <w:t xml:space="preserve">asist</w:t>
      </w:r>
      <w:r w:rsidDel="00000000" w:rsidR="00000000" w:rsidRPr="00000000">
        <w:rPr>
          <w:rFonts w:ascii="Times New Roman" w:cs="Times New Roman" w:eastAsia="Times New Roman" w:hAnsi="Times New Roman"/>
          <w:sz w:val="24"/>
          <w:szCs w:val="24"/>
          <w:rtl w:val="0"/>
        </w:rPr>
        <w:t xml:space="preserve">. univ. dr. </w:t>
      </w:r>
      <w:r w:rsidDel="00000000" w:rsidR="00000000" w:rsidRPr="00000000">
        <w:rPr>
          <w:rFonts w:ascii="Times New Roman" w:cs="Times New Roman" w:eastAsia="Times New Roman" w:hAnsi="Times New Roman"/>
          <w:sz w:val="24"/>
          <w:szCs w:val="24"/>
          <w:rtl w:val="0"/>
        </w:rPr>
        <w:t xml:space="preserve">Raisa-Gabriela</w:t>
      </w:r>
      <w:r w:rsidDel="00000000" w:rsidR="00000000" w:rsidRPr="00000000">
        <w:rPr>
          <w:rFonts w:ascii="Times New Roman" w:cs="Times New Roman" w:eastAsia="Times New Roman" w:hAnsi="Times New Roman"/>
          <w:sz w:val="24"/>
          <w:szCs w:val="24"/>
          <w:rtl w:val="0"/>
        </w:rPr>
        <w:t xml:space="preserve"> Zamfirescu, la Facultatea de Sociologie și Asistență Socială a UB</w:t>
      </w:r>
    </w:p>
    <w:p w:rsidR="00000000" w:rsidDel="00000000" w:rsidP="00000000" w:rsidRDefault="00000000" w:rsidRPr="00000000" w14:paraId="00000002">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Miercuri, 13 decembrie 2023</w:t>
      </w:r>
      <w:r w:rsidDel="00000000" w:rsidR="00000000" w:rsidRPr="00000000">
        <w:rPr>
          <w:rFonts w:ascii="Times New Roman" w:cs="Times New Roman" w:eastAsia="Times New Roman" w:hAnsi="Times New Roman"/>
          <w:sz w:val="24"/>
          <w:szCs w:val="24"/>
          <w:rtl w:val="0"/>
        </w:rPr>
        <w:t xml:space="preserve">, asist. univ. dr. </w:t>
      </w:r>
      <w:r w:rsidDel="00000000" w:rsidR="00000000" w:rsidRPr="00000000">
        <w:rPr>
          <w:rFonts w:ascii="Times New Roman" w:cs="Times New Roman" w:eastAsia="Times New Roman" w:hAnsi="Times New Roman"/>
          <w:sz w:val="24"/>
          <w:szCs w:val="24"/>
          <w:rtl w:val="0"/>
        </w:rPr>
        <w:t xml:space="preserve">Raisa-Gabriela</w:t>
      </w:r>
      <w:r w:rsidDel="00000000" w:rsidR="00000000" w:rsidRPr="00000000">
        <w:rPr>
          <w:rFonts w:ascii="Times New Roman" w:cs="Times New Roman" w:eastAsia="Times New Roman" w:hAnsi="Times New Roman"/>
          <w:sz w:val="24"/>
          <w:szCs w:val="24"/>
          <w:rtl w:val="0"/>
        </w:rPr>
        <w:t xml:space="preserve"> Zamfirescu, cadru didactic la Facultatea de Sociologie şi Asistență Socială a Universităţii din Bucureşti, va susține o prezentare a proiectului său de cercetare doctorală „Feminitate și televiziune. O analiză </w:t>
      </w:r>
      <w:r w:rsidDel="00000000" w:rsidR="00000000" w:rsidRPr="00000000">
        <w:rPr>
          <w:rFonts w:ascii="Times New Roman" w:cs="Times New Roman" w:eastAsia="Times New Roman" w:hAnsi="Times New Roman"/>
          <w:sz w:val="24"/>
          <w:szCs w:val="24"/>
          <w:rtl w:val="0"/>
        </w:rPr>
        <w:t xml:space="preserve">intersecțională</w:t>
      </w:r>
      <w:r w:rsidDel="00000000" w:rsidR="00000000" w:rsidRPr="00000000">
        <w:rPr>
          <w:rFonts w:ascii="Times New Roman" w:cs="Times New Roman" w:eastAsia="Times New Roman" w:hAnsi="Times New Roman"/>
          <w:sz w:val="24"/>
          <w:szCs w:val="24"/>
          <w:rtl w:val="0"/>
        </w:rPr>
        <w:t xml:space="preserve"> privind genul, vârsta și clișeele în filmele Hallmark”, în cadrul unei serii de prelegeri ale profesorilor, cercetătorilor, doctorilor sau doctoranzilor în stadiu avansat al cercetării lor. </w:t>
      </w:r>
    </w:p>
    <w:p w:rsidR="00000000" w:rsidDel="00000000" w:rsidP="00000000" w:rsidRDefault="00000000" w:rsidRPr="00000000" w14:paraId="0000000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Evenimentul este organizat de Facultatea de Sociologie şi Asistență Socială a UB, iar invitații vor prezenta studenților din cadrul Școlii Doctorale de Sociologie și Școlii Doctorale de Asistență Socială propriile cercetări, urmărind să îi familiarizeze pe aceștia cu aspectele metodologie și modalitatea de lucru, dar și cu eventualele provocări specifice cercetării. </w:t>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Astfel, asist. univ. dr. </w:t>
      </w:r>
      <w:r w:rsidDel="00000000" w:rsidR="00000000" w:rsidRPr="00000000">
        <w:rPr>
          <w:rFonts w:ascii="Times New Roman" w:cs="Times New Roman" w:eastAsia="Times New Roman" w:hAnsi="Times New Roman"/>
          <w:sz w:val="24"/>
          <w:szCs w:val="24"/>
          <w:rtl w:val="0"/>
        </w:rPr>
        <w:t xml:space="preserve">Raisa-Gabriela</w:t>
      </w:r>
      <w:r w:rsidDel="00000000" w:rsidR="00000000" w:rsidRPr="00000000">
        <w:rPr>
          <w:rFonts w:ascii="Times New Roman" w:cs="Times New Roman" w:eastAsia="Times New Roman" w:hAnsi="Times New Roman"/>
          <w:sz w:val="24"/>
          <w:szCs w:val="24"/>
          <w:rtl w:val="0"/>
        </w:rPr>
        <w:t xml:space="preserve"> Zamfirescu va vorbi și despre </w:t>
      </w:r>
      <w:r w:rsidDel="00000000" w:rsidR="00000000" w:rsidRPr="00000000">
        <w:rPr>
          <w:rFonts w:ascii="Times New Roman" w:cs="Times New Roman" w:eastAsia="Times New Roman" w:hAnsi="Times New Roman"/>
          <w:b w:val="1"/>
          <w:sz w:val="24"/>
          <w:szCs w:val="24"/>
          <w:rtl w:val="0"/>
        </w:rPr>
        <w:t xml:space="preserve">provocările  stagiului doctoral</w:t>
      </w:r>
      <w:r w:rsidDel="00000000" w:rsidR="00000000" w:rsidRPr="00000000">
        <w:rPr>
          <w:rFonts w:ascii="Times New Roman" w:cs="Times New Roman" w:eastAsia="Times New Roman" w:hAnsi="Times New Roman"/>
          <w:sz w:val="24"/>
          <w:szCs w:val="24"/>
          <w:rtl w:val="0"/>
        </w:rPr>
        <w:t xml:space="preserve"> – de la dezvoltarea temei de interes și extinderea cercetării, până la posibilitatea </w:t>
      </w:r>
      <w:r w:rsidDel="00000000" w:rsidR="00000000" w:rsidRPr="00000000">
        <w:rPr>
          <w:rFonts w:ascii="Times New Roman" w:cs="Times New Roman" w:eastAsia="Times New Roman" w:hAnsi="Times New Roman"/>
          <w:sz w:val="24"/>
          <w:szCs w:val="24"/>
          <w:rtl w:val="0"/>
        </w:rPr>
        <w:t xml:space="preserve">reorientării</w:t>
      </w:r>
      <w:r w:rsidDel="00000000" w:rsidR="00000000" w:rsidRPr="00000000">
        <w:rPr>
          <w:rFonts w:ascii="Times New Roman" w:cs="Times New Roman" w:eastAsia="Times New Roman" w:hAnsi="Times New Roman"/>
          <w:sz w:val="24"/>
          <w:szCs w:val="24"/>
          <w:rtl w:val="0"/>
        </w:rPr>
        <w:t xml:space="preserve"> teoretice și bibliografice. </w:t>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Prelegerea este deschisă publicului larg și va avea loc începând cu </w:t>
      </w:r>
      <w:r w:rsidDel="00000000" w:rsidR="00000000" w:rsidRPr="00000000">
        <w:rPr>
          <w:rFonts w:ascii="Times New Roman" w:cs="Times New Roman" w:eastAsia="Times New Roman" w:hAnsi="Times New Roman"/>
          <w:b w:val="1"/>
          <w:sz w:val="24"/>
          <w:szCs w:val="24"/>
          <w:rtl w:val="0"/>
        </w:rPr>
        <w:t xml:space="preserve">ora 18:00</w:t>
      </w:r>
      <w:r w:rsidDel="00000000" w:rsidR="00000000" w:rsidRPr="00000000">
        <w:rPr>
          <w:rFonts w:ascii="Times New Roman" w:cs="Times New Roman" w:eastAsia="Times New Roman" w:hAnsi="Times New Roman"/>
          <w:sz w:val="24"/>
          <w:szCs w:val="24"/>
          <w:rtl w:val="0"/>
        </w:rPr>
        <w:t xml:space="preserve">, în </w:t>
      </w:r>
      <w:r w:rsidDel="00000000" w:rsidR="00000000" w:rsidRPr="00000000">
        <w:rPr>
          <w:rFonts w:ascii="Times New Roman" w:cs="Times New Roman" w:eastAsia="Times New Roman" w:hAnsi="Times New Roman"/>
          <w:sz w:val="24"/>
          <w:szCs w:val="24"/>
          <w:rtl w:val="0"/>
        </w:rPr>
        <w:t xml:space="preserve">Sala</w:t>
      </w:r>
      <w:r w:rsidDel="00000000" w:rsidR="00000000" w:rsidRPr="00000000">
        <w:rPr>
          <w:rFonts w:ascii="Times New Roman" w:cs="Times New Roman" w:eastAsia="Times New Roman" w:hAnsi="Times New Roman"/>
          <w:sz w:val="24"/>
          <w:szCs w:val="24"/>
          <w:rtl w:val="0"/>
        </w:rPr>
        <w:t xml:space="preserve"> de Consiliu a Facultății de Sociologie şi Asistență Socială a UB (</w:t>
      </w:r>
      <w:r w:rsidDel="00000000" w:rsidR="00000000" w:rsidRPr="00000000">
        <w:rPr>
          <w:rFonts w:ascii="Times New Roman" w:cs="Times New Roman" w:eastAsia="Times New Roman" w:hAnsi="Times New Roman"/>
          <w:i w:val="1"/>
          <w:sz w:val="24"/>
          <w:szCs w:val="24"/>
          <w:rtl w:val="0"/>
        </w:rPr>
        <w:t xml:space="preserve">Schitu Măgureanu, nr. 9</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pStyle w:val="Subtitle"/>
        <w:spacing w:line="360" w:lineRule="auto"/>
        <w:jc w:val="both"/>
        <w:rPr>
          <w:rFonts w:ascii="Times New Roman" w:cs="Times New Roman" w:eastAsia="Times New Roman" w:hAnsi="Times New Roman"/>
          <w:sz w:val="24"/>
          <w:szCs w:val="24"/>
        </w:rPr>
      </w:pPr>
      <w:bookmarkStart w:colFirst="0" w:colLast="0" w:name="_sao0nxcwp923" w:id="0"/>
      <w:bookmarkEnd w:id="0"/>
      <w:r w:rsidDel="00000000" w:rsidR="00000000" w:rsidRPr="00000000">
        <w:rPr>
          <w:rFonts w:ascii="Times New Roman" w:cs="Times New Roman" w:eastAsia="Times New Roman" w:hAnsi="Times New Roman"/>
          <w:b w:val="1"/>
          <w:sz w:val="24"/>
          <w:szCs w:val="24"/>
          <w:rtl w:val="0"/>
        </w:rPr>
        <w:t xml:space="preserve">„Feminitate și televiziune. O analiză </w:t>
      </w:r>
      <w:r w:rsidDel="00000000" w:rsidR="00000000" w:rsidRPr="00000000">
        <w:rPr>
          <w:rFonts w:ascii="Times New Roman" w:cs="Times New Roman" w:eastAsia="Times New Roman" w:hAnsi="Times New Roman"/>
          <w:b w:val="1"/>
          <w:sz w:val="24"/>
          <w:szCs w:val="24"/>
          <w:rtl w:val="0"/>
        </w:rPr>
        <w:t xml:space="preserve">intersecțională</w:t>
      </w:r>
      <w:r w:rsidDel="00000000" w:rsidR="00000000" w:rsidRPr="00000000">
        <w:rPr>
          <w:rFonts w:ascii="Times New Roman" w:cs="Times New Roman" w:eastAsia="Times New Roman" w:hAnsi="Times New Roman"/>
          <w:b w:val="1"/>
          <w:sz w:val="24"/>
          <w:szCs w:val="24"/>
          <w:rtl w:val="0"/>
        </w:rPr>
        <w:t xml:space="preserve"> privind genul, vârsta și clișeele în filmele Hallmark”</w:t>
      </w:r>
      <w:r w:rsidDel="00000000" w:rsidR="00000000" w:rsidRPr="00000000">
        <w:rPr>
          <w:rtl w:val="0"/>
        </w:rPr>
      </w:r>
    </w:p>
    <w:p w:rsidR="00000000" w:rsidDel="00000000" w:rsidP="00000000" w:rsidRDefault="00000000" w:rsidRPr="00000000" w14:paraId="0000000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Indiferent că ne raportăm la actorii și actrițele din fața camerelor de filmare, unde există diferențe în salariile încasate, ori că ne uităm în spatele camerelor de filmare, și anume în echipa de producție, unde pot fi identificate inegalități de gen, vârstă, dizabilități, etnie/ rasă sau orientare sexuală, printre altele, s</w:t>
      </w:r>
      <w:r w:rsidDel="00000000" w:rsidR="00000000" w:rsidRPr="00000000">
        <w:rPr>
          <w:rFonts w:ascii="Times New Roman" w:cs="Times New Roman" w:eastAsia="Times New Roman" w:hAnsi="Times New Roman"/>
          <w:sz w:val="24"/>
          <w:szCs w:val="24"/>
          <w:rtl w:val="0"/>
        </w:rPr>
        <w:t xml:space="preserve">tudiile recente continuă să confirme existența unei inegalități de gen în industria media, în ciuda eforturilor depuse anual pentru </w:t>
      </w:r>
      <w:r w:rsidDel="00000000" w:rsidR="00000000" w:rsidRPr="00000000">
        <w:rPr>
          <w:rFonts w:ascii="Times New Roman" w:cs="Times New Roman" w:eastAsia="Times New Roman" w:hAnsi="Times New Roman"/>
          <w:sz w:val="24"/>
          <w:szCs w:val="24"/>
          <w:rtl w:val="0"/>
        </w:rPr>
        <w:t xml:space="preserve">inclusivitate</w:t>
      </w:r>
      <w:r w:rsidDel="00000000" w:rsidR="00000000" w:rsidRPr="00000000">
        <w:rPr>
          <w:rFonts w:ascii="Times New Roman" w:cs="Times New Roman" w:eastAsia="Times New Roman" w:hAnsi="Times New Roman"/>
          <w:sz w:val="24"/>
          <w:szCs w:val="24"/>
          <w:rtl w:val="0"/>
        </w:rPr>
        <w:t xml:space="preserve"> și paritate în zona de </w:t>
      </w:r>
      <w:r w:rsidDel="00000000" w:rsidR="00000000" w:rsidRPr="00000000">
        <w:rPr>
          <w:rFonts w:ascii="Times New Roman" w:cs="Times New Roman" w:eastAsia="Times New Roman" w:hAnsi="Times New Roman"/>
          <w:i w:val="1"/>
          <w:sz w:val="24"/>
          <w:szCs w:val="24"/>
          <w:rtl w:val="0"/>
        </w:rPr>
        <w:t xml:space="preserve">entertainment</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Specificul Hallmark este de a oferi publicului său titluri romantice, previzibile și repetitive, trustul media prezentându-se ca o televiziune ce dorește să fie alături de publicul său și să îl ajute să se bucure, să sărbătorească fiecare moment și eveniment important al vieții, creând o comunitate și un </w:t>
      </w:r>
      <w:r w:rsidDel="00000000" w:rsidR="00000000" w:rsidRPr="00000000">
        <w:rPr>
          <w:rFonts w:ascii="Times New Roman" w:cs="Times New Roman" w:eastAsia="Times New Roman" w:hAnsi="Times New Roman"/>
          <w:i w:val="1"/>
          <w:sz w:val="24"/>
          <w:szCs w:val="24"/>
          <w:rtl w:val="0"/>
        </w:rPr>
        <w:t xml:space="preserve">lifestyle </w:t>
      </w:r>
      <w:r w:rsidDel="00000000" w:rsidR="00000000" w:rsidRPr="00000000">
        <w:rPr>
          <w:rFonts w:ascii="Times New Roman" w:cs="Times New Roman" w:eastAsia="Times New Roman" w:hAnsi="Times New Roman"/>
          <w:sz w:val="24"/>
          <w:szCs w:val="24"/>
          <w:rtl w:val="0"/>
        </w:rPr>
        <w:t xml:space="preserve">dedicat lucrurilor care ne pot înfrumuseța viața, dincolo de consumerism. Astfel, la baza scenariului se regăsesc elemente orientate către </w:t>
      </w:r>
      <w:r w:rsidDel="00000000" w:rsidR="00000000" w:rsidRPr="00000000">
        <w:rPr>
          <w:rFonts w:ascii="Times New Roman" w:cs="Times New Roman" w:eastAsia="Times New Roman" w:hAnsi="Times New Roman"/>
          <w:i w:val="1"/>
          <w:sz w:val="24"/>
          <w:szCs w:val="24"/>
          <w:rtl w:val="0"/>
        </w:rPr>
        <w:t xml:space="preserve">DIY (Do It Yourself)</w:t>
      </w:r>
      <w:r w:rsidDel="00000000" w:rsidR="00000000" w:rsidRPr="00000000">
        <w:rPr>
          <w:rFonts w:ascii="Times New Roman" w:cs="Times New Roman" w:eastAsia="Times New Roman" w:hAnsi="Times New Roman"/>
          <w:sz w:val="24"/>
          <w:szCs w:val="24"/>
          <w:rtl w:val="0"/>
        </w:rPr>
        <w:t xml:space="preserve"> și „</w:t>
      </w:r>
      <w:r w:rsidDel="00000000" w:rsidR="00000000" w:rsidRPr="00000000">
        <w:rPr>
          <w:rFonts w:ascii="Times New Roman" w:cs="Times New Roman" w:eastAsia="Times New Roman" w:hAnsi="Times New Roman"/>
          <w:i w:val="1"/>
          <w:sz w:val="24"/>
          <w:szCs w:val="24"/>
          <w:rtl w:val="0"/>
        </w:rPr>
        <w:t xml:space="preserve">hygge</w:t>
      </w:r>
      <w:r w:rsidDel="00000000" w:rsidR="00000000" w:rsidRPr="00000000">
        <w:rPr>
          <w:rFonts w:ascii="Times New Roman" w:cs="Times New Roman" w:eastAsia="Times New Roman" w:hAnsi="Times New Roman"/>
          <w:sz w:val="24"/>
          <w:szCs w:val="24"/>
          <w:rtl w:val="0"/>
        </w:rPr>
        <w:t xml:space="preserve">”. Poveștile sunt, de cele mai multe ori, plasate într-un oraș de provincie, care reușește să ofere protagoniștilor sentimentul de apartenență la o comunitate.</w:t>
      </w:r>
    </w:p>
    <w:p w:rsidR="00000000" w:rsidDel="00000000" w:rsidP="00000000" w:rsidRDefault="00000000" w:rsidRPr="00000000" w14:paraId="0000000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Prin cercetarea desfășurată, </w:t>
      </w:r>
      <w:r w:rsidDel="00000000" w:rsidR="00000000" w:rsidRPr="00000000">
        <w:rPr>
          <w:rFonts w:ascii="Times New Roman" w:cs="Times New Roman" w:eastAsia="Times New Roman" w:hAnsi="Times New Roman"/>
          <w:b w:val="1"/>
          <w:sz w:val="24"/>
          <w:szCs w:val="24"/>
          <w:rtl w:val="0"/>
        </w:rPr>
        <w:t xml:space="preserve">asist. univ. dr. </w:t>
      </w:r>
      <w:r w:rsidDel="00000000" w:rsidR="00000000" w:rsidRPr="00000000">
        <w:rPr>
          <w:rFonts w:ascii="Times New Roman" w:cs="Times New Roman" w:eastAsia="Times New Roman" w:hAnsi="Times New Roman"/>
          <w:b w:val="1"/>
          <w:sz w:val="24"/>
          <w:szCs w:val="24"/>
          <w:rtl w:val="0"/>
        </w:rPr>
        <w:t xml:space="preserve">Raisa-Gabriela</w:t>
      </w:r>
      <w:r w:rsidDel="00000000" w:rsidR="00000000" w:rsidRPr="00000000">
        <w:rPr>
          <w:rFonts w:ascii="Times New Roman" w:cs="Times New Roman" w:eastAsia="Times New Roman" w:hAnsi="Times New Roman"/>
          <w:b w:val="1"/>
          <w:sz w:val="24"/>
          <w:szCs w:val="24"/>
          <w:rtl w:val="0"/>
        </w:rPr>
        <w:t xml:space="preserve"> Zamfirescu </w:t>
      </w:r>
      <w:r w:rsidDel="00000000" w:rsidR="00000000" w:rsidRPr="00000000">
        <w:rPr>
          <w:rFonts w:ascii="Times New Roman" w:cs="Times New Roman" w:eastAsia="Times New Roman" w:hAnsi="Times New Roman"/>
          <w:sz w:val="24"/>
          <w:szCs w:val="24"/>
          <w:rtl w:val="0"/>
        </w:rPr>
        <w:t xml:space="preserve">a urmărit să exploreze reprezentările de gen și reacția publicului la schimbările sociale identificate la nivelul unei organizații media importante pentru socializarea de gen, având ca univers de analiză filmele Hallmark.</w:t>
      </w:r>
    </w:p>
    <w:p w:rsidR="00000000" w:rsidDel="00000000" w:rsidP="00000000" w:rsidRDefault="00000000" w:rsidRPr="00000000" w14:paraId="00000011">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Totodată, cercetătoarea a avut ca scop să răspundă unor întrebări ce gravitează în zona inegalității de gen. Realizând un dialog cu numeroasele studii tematice ce au ca obiect principal de studiu filmele cinematografice, televiziunea americană în toate formele sale (</w:t>
      </w:r>
      <w:r w:rsidDel="00000000" w:rsidR="00000000" w:rsidRPr="00000000">
        <w:rPr>
          <w:rFonts w:ascii="Times New Roman" w:cs="Times New Roman" w:eastAsia="Times New Roman" w:hAnsi="Times New Roman"/>
          <w:i w:val="1"/>
          <w:sz w:val="24"/>
          <w:szCs w:val="24"/>
          <w:rtl w:val="0"/>
        </w:rPr>
        <w:t xml:space="preserve">broadcast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cable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streaming online</w:t>
      </w:r>
      <w:r w:rsidDel="00000000" w:rsidR="00000000" w:rsidRPr="00000000">
        <w:rPr>
          <w:rFonts w:ascii="Times New Roman" w:cs="Times New Roman" w:eastAsia="Times New Roman" w:hAnsi="Times New Roman"/>
          <w:sz w:val="24"/>
          <w:szCs w:val="24"/>
          <w:rtl w:val="0"/>
        </w:rPr>
        <w:t xml:space="preserve">), animații ori </w:t>
      </w:r>
      <w:r w:rsidDel="00000000" w:rsidR="00000000" w:rsidRPr="00000000">
        <w:rPr>
          <w:rFonts w:ascii="Times New Roman" w:cs="Times New Roman" w:eastAsia="Times New Roman" w:hAnsi="Times New Roman"/>
          <w:i w:val="1"/>
          <w:sz w:val="24"/>
          <w:szCs w:val="24"/>
          <w:rtl w:val="0"/>
        </w:rPr>
        <w:t xml:space="preserve">reality show-uri</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asist. univ. dr. </w:t>
      </w:r>
      <w:r w:rsidDel="00000000" w:rsidR="00000000" w:rsidRPr="00000000">
        <w:rPr>
          <w:rFonts w:ascii="Times New Roman" w:cs="Times New Roman" w:eastAsia="Times New Roman" w:hAnsi="Times New Roman"/>
          <w:b w:val="1"/>
          <w:sz w:val="24"/>
          <w:szCs w:val="24"/>
          <w:rtl w:val="0"/>
        </w:rPr>
        <w:t xml:space="preserve">Raisa-Gabriela</w:t>
      </w:r>
      <w:r w:rsidDel="00000000" w:rsidR="00000000" w:rsidRPr="00000000">
        <w:rPr>
          <w:rFonts w:ascii="Times New Roman" w:cs="Times New Roman" w:eastAsia="Times New Roman" w:hAnsi="Times New Roman"/>
          <w:b w:val="1"/>
          <w:sz w:val="24"/>
          <w:szCs w:val="24"/>
          <w:rtl w:val="0"/>
        </w:rPr>
        <w:t xml:space="preserve"> Zamfirescu </w:t>
      </w:r>
      <w:r w:rsidDel="00000000" w:rsidR="00000000" w:rsidRPr="00000000">
        <w:rPr>
          <w:rFonts w:ascii="Times New Roman" w:cs="Times New Roman" w:eastAsia="Times New Roman" w:hAnsi="Times New Roman"/>
          <w:sz w:val="24"/>
          <w:szCs w:val="24"/>
          <w:rtl w:val="0"/>
        </w:rPr>
        <w:t xml:space="preserve">a urmărit deopotrivă și compararea afișărilor de gen expuse de Hallmark Media în raport cu studiul </w:t>
      </w:r>
      <w:r w:rsidDel="00000000" w:rsidR="00000000" w:rsidRPr="00000000">
        <w:rPr>
          <w:rFonts w:ascii="Times New Roman" w:cs="Times New Roman" w:eastAsia="Times New Roman" w:hAnsi="Times New Roman"/>
          <w:i w:val="1"/>
          <w:sz w:val="24"/>
          <w:szCs w:val="24"/>
          <w:rtl w:val="0"/>
        </w:rPr>
        <w:t xml:space="preserve">Gender Advertisements</w:t>
      </w:r>
      <w:r w:rsidDel="00000000" w:rsidR="00000000" w:rsidRPr="00000000">
        <w:rPr>
          <w:rFonts w:ascii="Times New Roman" w:cs="Times New Roman" w:eastAsia="Times New Roman" w:hAnsi="Times New Roman"/>
          <w:sz w:val="24"/>
          <w:szCs w:val="24"/>
          <w:rtl w:val="0"/>
        </w:rPr>
        <w:t xml:space="preserve"> (1976) realizat de Erving Goffman cu mai bine de 40 de ani în urmă, studiind evoluția acestor afișări odată cu trecerea timpului: s-au schimbat, oare, semnificativ? Sau, mai degrabă, clișeele vizuale au fost perpetuate și continuă să existe în media de azi? La un nivel de ansamblu, s-au modificat raporturile de gen prezentate în media?</w:t>
      </w:r>
    </w:p>
    <w:p w:rsidR="00000000" w:rsidDel="00000000" w:rsidP="00000000" w:rsidRDefault="00000000" w:rsidRPr="00000000" w14:paraId="0000001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spacing w:line="360" w:lineRule="auto"/>
        <w:jc w:val="both"/>
        <w:rPr/>
      </w:pPr>
      <w:r w:rsidDel="00000000" w:rsidR="00000000" w:rsidRPr="00000000">
        <w:rPr>
          <w:rFonts w:ascii="Times New Roman" w:cs="Times New Roman" w:eastAsia="Times New Roman" w:hAnsi="Times New Roman"/>
          <w:b w:val="1"/>
          <w:sz w:val="24"/>
          <w:szCs w:val="24"/>
          <w:rtl w:val="0"/>
        </w:rPr>
        <w:t xml:space="preserve">Raisa-Gabriela</w:t>
      </w:r>
      <w:r w:rsidDel="00000000" w:rsidR="00000000" w:rsidRPr="00000000">
        <w:rPr>
          <w:rFonts w:ascii="Times New Roman" w:cs="Times New Roman" w:eastAsia="Times New Roman" w:hAnsi="Times New Roman"/>
          <w:b w:val="1"/>
          <w:sz w:val="24"/>
          <w:szCs w:val="24"/>
          <w:rtl w:val="0"/>
        </w:rPr>
        <w:t xml:space="preserve"> Zamfirescu</w:t>
      </w:r>
      <w:r w:rsidDel="00000000" w:rsidR="00000000" w:rsidRPr="00000000">
        <w:rPr>
          <w:rFonts w:ascii="Times New Roman" w:cs="Times New Roman" w:eastAsia="Times New Roman" w:hAnsi="Times New Roman"/>
          <w:sz w:val="24"/>
          <w:szCs w:val="24"/>
          <w:rtl w:val="0"/>
        </w:rPr>
        <w:t xml:space="preserve"> este asistent universitar la Facultatea de Sociologie şi Asistență Socială a Universităţii din Bucureşti, unde predă Statistică, Explicație Sociologică și  Sociologie Politică. Interesele sale de cercetare sunt în zona studiilor de televiziune și </w:t>
      </w:r>
      <w:r w:rsidDel="00000000" w:rsidR="00000000" w:rsidRPr="00000000">
        <w:rPr>
          <w:rFonts w:ascii="Times New Roman" w:cs="Times New Roman" w:eastAsia="Times New Roman" w:hAnsi="Times New Roman"/>
          <w:i w:val="1"/>
          <w:sz w:val="24"/>
          <w:szCs w:val="24"/>
          <w:rtl w:val="0"/>
        </w:rPr>
        <w:t xml:space="preserve">mass-media</w:t>
      </w:r>
      <w:r w:rsidDel="00000000" w:rsidR="00000000" w:rsidRPr="00000000">
        <w:rPr>
          <w:rFonts w:ascii="Times New Roman" w:cs="Times New Roman" w:eastAsia="Times New Roman" w:hAnsi="Times New Roman"/>
          <w:sz w:val="24"/>
          <w:szCs w:val="24"/>
          <w:rtl w:val="0"/>
        </w:rPr>
        <w:t xml:space="preserve"> din perspectiva genului, vârstei și a diversității. În timpul liber, își gestionează propriul site dedicat </w:t>
      </w:r>
      <w:r w:rsidDel="00000000" w:rsidR="00000000" w:rsidRPr="00000000">
        <w:rPr>
          <w:rFonts w:ascii="Times New Roman" w:cs="Times New Roman" w:eastAsia="Times New Roman" w:hAnsi="Times New Roman"/>
          <w:sz w:val="24"/>
          <w:szCs w:val="24"/>
          <w:rtl w:val="0"/>
        </w:rPr>
        <w:t xml:space="preserve">seriilor</w:t>
      </w:r>
      <w:r w:rsidDel="00000000" w:rsidR="00000000" w:rsidRPr="00000000">
        <w:rPr>
          <w:rFonts w:ascii="Times New Roman" w:cs="Times New Roman" w:eastAsia="Times New Roman" w:hAnsi="Times New Roman"/>
          <w:sz w:val="24"/>
          <w:szCs w:val="24"/>
          <w:rtl w:val="0"/>
        </w:rPr>
        <w:t xml:space="preserve"> TV și filmelor de televiziune –</w:t>
      </w:r>
      <w:hyperlink r:id="rId6">
        <w:r w:rsidDel="00000000" w:rsidR="00000000" w:rsidRPr="00000000">
          <w:rPr>
            <w:rFonts w:ascii="Times New Roman" w:cs="Times New Roman" w:eastAsia="Times New Roman" w:hAnsi="Times New Roman"/>
            <w:color w:val="1155cc"/>
            <w:sz w:val="24"/>
            <w:szCs w:val="24"/>
            <w:u w:val="single"/>
            <w:rtl w:val="0"/>
          </w:rPr>
          <w:t xml:space="preserve"> </w:t>
        </w:r>
      </w:hyperlink>
      <w:hyperlink r:id="rId7">
        <w:r w:rsidDel="00000000" w:rsidR="00000000" w:rsidRPr="00000000">
          <w:rPr>
            <w:rFonts w:ascii="Times New Roman" w:cs="Times New Roman" w:eastAsia="Times New Roman" w:hAnsi="Times New Roman"/>
            <w:b w:val="1"/>
            <w:color w:val="1155cc"/>
            <w:sz w:val="24"/>
            <w:szCs w:val="24"/>
            <w:u w:val="single"/>
            <w:rtl w:val="0"/>
          </w:rPr>
          <w:t xml:space="preserve">TvAddictedBlog.com</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vaddictedblog.com/" TargetMode="External"/><Relationship Id="rId7" Type="http://schemas.openxmlformats.org/officeDocument/2006/relationships/hyperlink" Target="https://tvaddictedblo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