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DC0E63" w14:textId="11E4EBC8" w:rsidR="003D633F" w:rsidRPr="0084757B" w:rsidRDefault="00366D8B" w:rsidP="00966130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Proiectul „CRED(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em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) în educație” la final. </w:t>
      </w:r>
      <w:r w:rsidR="0084757B">
        <w:rPr>
          <w:rFonts w:ascii="Times New Roman" w:hAnsi="Times New Roman" w:cs="Times New Roman"/>
          <w:b/>
          <w:bCs/>
          <w:sz w:val="24"/>
          <w:szCs w:val="24"/>
          <w:lang w:val="ro-RO"/>
        </w:rPr>
        <w:t>La c</w:t>
      </w:r>
      <w:r w:rsidR="003D633F" w:rsidRPr="00966130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onferința de </w:t>
      </w:r>
      <w:r w:rsidR="0084757B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încheiere, prelegeri și bilanțuri din partea unor experți în </w:t>
      </w:r>
      <w:r w:rsidR="0084757B" w:rsidRPr="0084757B">
        <w:rPr>
          <w:rFonts w:ascii="Times New Roman" w:hAnsi="Times New Roman" w:cs="Times New Roman"/>
          <w:b/>
          <w:bCs/>
          <w:sz w:val="24"/>
          <w:szCs w:val="24"/>
          <w:lang w:val="ro-RO"/>
        </w:rPr>
        <w:t>domeniul științelor educației de la UB</w:t>
      </w:r>
    </w:p>
    <w:p w14:paraId="2B11AD56" w14:textId="77777777" w:rsidR="003D633F" w:rsidRPr="0084757B" w:rsidRDefault="003D633F" w:rsidP="00966130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3707A520" w14:textId="1E0CB464" w:rsidR="00D70589" w:rsidRDefault="00C5557C" w:rsidP="00D70589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</w:pPr>
      <w:r w:rsidRPr="00C5557C">
        <w:rPr>
          <w:rFonts w:ascii="Times New Roman" w:hAnsi="Times New Roman" w:cs="Times New Roman"/>
          <w:sz w:val="24"/>
          <w:szCs w:val="24"/>
          <w:lang w:val="ro-RO"/>
        </w:rPr>
        <w:t>În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 perioada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o-RO"/>
        </w:rPr>
        <w:t>11-12</w:t>
      </w:r>
      <w:r w:rsidR="00596699" w:rsidRPr="0096613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o-RO"/>
        </w:rPr>
        <w:t xml:space="preserve"> </w:t>
      </w:r>
      <w:r w:rsidR="005622D8" w:rsidRPr="0096613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o-RO"/>
        </w:rPr>
        <w:t>decembrie 2023</w:t>
      </w:r>
      <w:r w:rsidR="005622D8" w:rsidRPr="00966130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, a avut loc conferința de închidere a proiectului intitulat </w:t>
      </w:r>
      <w:r w:rsidR="009940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o-RO"/>
        </w:rPr>
        <w:t>„</w:t>
      </w:r>
      <w:r w:rsidRPr="00C5557C">
        <w:rPr>
          <w:rFonts w:ascii="Times New Roman" w:hAnsi="Times New Roman" w:cs="Times New Roman"/>
          <w:b/>
          <w:sz w:val="24"/>
          <w:szCs w:val="24"/>
          <w:lang w:val="ro-RO"/>
        </w:rPr>
        <w:t>Curriculum Relevant, Educație Deschisă pentru toți</w:t>
      </w:r>
      <w:r w:rsidR="005622D8" w:rsidRPr="0096613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o-RO"/>
        </w:rPr>
        <w:t>”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C555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o-RO"/>
        </w:rPr>
        <w:t>(CRED)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, organizată </w:t>
      </w:r>
      <w:r w:rsidR="0084757B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în Capitală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de </w:t>
      </w:r>
      <w:r w:rsidRPr="00C5557C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Asociația Română de Cercetare în Educație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Pr="00966130">
        <w:rPr>
          <w:rFonts w:ascii="Times New Roman" w:hAnsi="Times New Roman" w:cs="Times New Roman"/>
          <w:b/>
          <w:bCs/>
          <w:sz w:val="24"/>
          <w:szCs w:val="24"/>
          <w:lang w:val="ro-RO"/>
        </w:rPr>
        <w:t>–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Pr="00C5557C">
        <w:rPr>
          <w:rFonts w:ascii="Times New Roman" w:hAnsi="Times New Roman" w:cs="Times New Roman"/>
          <w:bCs/>
          <w:sz w:val="24"/>
          <w:szCs w:val="24"/>
          <w:lang w:val="ro-RO"/>
        </w:rPr>
        <w:t>ARCE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</w:t>
      </w:r>
      <w:r w:rsidRPr="00C5557C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organizație profesional-științifică 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care </w:t>
      </w:r>
      <w:r w:rsidRPr="00C5557C">
        <w:rPr>
          <w:rFonts w:ascii="Times New Roman" w:hAnsi="Times New Roman" w:cs="Times New Roman"/>
          <w:bCs/>
          <w:sz w:val="24"/>
          <w:szCs w:val="24"/>
          <w:lang w:val="ro-RO"/>
        </w:rPr>
        <w:t>reunește profesori și cercetători în domeniul științelor educației din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România, printre care și de </w:t>
      </w:r>
      <w:r w:rsidR="00D70589">
        <w:rPr>
          <w:rFonts w:ascii="Times New Roman" w:hAnsi="Times New Roman" w:cs="Times New Roman"/>
          <w:bCs/>
          <w:sz w:val="24"/>
          <w:szCs w:val="24"/>
          <w:lang w:val="ro-RO"/>
        </w:rPr>
        <w:t>la Universitatea din București</w:t>
      </w:r>
      <w:r w:rsidR="005622D8" w:rsidRPr="00966130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 </w:t>
      </w:r>
      <w:r w:rsidR="001240EA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.</w:t>
      </w:r>
    </w:p>
    <w:p w14:paraId="0CEE6B61" w14:textId="5804DE6C" w:rsidR="005622D8" w:rsidRDefault="005622D8" w:rsidP="0096613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5876B885" w14:textId="674D5D99" w:rsidR="00D70589" w:rsidRDefault="00D70589" w:rsidP="00D70589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La evenimentul de f</w:t>
      </w:r>
      <w:r w:rsidR="00366D8B">
        <w:rPr>
          <w:rFonts w:ascii="Times New Roman" w:hAnsi="Times New Roman" w:cs="Times New Roman"/>
          <w:sz w:val="24"/>
          <w:szCs w:val="24"/>
          <w:lang w:val="ro-RO"/>
        </w:rPr>
        <w:t xml:space="preserve">inal al proiectului </w:t>
      </w:r>
      <w:r>
        <w:rPr>
          <w:rFonts w:ascii="Times New Roman" w:hAnsi="Times New Roman" w:cs="Times New Roman"/>
          <w:sz w:val="24"/>
          <w:szCs w:val="24"/>
          <w:lang w:val="ro-RO"/>
        </w:rPr>
        <w:t>„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>CRED, o călătorie educațională. De la idee la rezultate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”, </w:t>
      </w:r>
      <w:r w:rsidR="00366D8B" w:rsidRPr="00366D8B">
        <w:rPr>
          <w:rFonts w:ascii="Times New Roman" w:hAnsi="Times New Roman" w:cs="Times New Roman"/>
          <w:sz w:val="24"/>
          <w:szCs w:val="24"/>
          <w:lang w:val="ro-RO"/>
        </w:rPr>
        <w:t xml:space="preserve"> cofinanțat de Uniunea Europeană (UE) din Fondul </w:t>
      </w:r>
      <w:r w:rsidR="00366D8B">
        <w:rPr>
          <w:rFonts w:ascii="Times New Roman" w:hAnsi="Times New Roman" w:cs="Times New Roman"/>
          <w:sz w:val="24"/>
          <w:szCs w:val="24"/>
          <w:lang w:val="ro-RO"/>
        </w:rPr>
        <w:t xml:space="preserve">Social prin </w:t>
      </w:r>
      <w:r w:rsidR="00366D8B" w:rsidRPr="00366D8B">
        <w:rPr>
          <w:rFonts w:ascii="Times New Roman" w:hAnsi="Times New Roman" w:cs="Times New Roman"/>
          <w:sz w:val="24"/>
          <w:szCs w:val="24"/>
          <w:lang w:val="ro-RO"/>
        </w:rPr>
        <w:t>Programul Operaț</w:t>
      </w:r>
      <w:r w:rsidR="00366D8B">
        <w:rPr>
          <w:rFonts w:ascii="Times New Roman" w:hAnsi="Times New Roman" w:cs="Times New Roman"/>
          <w:sz w:val="24"/>
          <w:szCs w:val="24"/>
          <w:lang w:val="ro-RO"/>
        </w:rPr>
        <w:t>ional Competitivitate 2014-2020,</w:t>
      </w:r>
      <w:r w:rsidR="00366D8B" w:rsidRPr="00366D8B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comunitatea ARCE a fost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 xml:space="preserve"> reprezentată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de </w:t>
      </w:r>
      <w:r w:rsidRPr="00366D8B">
        <w:rPr>
          <w:rFonts w:ascii="Times New Roman" w:hAnsi="Times New Roman" w:cs="Times New Roman"/>
          <w:b/>
          <w:sz w:val="24"/>
          <w:szCs w:val="24"/>
          <w:lang w:val="ro-RO"/>
        </w:rPr>
        <w:t>prof. univ. dr. Lucian Ciolan,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președinte al organizației și </w:t>
      </w:r>
      <w:r w:rsidRPr="00966130"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>prorector pentru Proiecte de dezvoltare, Învățare continuă și Infrastructură educațională al UB,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366D8B">
        <w:rPr>
          <w:rFonts w:ascii="Times New Roman" w:hAnsi="Times New Roman" w:cs="Times New Roman"/>
          <w:b/>
          <w:sz w:val="24"/>
          <w:szCs w:val="24"/>
          <w:lang w:val="ro-RO"/>
        </w:rPr>
        <w:t>prof. univ. dr. Anca Nedelcu,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>membru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în C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>onsiliu</w:t>
      </w:r>
      <w:r>
        <w:rPr>
          <w:rFonts w:ascii="Times New Roman" w:hAnsi="Times New Roman" w:cs="Times New Roman"/>
          <w:sz w:val="24"/>
          <w:szCs w:val="24"/>
          <w:lang w:val="ro-RO"/>
        </w:rPr>
        <w:t>l Director al ARCE și decan al Facultății de Psihologie și Științele Educației a UB,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r w:rsidRPr="00366D8B">
        <w:rPr>
          <w:rFonts w:ascii="Times New Roman" w:hAnsi="Times New Roman" w:cs="Times New Roman"/>
          <w:b/>
          <w:sz w:val="24"/>
          <w:szCs w:val="24"/>
          <w:lang w:val="ro-RO"/>
        </w:rPr>
        <w:t xml:space="preserve">dr. Ciprian </w:t>
      </w:r>
      <w:proofErr w:type="spellStart"/>
      <w:r w:rsidRPr="00366D8B">
        <w:rPr>
          <w:rFonts w:ascii="Times New Roman" w:hAnsi="Times New Roman" w:cs="Times New Roman"/>
          <w:b/>
          <w:sz w:val="24"/>
          <w:szCs w:val="24"/>
          <w:lang w:val="ro-RO"/>
        </w:rPr>
        <w:t>Fartusnic</w:t>
      </w:r>
      <w:proofErr w:type="spellEnd"/>
      <w:r w:rsidRPr="001240EA">
        <w:rPr>
          <w:rFonts w:ascii="Times New Roman" w:hAnsi="Times New Roman" w:cs="Times New Roman"/>
          <w:sz w:val="24"/>
          <w:szCs w:val="24"/>
          <w:lang w:val="ro-RO"/>
        </w:rPr>
        <w:t>,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>membru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în C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>onsiliu</w:t>
      </w:r>
      <w:r w:rsidR="001240EA">
        <w:rPr>
          <w:rFonts w:ascii="Times New Roman" w:hAnsi="Times New Roman" w:cs="Times New Roman"/>
          <w:sz w:val="24"/>
          <w:szCs w:val="24"/>
          <w:lang w:val="ro-RO"/>
        </w:rPr>
        <w:t>l Director al ARCE și c</w:t>
      </w:r>
      <w:r w:rsidR="001240EA" w:rsidRPr="001240EA">
        <w:rPr>
          <w:rFonts w:ascii="Times New Roman" w:hAnsi="Times New Roman" w:cs="Times New Roman"/>
          <w:sz w:val="24"/>
          <w:szCs w:val="24"/>
          <w:lang w:val="ro-RO"/>
        </w:rPr>
        <w:t>ercetător științific la Institutul</w:t>
      </w:r>
      <w:r w:rsidR="001240EA">
        <w:rPr>
          <w:rFonts w:ascii="Times New Roman" w:hAnsi="Times New Roman" w:cs="Times New Roman"/>
          <w:sz w:val="24"/>
          <w:szCs w:val="24"/>
          <w:lang w:val="ro-RO"/>
        </w:rPr>
        <w:t xml:space="preserve"> de Științe ale Educației (ISE).</w:t>
      </w:r>
    </w:p>
    <w:p w14:paraId="6B48386D" w14:textId="7B4CA26A" w:rsidR="00C5557C" w:rsidRDefault="00D70589" w:rsidP="00C5557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Rezultatele CRED obținute în urma implementării proiectului</w:t>
      </w:r>
      <w:r w:rsidR="0084757B">
        <w:rPr>
          <w:rFonts w:ascii="Times New Roman" w:hAnsi="Times New Roman" w:cs="Times New Roman"/>
          <w:sz w:val="24"/>
          <w:szCs w:val="24"/>
          <w:lang w:val="ro-RO"/>
        </w:rPr>
        <w:t>, timp de patru ani, în perioada 2019-2023,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366D8B">
        <w:rPr>
          <w:rFonts w:ascii="Times New Roman" w:hAnsi="Times New Roman" w:cs="Times New Roman"/>
          <w:sz w:val="24"/>
          <w:szCs w:val="24"/>
          <w:lang w:val="ro-RO"/>
        </w:rPr>
        <w:t>au fost cele preconizate la începutul programului: f</w:t>
      </w:r>
      <w:r w:rsidR="00C5557C" w:rsidRPr="00C5557C">
        <w:rPr>
          <w:rFonts w:ascii="Times New Roman" w:hAnsi="Times New Roman" w:cs="Times New Roman"/>
          <w:sz w:val="24"/>
          <w:szCs w:val="24"/>
          <w:lang w:val="ro-RO"/>
        </w:rPr>
        <w:t>ormarea a peste 55.000 de profesori în metode de</w:t>
      </w:r>
      <w:r w:rsidR="00366D8B">
        <w:rPr>
          <w:rFonts w:ascii="Times New Roman" w:hAnsi="Times New Roman" w:cs="Times New Roman"/>
          <w:sz w:val="24"/>
          <w:szCs w:val="24"/>
          <w:lang w:val="ro-RO"/>
        </w:rPr>
        <w:t xml:space="preserve"> predare centrate pe competențe-</w:t>
      </w:r>
      <w:r w:rsidR="00C5557C" w:rsidRPr="00C5557C">
        <w:rPr>
          <w:rFonts w:ascii="Times New Roman" w:hAnsi="Times New Roman" w:cs="Times New Roman"/>
          <w:sz w:val="24"/>
          <w:szCs w:val="24"/>
          <w:lang w:val="ro-RO"/>
        </w:rPr>
        <w:t>cheie, ad</w:t>
      </w:r>
      <w:r w:rsidR="00366D8B">
        <w:rPr>
          <w:rFonts w:ascii="Times New Roman" w:hAnsi="Times New Roman" w:cs="Times New Roman"/>
          <w:sz w:val="24"/>
          <w:szCs w:val="24"/>
          <w:lang w:val="ro-RO"/>
        </w:rPr>
        <w:t>aptate la nevoile fiecărui elev; d</w:t>
      </w:r>
      <w:r w:rsidR="00C5557C" w:rsidRPr="00C5557C">
        <w:rPr>
          <w:rFonts w:ascii="Times New Roman" w:hAnsi="Times New Roman" w:cs="Times New Roman"/>
          <w:sz w:val="24"/>
          <w:szCs w:val="24"/>
          <w:lang w:val="ro-RO"/>
        </w:rPr>
        <w:t>ezvoltarea și implementarea unei platforme dedicată Resurselor Educaționale Deschise (RED), cu materiale educaționale variate pentru</w:t>
      </w:r>
      <w:r w:rsidR="00366D8B">
        <w:rPr>
          <w:rFonts w:ascii="Times New Roman" w:hAnsi="Times New Roman" w:cs="Times New Roman"/>
          <w:sz w:val="24"/>
          <w:szCs w:val="24"/>
          <w:lang w:val="ro-RO"/>
        </w:rPr>
        <w:t xml:space="preserve"> ciclurile primar și gimnazial; c</w:t>
      </w:r>
      <w:r w:rsidR="00C5557C" w:rsidRPr="00C5557C">
        <w:rPr>
          <w:rFonts w:ascii="Times New Roman" w:hAnsi="Times New Roman" w:cs="Times New Roman"/>
          <w:sz w:val="24"/>
          <w:szCs w:val="24"/>
          <w:lang w:val="ro-RO"/>
        </w:rPr>
        <w:t>rearea unor ghiduri metodologice valoroase, oferind clarificări și res</w:t>
      </w:r>
      <w:r w:rsidR="00366D8B">
        <w:rPr>
          <w:rFonts w:ascii="Times New Roman" w:hAnsi="Times New Roman" w:cs="Times New Roman"/>
          <w:sz w:val="24"/>
          <w:szCs w:val="24"/>
          <w:lang w:val="ro-RO"/>
        </w:rPr>
        <w:t>urse pentru programele școlare; l</w:t>
      </w:r>
      <w:r w:rsidR="00C5557C" w:rsidRPr="00C5557C">
        <w:rPr>
          <w:rFonts w:ascii="Times New Roman" w:hAnsi="Times New Roman" w:cs="Times New Roman"/>
          <w:sz w:val="24"/>
          <w:szCs w:val="24"/>
          <w:lang w:val="ro-RO"/>
        </w:rPr>
        <w:t>ansarea unui document important privind politicile educațion</w:t>
      </w:r>
      <w:r w:rsidR="00366D8B">
        <w:rPr>
          <w:rFonts w:ascii="Times New Roman" w:hAnsi="Times New Roman" w:cs="Times New Roman"/>
          <w:sz w:val="24"/>
          <w:szCs w:val="24"/>
          <w:lang w:val="ro-RO"/>
        </w:rPr>
        <w:t>ale și metodologiile inovative și î</w:t>
      </w:r>
      <w:r w:rsidR="00C5557C" w:rsidRPr="00C5557C">
        <w:rPr>
          <w:rFonts w:ascii="Times New Roman" w:hAnsi="Times New Roman" w:cs="Times New Roman"/>
          <w:sz w:val="24"/>
          <w:szCs w:val="24"/>
          <w:lang w:val="ro-RO"/>
        </w:rPr>
        <w:t>mbunătățirea accesului la educație de calitate pentru elevii din medii defavorizate.</w:t>
      </w:r>
    </w:p>
    <w:p w14:paraId="2A4AA04B" w14:textId="2A76CD19" w:rsidR="00366D8B" w:rsidRPr="00366D8B" w:rsidRDefault="00366D8B" w:rsidP="00366D8B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În acest proiect, alături de UB, 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în calitate de partener instituțional,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  <w:t xml:space="preserve">au mai fost implicate 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>Universitatea de Vest din Timișoara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 xml:space="preserve">Universitatea </w:t>
      </w:r>
      <w:r>
        <w:rPr>
          <w:rFonts w:ascii="Times New Roman" w:hAnsi="Times New Roman" w:cs="Times New Roman"/>
          <w:sz w:val="24"/>
          <w:szCs w:val="24"/>
          <w:lang w:val="ro-RO"/>
        </w:rPr>
        <w:t>„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>Babeş-Bolyai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” din Cluj-Napoca, 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>Uni</w:t>
      </w:r>
      <w:r>
        <w:rPr>
          <w:rFonts w:ascii="Times New Roman" w:hAnsi="Times New Roman" w:cs="Times New Roman"/>
          <w:sz w:val="24"/>
          <w:szCs w:val="24"/>
          <w:lang w:val="ro-RO"/>
        </w:rPr>
        <w:t>versitatea „Alexandru Ioan Cuza”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 xml:space="preserve"> din Iași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 xml:space="preserve">Unitatea de Cercetare în Educație </w:t>
      </w:r>
      <w:r w:rsidRPr="00966130">
        <w:rPr>
          <w:rFonts w:ascii="Times New Roman" w:hAnsi="Times New Roman" w:cs="Times New Roman"/>
          <w:b/>
          <w:bCs/>
          <w:sz w:val="24"/>
          <w:szCs w:val="24"/>
          <w:lang w:val="ro-RO"/>
        </w:rPr>
        <w:t>–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Pr="00C5557C">
        <w:rPr>
          <w:rFonts w:ascii="Times New Roman" w:hAnsi="Times New Roman" w:cs="Times New Roman"/>
          <w:sz w:val="24"/>
          <w:szCs w:val="24"/>
          <w:lang w:val="ro-RO"/>
        </w:rPr>
        <w:t>CNPEE</w:t>
      </w:r>
      <w:r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078C3E9C" w14:textId="77777777" w:rsidR="00366D8B" w:rsidRPr="00C5557C" w:rsidRDefault="00366D8B" w:rsidP="00C5557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598E52F0" w14:textId="7DCBD923" w:rsidR="00616D13" w:rsidRPr="00966130" w:rsidRDefault="00616D13" w:rsidP="00966130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o-RO"/>
        </w:rPr>
      </w:pPr>
      <w:r w:rsidRPr="0096613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o-RO"/>
        </w:rPr>
        <w:t>Mai multe detalii despre proiect pot fi consultate</w:t>
      </w:r>
      <w:r w:rsidR="00533B7F" w:rsidRPr="0096613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o-RO"/>
        </w:rPr>
        <w:t xml:space="preserve"> pe site-ul </w:t>
      </w:r>
      <w:r w:rsidR="00366D8B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o-RO"/>
        </w:rPr>
        <w:t>dedicat</w:t>
      </w:r>
      <w:r w:rsidR="003D633F" w:rsidRPr="0096613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o-RO"/>
        </w:rPr>
        <w:t xml:space="preserve">, </w:t>
      </w:r>
      <w:hyperlink r:id="rId6" w:history="1">
        <w:r w:rsidR="003D633F" w:rsidRPr="00966130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  <w:lang w:val="ro-RO"/>
          </w:rPr>
          <w:t>aici</w:t>
        </w:r>
      </w:hyperlink>
      <w:r w:rsidR="003D633F" w:rsidRPr="0096613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o-RO"/>
        </w:rPr>
        <w:t xml:space="preserve">. </w:t>
      </w:r>
      <w:r w:rsidR="001240EA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o-RO"/>
        </w:rPr>
        <w:t xml:space="preserve">Galeria foto de la întâlnirea de final a proiectului CRED poate fi accesată </w:t>
      </w:r>
      <w:hyperlink r:id="rId7" w:history="1">
        <w:r w:rsidR="001240EA" w:rsidRPr="001240EA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  <w:lang w:val="ro-RO"/>
          </w:rPr>
          <w:t>aici</w:t>
        </w:r>
      </w:hyperlink>
      <w:bookmarkStart w:id="0" w:name="_GoBack"/>
      <w:bookmarkEnd w:id="0"/>
      <w:r w:rsidR="001240EA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o-RO"/>
        </w:rPr>
        <w:t xml:space="preserve">. </w:t>
      </w:r>
    </w:p>
    <w:p w14:paraId="248A8F43" w14:textId="1C1CC4A4" w:rsidR="00E9556A" w:rsidRPr="00966130" w:rsidRDefault="00E9556A" w:rsidP="00966130">
      <w:pPr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o-RO"/>
        </w:rPr>
      </w:pPr>
    </w:p>
    <w:sectPr w:rsidR="00E9556A" w:rsidRPr="00966130" w:rsidSect="005C7DC1">
      <w:pgSz w:w="12240" w:h="15840"/>
      <w:pgMar w:top="1440" w:right="1440" w:bottom="113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C91"/>
    <w:rsid w:val="00050757"/>
    <w:rsid w:val="00057930"/>
    <w:rsid w:val="000934F6"/>
    <w:rsid w:val="00117218"/>
    <w:rsid w:val="001240EA"/>
    <w:rsid w:val="00136666"/>
    <w:rsid w:val="001643BD"/>
    <w:rsid w:val="001F0C91"/>
    <w:rsid w:val="002916FD"/>
    <w:rsid w:val="002A7504"/>
    <w:rsid w:val="00366D8B"/>
    <w:rsid w:val="003D633F"/>
    <w:rsid w:val="00407F28"/>
    <w:rsid w:val="00421E45"/>
    <w:rsid w:val="00450F8E"/>
    <w:rsid w:val="004A69F9"/>
    <w:rsid w:val="004C7789"/>
    <w:rsid w:val="005134EA"/>
    <w:rsid w:val="0051737B"/>
    <w:rsid w:val="00533B7F"/>
    <w:rsid w:val="005622D8"/>
    <w:rsid w:val="00596048"/>
    <w:rsid w:val="00596699"/>
    <w:rsid w:val="005C7DC1"/>
    <w:rsid w:val="005D0585"/>
    <w:rsid w:val="00601578"/>
    <w:rsid w:val="00616D13"/>
    <w:rsid w:val="00656ACB"/>
    <w:rsid w:val="006A7A80"/>
    <w:rsid w:val="006B06E8"/>
    <w:rsid w:val="006C1880"/>
    <w:rsid w:val="006F3C36"/>
    <w:rsid w:val="00722BE2"/>
    <w:rsid w:val="00745713"/>
    <w:rsid w:val="00754080"/>
    <w:rsid w:val="007857B7"/>
    <w:rsid w:val="00797300"/>
    <w:rsid w:val="007E491A"/>
    <w:rsid w:val="0084757B"/>
    <w:rsid w:val="008771E9"/>
    <w:rsid w:val="00880906"/>
    <w:rsid w:val="008C27DF"/>
    <w:rsid w:val="008C5649"/>
    <w:rsid w:val="00966130"/>
    <w:rsid w:val="00975D3B"/>
    <w:rsid w:val="0099400E"/>
    <w:rsid w:val="009A65BB"/>
    <w:rsid w:val="009B5BDC"/>
    <w:rsid w:val="009E29CE"/>
    <w:rsid w:val="00A24ED9"/>
    <w:rsid w:val="00A2618C"/>
    <w:rsid w:val="00A950A5"/>
    <w:rsid w:val="00B15040"/>
    <w:rsid w:val="00B15394"/>
    <w:rsid w:val="00B5291A"/>
    <w:rsid w:val="00B7332C"/>
    <w:rsid w:val="00BA58FF"/>
    <w:rsid w:val="00BF2994"/>
    <w:rsid w:val="00C2093E"/>
    <w:rsid w:val="00C278BD"/>
    <w:rsid w:val="00C54CA1"/>
    <w:rsid w:val="00C5557C"/>
    <w:rsid w:val="00D11D35"/>
    <w:rsid w:val="00D27F02"/>
    <w:rsid w:val="00D43E1B"/>
    <w:rsid w:val="00D70589"/>
    <w:rsid w:val="00D757C2"/>
    <w:rsid w:val="00D97B61"/>
    <w:rsid w:val="00E26CF7"/>
    <w:rsid w:val="00E458BA"/>
    <w:rsid w:val="00E54215"/>
    <w:rsid w:val="00E9556A"/>
    <w:rsid w:val="00EC2126"/>
    <w:rsid w:val="00F87667"/>
    <w:rsid w:val="00FA6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5EB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975D3B"/>
    <w:rPr>
      <w:color w:val="0000FF" w:themeColor="hyperlink"/>
      <w:u w:val="single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rsid w:val="00975D3B"/>
    <w:rPr>
      <w:color w:val="605E5C"/>
      <w:shd w:val="clear" w:color="auto" w:fill="E1DFDD"/>
    </w:rPr>
  </w:style>
  <w:style w:type="character" w:styleId="Referincomentariu">
    <w:name w:val="annotation reference"/>
    <w:basedOn w:val="Fontdeparagrafimplicit"/>
    <w:uiPriority w:val="99"/>
    <w:semiHidden/>
    <w:unhideWhenUsed/>
    <w:rsid w:val="00B5291A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B5291A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B5291A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B5291A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B5291A"/>
    <w:rPr>
      <w:b/>
      <w:bCs/>
      <w:sz w:val="20"/>
      <w:szCs w:val="20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52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5291A"/>
    <w:rPr>
      <w:rFonts w:ascii="Segoe UI" w:hAnsi="Segoe UI" w:cs="Segoe UI"/>
      <w:sz w:val="18"/>
      <w:szCs w:val="18"/>
    </w:rPr>
  </w:style>
  <w:style w:type="character" w:styleId="HyperlinkParcurs">
    <w:name w:val="FollowedHyperlink"/>
    <w:basedOn w:val="Fontdeparagrafimplicit"/>
    <w:uiPriority w:val="99"/>
    <w:semiHidden/>
    <w:unhideWhenUsed/>
    <w:rsid w:val="006C188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975D3B"/>
    <w:rPr>
      <w:color w:val="0000FF" w:themeColor="hyperlink"/>
      <w:u w:val="single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rsid w:val="00975D3B"/>
    <w:rPr>
      <w:color w:val="605E5C"/>
      <w:shd w:val="clear" w:color="auto" w:fill="E1DFDD"/>
    </w:rPr>
  </w:style>
  <w:style w:type="character" w:styleId="Referincomentariu">
    <w:name w:val="annotation reference"/>
    <w:basedOn w:val="Fontdeparagrafimplicit"/>
    <w:uiPriority w:val="99"/>
    <w:semiHidden/>
    <w:unhideWhenUsed/>
    <w:rsid w:val="00B5291A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B5291A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B5291A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B5291A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B5291A"/>
    <w:rPr>
      <w:b/>
      <w:bCs/>
      <w:sz w:val="20"/>
      <w:szCs w:val="20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52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5291A"/>
    <w:rPr>
      <w:rFonts w:ascii="Segoe UI" w:hAnsi="Segoe UI" w:cs="Segoe UI"/>
      <w:sz w:val="18"/>
      <w:szCs w:val="18"/>
    </w:rPr>
  </w:style>
  <w:style w:type="character" w:styleId="HyperlinkParcurs">
    <w:name w:val="FollowedHyperlink"/>
    <w:basedOn w:val="Fontdeparagrafimplicit"/>
    <w:uiPriority w:val="99"/>
    <w:semiHidden/>
    <w:unhideWhenUsed/>
    <w:rsid w:val="006C188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87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facebook.com/cercetareineducatie/posts/pfbid02kfCN1tsguTwEvMaNAzUJFXEUv75FFrGPhxfUcCEx66CUkcwve5GHb4zRQ3bgt3nj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educred.ro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E02FB3-ABF5-4F97-8B69-33E23B27B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384</Words>
  <Characters>2191</Characters>
  <Application>Microsoft Office Word</Application>
  <DocSecurity>0</DocSecurity>
  <Lines>18</Lines>
  <Paragraphs>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Mihai Adamescu</dc:creator>
  <cp:keywords/>
  <dc:description/>
  <cp:lastModifiedBy>Aura Stan</cp:lastModifiedBy>
  <cp:revision>20</cp:revision>
  <dcterms:created xsi:type="dcterms:W3CDTF">2020-11-11T21:06:00Z</dcterms:created>
  <dcterms:modified xsi:type="dcterms:W3CDTF">2023-12-13T10:56:00Z</dcterms:modified>
</cp:coreProperties>
</file>