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3FDDD40E" w:rsidR="007D57B0" w:rsidRDefault="004C554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r w:rsidRPr="004C5547">
        <w:rPr>
          <w:rFonts w:ascii="Times New Roman" w:eastAsia="Times New Roman" w:hAnsi="Times New Roman" w:cs="Times New Roman"/>
          <w:b/>
          <w:sz w:val="24"/>
          <w:szCs w:val="24"/>
        </w:rPr>
        <w:t>De ce este mecanica fluidelor importantă pentru istoria și filosofia științei?</w:t>
      </w:r>
      <w:r>
        <w:rPr>
          <w:rFonts w:ascii="Times New Roman" w:eastAsia="Times New Roman" w:hAnsi="Times New Roman" w:cs="Times New Roman"/>
          <w:b/>
          <w:sz w:val="24"/>
          <w:szCs w:val="24"/>
        </w:rPr>
        <w:t>”, tema unei noi ediții a Seminarului de Cercetare al Departamentului de Filosofie Teoretică</w:t>
      </w:r>
    </w:p>
    <w:p w14:paraId="00000002" w14:textId="77777777" w:rsidR="007D57B0" w:rsidRDefault="007D57B0">
      <w:pPr>
        <w:spacing w:line="360" w:lineRule="auto"/>
        <w:jc w:val="both"/>
        <w:rPr>
          <w:rFonts w:ascii="Times New Roman" w:eastAsia="Times New Roman" w:hAnsi="Times New Roman" w:cs="Times New Roman"/>
          <w:b/>
          <w:sz w:val="24"/>
          <w:szCs w:val="24"/>
        </w:rPr>
      </w:pPr>
    </w:p>
    <w:p w14:paraId="00000003" w14:textId="5B9D91D4" w:rsidR="007D57B0" w:rsidRDefault="004C554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Miercuri, 20</w:t>
      </w:r>
      <w:r>
        <w:rPr>
          <w:rFonts w:ascii="Times New Roman" w:eastAsia="Times New Roman" w:hAnsi="Times New Roman" w:cs="Times New Roman"/>
          <w:b/>
          <w:sz w:val="24"/>
          <w:szCs w:val="24"/>
        </w:rPr>
        <w:t xml:space="preserve"> martie 2024</w:t>
      </w:r>
      <w:r>
        <w:rPr>
          <w:rFonts w:ascii="Times New Roman" w:eastAsia="Times New Roman" w:hAnsi="Times New Roman" w:cs="Times New Roman"/>
          <w:sz w:val="24"/>
          <w:szCs w:val="24"/>
        </w:rPr>
        <w:t>, va avea loc o nouă ediție a Seminarului de Cercetare al Departamentului de Filosofie Teoretică, organizat în parteneriat cu Centrul de Cercetări în Logica, Filosofia și Istoria Științei (CELFIS) din cadrul Universității din București.</w:t>
      </w:r>
    </w:p>
    <w:p w14:paraId="00000004" w14:textId="77777777" w:rsidR="007D57B0" w:rsidRDefault="007D57B0">
      <w:pPr>
        <w:spacing w:line="360" w:lineRule="auto"/>
        <w:jc w:val="both"/>
        <w:rPr>
          <w:rFonts w:ascii="Times New Roman" w:eastAsia="Times New Roman" w:hAnsi="Times New Roman" w:cs="Times New Roman"/>
          <w:sz w:val="24"/>
          <w:szCs w:val="24"/>
        </w:rPr>
      </w:pPr>
    </w:p>
    <w:p w14:paraId="00000005" w14:textId="0864B2E6" w:rsidR="007D57B0" w:rsidRDefault="004C554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Prelegerea cu titl</w:t>
      </w:r>
      <w:r>
        <w:rPr>
          <w:rFonts w:ascii="Times New Roman" w:eastAsia="Times New Roman" w:hAnsi="Times New Roman" w:cs="Times New Roman"/>
          <w:sz w:val="24"/>
          <w:szCs w:val="24"/>
        </w:rPr>
        <w:t xml:space="preserve">ul </w:t>
      </w:r>
      <w:r>
        <w:rPr>
          <w:rFonts w:ascii="Times New Roman" w:eastAsia="Times New Roman" w:hAnsi="Times New Roman" w:cs="Times New Roman"/>
          <w:b/>
          <w:sz w:val="24"/>
          <w:szCs w:val="24"/>
        </w:rPr>
        <w:t>„</w:t>
      </w:r>
      <w:r w:rsidRPr="004C5547">
        <w:rPr>
          <w:rFonts w:ascii="Times New Roman" w:eastAsia="Times New Roman" w:hAnsi="Times New Roman" w:cs="Times New Roman"/>
          <w:b/>
          <w:sz w:val="24"/>
          <w:szCs w:val="24"/>
        </w:rPr>
        <w:t>De ce este mecanica fluidelor importantă pentru istoria și filosofia științei?</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va fi susținută de </w:t>
      </w:r>
      <w:r w:rsidRPr="004C5547">
        <w:rPr>
          <w:rFonts w:ascii="Times New Roman" w:eastAsia="Times New Roman" w:hAnsi="Times New Roman" w:cs="Times New Roman"/>
          <w:sz w:val="24"/>
          <w:szCs w:val="24"/>
        </w:rPr>
        <w:t xml:space="preserve">prof. </w:t>
      </w:r>
      <w:r>
        <w:rPr>
          <w:rFonts w:ascii="Times New Roman" w:eastAsia="Times New Roman" w:hAnsi="Times New Roman" w:cs="Times New Roman"/>
          <w:sz w:val="24"/>
          <w:szCs w:val="24"/>
        </w:rPr>
        <w:t xml:space="preserve">univ. dr. </w:t>
      </w:r>
      <w:r w:rsidRPr="004C5547">
        <w:rPr>
          <w:rFonts w:ascii="Times New Roman" w:eastAsia="Times New Roman" w:hAnsi="Times New Roman" w:cs="Times New Roman"/>
          <w:sz w:val="24"/>
          <w:szCs w:val="24"/>
        </w:rPr>
        <w:t>Corneliu Bălan</w:t>
      </w:r>
      <w:r>
        <w:rPr>
          <w:rFonts w:ascii="Times New Roman" w:eastAsia="Times New Roman" w:hAnsi="Times New Roman" w:cs="Times New Roman"/>
          <w:sz w:val="24"/>
          <w:szCs w:val="24"/>
        </w:rPr>
        <w:t>,</w:t>
      </w:r>
      <w:r w:rsidRPr="004C5547">
        <w:rPr>
          <w:rFonts w:ascii="Times New Roman" w:eastAsia="Times New Roman" w:hAnsi="Times New Roman" w:cs="Times New Roman"/>
          <w:sz w:val="24"/>
          <w:szCs w:val="24"/>
        </w:rPr>
        <w:t xml:space="preserve">  profesor emerit la Universitatea Națională de Ș</w:t>
      </w:r>
      <w:r>
        <w:rPr>
          <w:rFonts w:ascii="Times New Roman" w:eastAsia="Times New Roman" w:hAnsi="Times New Roman" w:cs="Times New Roman"/>
          <w:sz w:val="24"/>
          <w:szCs w:val="24"/>
        </w:rPr>
        <w:t>tiință și Tehnologie Politehnica din</w:t>
      </w:r>
      <w:r w:rsidRPr="004C5547">
        <w:rPr>
          <w:rFonts w:ascii="Times New Roman" w:eastAsia="Times New Roman" w:hAnsi="Times New Roman" w:cs="Times New Roman"/>
          <w:sz w:val="24"/>
          <w:szCs w:val="24"/>
        </w:rPr>
        <w:t xml:space="preserve"> București</w:t>
      </w:r>
      <w:r>
        <w:rPr>
          <w:rFonts w:ascii="Times New Roman" w:eastAsia="Times New Roman" w:hAnsi="Times New Roman" w:cs="Times New Roman"/>
          <w:sz w:val="24"/>
          <w:szCs w:val="24"/>
        </w:rPr>
        <w:t>.</w:t>
      </w:r>
    </w:p>
    <w:p w14:paraId="00000006" w14:textId="77777777" w:rsidR="007D57B0" w:rsidRDefault="007D57B0">
      <w:pPr>
        <w:spacing w:line="360" w:lineRule="auto"/>
        <w:jc w:val="both"/>
        <w:rPr>
          <w:rFonts w:ascii="Times New Roman" w:eastAsia="Times New Roman" w:hAnsi="Times New Roman" w:cs="Times New Roman"/>
          <w:sz w:val="24"/>
          <w:szCs w:val="24"/>
        </w:rPr>
      </w:pPr>
    </w:p>
    <w:p w14:paraId="00000007" w14:textId="02CD75B9" w:rsidR="007D57B0" w:rsidRDefault="004C554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Conferința se va desfășura în intervalul orar 14</w:t>
      </w:r>
      <w:r>
        <w:rPr>
          <w:rFonts w:ascii="Times New Roman" w:eastAsia="Times New Roman" w:hAnsi="Times New Roman" w:cs="Times New Roman"/>
          <w:sz w:val="24"/>
          <w:szCs w:val="24"/>
        </w:rPr>
        <w:t>:0</w:t>
      </w:r>
      <w:r>
        <w:rPr>
          <w:rFonts w:ascii="Times New Roman" w:eastAsia="Times New Roman" w:hAnsi="Times New Roman" w:cs="Times New Roman"/>
          <w:sz w:val="24"/>
          <w:szCs w:val="24"/>
        </w:rPr>
        <w:t>0-16</w:t>
      </w:r>
      <w:r>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0 </w:t>
      </w:r>
      <w:r w:rsidRPr="004C5547">
        <w:rPr>
          <w:rFonts w:ascii="Times New Roman" w:eastAsia="Times New Roman" w:hAnsi="Times New Roman" w:cs="Times New Roman"/>
          <w:sz w:val="24"/>
          <w:szCs w:val="24"/>
        </w:rPr>
        <w:t>la Sala de Consiliu de la sediul Facultății de Filosofie</w:t>
      </w:r>
      <w:r>
        <w:rPr>
          <w:rFonts w:ascii="Times New Roman" w:eastAsia="Times New Roman" w:hAnsi="Times New Roman" w:cs="Times New Roman"/>
          <w:sz w:val="24"/>
          <w:szCs w:val="24"/>
        </w:rPr>
        <w:t xml:space="preserve"> (</w:t>
      </w:r>
      <w:r w:rsidRPr="004C5547">
        <w:rPr>
          <w:rFonts w:ascii="Times New Roman" w:eastAsia="Times New Roman" w:hAnsi="Times New Roman" w:cs="Times New Roman"/>
          <w:sz w:val="24"/>
          <w:szCs w:val="24"/>
        </w:rPr>
        <w:t>Splaiul Indepen</w:t>
      </w:r>
      <w:r>
        <w:rPr>
          <w:rFonts w:ascii="Times New Roman" w:eastAsia="Times New Roman" w:hAnsi="Times New Roman" w:cs="Times New Roman"/>
          <w:sz w:val="24"/>
          <w:szCs w:val="24"/>
        </w:rPr>
        <w:t>denței nr. 204, București).</w:t>
      </w:r>
    </w:p>
    <w:p w14:paraId="00000008" w14:textId="77777777" w:rsidR="007D57B0" w:rsidRDefault="007D57B0">
      <w:pPr>
        <w:spacing w:line="360" w:lineRule="auto"/>
        <w:jc w:val="both"/>
        <w:rPr>
          <w:rFonts w:ascii="Times New Roman" w:eastAsia="Times New Roman" w:hAnsi="Times New Roman" w:cs="Times New Roman"/>
          <w:sz w:val="24"/>
          <w:szCs w:val="24"/>
        </w:rPr>
      </w:pPr>
    </w:p>
    <w:p w14:paraId="49B91BC2" w14:textId="77777777" w:rsidR="004C5547" w:rsidRDefault="004C5547">
      <w:pPr>
        <w:spacing w:line="360" w:lineRule="auto"/>
        <w:jc w:val="both"/>
        <w:rPr>
          <w:rFonts w:ascii="Times New Roman" w:eastAsia="Times New Roman" w:hAnsi="Times New Roman" w:cs="Times New Roman"/>
          <w:color w:val="666666"/>
          <w:sz w:val="24"/>
          <w:szCs w:val="24"/>
        </w:rPr>
      </w:pPr>
      <w:bookmarkStart w:id="0" w:name="_we82oommjgpq" w:colFirst="0" w:colLast="0"/>
      <w:bookmarkEnd w:id="0"/>
      <w:r w:rsidRPr="004C5547">
        <w:rPr>
          <w:rFonts w:ascii="Times New Roman" w:eastAsia="Times New Roman" w:hAnsi="Times New Roman" w:cs="Times New Roman"/>
          <w:color w:val="666666"/>
          <w:sz w:val="24"/>
          <w:szCs w:val="24"/>
        </w:rPr>
        <w:t xml:space="preserve">De ce este mecanica fluidelor importantă pentru istoria și filosofia științei? </w:t>
      </w:r>
    </w:p>
    <w:p w14:paraId="6510A808" w14:textId="77777777" w:rsidR="004C5547" w:rsidRDefault="004C5547">
      <w:pPr>
        <w:spacing w:line="360" w:lineRule="auto"/>
        <w:jc w:val="both"/>
        <w:rPr>
          <w:rFonts w:ascii="Times New Roman" w:eastAsia="Times New Roman" w:hAnsi="Times New Roman" w:cs="Times New Roman"/>
          <w:color w:val="666666"/>
          <w:sz w:val="24"/>
          <w:szCs w:val="24"/>
        </w:rPr>
      </w:pPr>
    </w:p>
    <w:p w14:paraId="0000000A" w14:textId="5D6ACB93" w:rsidR="007D57B0" w:rsidRDefault="004C5547">
      <w:pPr>
        <w:spacing w:line="360" w:lineRule="auto"/>
        <w:jc w:val="both"/>
        <w:rPr>
          <w:rFonts w:ascii="Times New Roman" w:eastAsia="Times New Roman" w:hAnsi="Times New Roman" w:cs="Times New Roman"/>
          <w:sz w:val="24"/>
          <w:szCs w:val="24"/>
        </w:rPr>
      </w:pPr>
      <w:bookmarkStart w:id="1" w:name="_GoBack"/>
      <w:bookmarkEnd w:id="1"/>
      <w:r>
        <w:rPr>
          <w:rFonts w:ascii="Times New Roman" w:eastAsia="Times New Roman" w:hAnsi="Times New Roman" w:cs="Times New Roman"/>
          <w:sz w:val="24"/>
          <w:szCs w:val="24"/>
        </w:rPr>
        <w:t>„</w:t>
      </w:r>
      <w:r w:rsidRPr="004C5547">
        <w:rPr>
          <w:rFonts w:ascii="Times New Roman" w:eastAsia="Times New Roman" w:hAnsi="Times New Roman" w:cs="Times New Roman"/>
          <w:sz w:val="24"/>
          <w:szCs w:val="24"/>
        </w:rPr>
        <w:t>Teoria relativității și mecanica cuantică reprezintă o atracție permanentă pentru filosofii științei. Sunt două motive pentru care domeniile menționate au devenit subiecte favorite pentru filosofie (practic ele au creat  filosofia științei ca disciplină independentă de studiu): (i) Experimentele controlate care să confirme teoria sunt foarte dificil de realizat, rezultatele experimentale obținute fiind de regulă neconcludente; (ii)  Aparatul matematic este complicat iar ecuațiile ce modelează fenomenele observabile nu au de regulă soluții exacte. Deci, s-a simțit nevoia unor analize complementare științelor exacte, a unor abordări structurale și epistemologice asupra fenomenelor în cauză. Se poate spune că filosofia a preluat în știință rolul important și necesar al criticii în artă. Nu trebuie să fii fizician pentru a analiza impactul relativității și mecanicii cuantice în mentalul societății, așa cum un critic de artă nu este necesar să fie creator de artă. Când ne apropiem de o parte a științei mai domestică, cum ar fi mecanica fluidelor, lucrurile se schimbă: experimentul este facil și rezultatele teoriei pot fi relativ ușor confirmate sau infirmate (cel puțin așa se vede din exteriorul domeniului). Poate din aceste motive mecanica fluidelor nu a fost un punct de atracție inițial pentru filosofia științei. În ultimele decade situația dinamicii studiilor s-a modificat, mecanica fluidelor devenind un spațiu științific de interes major pentru istoria și filosofia științei. Prezentarea mea sper să convingă auditoriul de acest lucru.</w:t>
      </w:r>
      <w:r>
        <w:rPr>
          <w:rFonts w:ascii="Times New Roman" w:eastAsia="Times New Roman" w:hAnsi="Times New Roman" w:cs="Times New Roman"/>
          <w:sz w:val="24"/>
          <w:szCs w:val="24"/>
        </w:rPr>
        <w:t>”</w:t>
      </w:r>
    </w:p>
    <w:p w14:paraId="0000000B" w14:textId="77777777" w:rsidR="007D57B0" w:rsidRDefault="007D57B0">
      <w:pPr>
        <w:spacing w:line="360" w:lineRule="auto"/>
        <w:jc w:val="both"/>
        <w:rPr>
          <w:rFonts w:ascii="Times New Roman" w:eastAsia="Times New Roman" w:hAnsi="Times New Roman" w:cs="Times New Roman"/>
          <w:sz w:val="24"/>
          <w:szCs w:val="24"/>
        </w:rPr>
      </w:pPr>
    </w:p>
    <w:p w14:paraId="0000000C" w14:textId="77777777" w:rsidR="007D57B0" w:rsidRDefault="004C554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Pentru detaliile de conectare, vă rugăm să urmăriți pagina de Facebook a </w:t>
      </w:r>
      <w:hyperlink r:id="rId5">
        <w:r>
          <w:rPr>
            <w:rFonts w:ascii="Times New Roman" w:eastAsia="Times New Roman" w:hAnsi="Times New Roman" w:cs="Times New Roman"/>
            <w:b/>
            <w:color w:val="1155CC"/>
            <w:sz w:val="24"/>
            <w:szCs w:val="24"/>
            <w:u w:val="single"/>
          </w:rPr>
          <w:t>Seminarului Departamentului de Filosofie Teoretică UniBuc</w:t>
        </w:r>
      </w:hyperlink>
      <w:r>
        <w:rPr>
          <w:rFonts w:ascii="Times New Roman" w:eastAsia="Times New Roman" w:hAnsi="Times New Roman" w:cs="Times New Roman"/>
          <w:sz w:val="24"/>
          <w:szCs w:val="24"/>
        </w:rPr>
        <w:t>.</w:t>
      </w:r>
    </w:p>
    <w:p w14:paraId="0000000D" w14:textId="77777777" w:rsidR="007D57B0" w:rsidRDefault="007D57B0">
      <w:pPr>
        <w:spacing w:line="360" w:lineRule="auto"/>
        <w:jc w:val="both"/>
        <w:rPr>
          <w:rFonts w:ascii="Times New Roman" w:eastAsia="Times New Roman" w:hAnsi="Times New Roman" w:cs="Times New Roman"/>
          <w:sz w:val="24"/>
          <w:szCs w:val="24"/>
        </w:rPr>
      </w:pPr>
    </w:p>
    <w:p w14:paraId="0000000E" w14:textId="77777777" w:rsidR="007D57B0" w:rsidRDefault="004C5547">
      <w:pPr>
        <w:spacing w:line="360" w:lineRule="auto"/>
        <w:jc w:val="both"/>
      </w:pPr>
      <w:r>
        <w:rPr>
          <w:rFonts w:ascii="Times New Roman" w:eastAsia="Times New Roman" w:hAnsi="Times New Roman" w:cs="Times New Roman"/>
          <w:i/>
          <w:sz w:val="24"/>
          <w:szCs w:val="24"/>
        </w:rPr>
        <w:t>În cadrul Departamentului de Filosofie Teoretică a UB sunt oferite cursuri din sfera logicii, a filosofiei limbajului, a filosofiei minţii şi a ştiinţelor cognitive, precum şi a epistemo</w:t>
      </w:r>
      <w:r>
        <w:rPr>
          <w:rFonts w:ascii="Times New Roman" w:eastAsia="Times New Roman" w:hAnsi="Times New Roman" w:cs="Times New Roman"/>
          <w:i/>
          <w:sz w:val="24"/>
          <w:szCs w:val="24"/>
        </w:rPr>
        <w:t>logiei sau a istoriei şi filosofiei ştiinţei. Departamentul oferă cursuri cu caracter general, de dezvoltare a abilităţilor argumentative şi de gândire critică, dar şi cursuri care urmăresc instruirea specifică în sub-domeniile abordate ale filosofiei. Pro</w:t>
      </w:r>
      <w:r>
        <w:rPr>
          <w:rFonts w:ascii="Times New Roman" w:eastAsia="Times New Roman" w:hAnsi="Times New Roman" w:cs="Times New Roman"/>
          <w:i/>
          <w:sz w:val="24"/>
          <w:szCs w:val="24"/>
        </w:rPr>
        <w:t>grama dezvoltată de membrii Departamentului de Filosofie Teoretică îi ajută pe studenţi să se familiarizeze cu principalele teorii filosofice cu privire la existenţă, cunoaştere, adevăr, minte, ştiinţă, şi de asemenea, să deprindă şi să exerseze abilităţil</w:t>
      </w:r>
      <w:r>
        <w:rPr>
          <w:rFonts w:ascii="Times New Roman" w:eastAsia="Times New Roman" w:hAnsi="Times New Roman" w:cs="Times New Roman"/>
          <w:i/>
          <w:sz w:val="24"/>
          <w:szCs w:val="24"/>
        </w:rPr>
        <w:t>e de a argumenta, de a gândi critic, sistematic şi riguros.</w:t>
      </w:r>
    </w:p>
    <w:sectPr w:rsidR="007D57B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7D57B0"/>
    <w:rsid w:val="004C5547"/>
    <w:rsid w:val="007D5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people/Seminarul-Departamentului-de-Filosofie-Teoretica-UniBuc/10006308290897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522</Words>
  <Characters>2981</Characters>
  <Application>Microsoft Office Word</Application>
  <DocSecurity>0</DocSecurity>
  <Lines>24</Lines>
  <Paragraphs>6</Paragraphs>
  <ScaleCrop>false</ScaleCrop>
  <Company/>
  <LinksUpToDate>false</LinksUpToDate>
  <CharactersWithSpaces>3497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Ionelia Olteanu</cp:lastModifiedBy>
  <cp:revision>2</cp:revision>
  <dcterms:created xsi:type="dcterms:W3CDTF">2024-03-19T08:09:00Z</dcterms:created>
  <dcterms:modified xsi:type="dcterms:W3CDTF">2024-03-19T08:13:00Z</dcterms:modified>
</cp:coreProperties>
</file>