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07F2C" w14:textId="366D07F9" w:rsidR="00591284" w:rsidRPr="00A261F1" w:rsidRDefault="00B622FC" w:rsidP="005F201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</w:pPr>
      <w:r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 xml:space="preserve">Facultatea de Litere a UB reia </w:t>
      </w:r>
      <w:r w:rsidR="00591284" w:rsidRPr="00A261F1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>„</w:t>
      </w:r>
      <w:r w:rsidR="00591284" w:rsidRPr="00591284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>Întâlnirile în Bibliotecă</w:t>
      </w:r>
      <w:r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 xml:space="preserve">” cu o </w:t>
      </w:r>
      <w:r w:rsidR="00591284" w:rsidRPr="00A261F1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>discuție despre „</w:t>
      </w:r>
      <w:r w:rsidR="00591284" w:rsidRPr="00591284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 xml:space="preserve">Bovarism și </w:t>
      </w:r>
      <w:proofErr w:type="spellStart"/>
      <w:r w:rsidR="00591284" w:rsidRPr="00591284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>antibovarism</w:t>
      </w:r>
      <w:proofErr w:type="spellEnd"/>
      <w:r w:rsidR="00591284" w:rsidRPr="00591284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>”</w:t>
      </w:r>
      <w:r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 xml:space="preserve"> </w:t>
      </w:r>
      <w:r w:rsidRPr="00A261F1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>cu scriitoarea Ioana Drăgan</w:t>
      </w:r>
    </w:p>
    <w:p w14:paraId="565280E6" w14:textId="77777777" w:rsidR="00C06900" w:rsidRPr="00A261F1" w:rsidRDefault="00C06900" w:rsidP="005F201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</w:pPr>
    </w:p>
    <w:p w14:paraId="5B530FB7" w14:textId="63AAEADA" w:rsidR="00A261F1" w:rsidRPr="005F2011" w:rsidRDefault="00591284" w:rsidP="005F201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Cs/>
          <w:color w:val="050505"/>
          <w:sz w:val="24"/>
          <w:szCs w:val="24"/>
          <w:lang w:val="ro-RO"/>
        </w:rPr>
      </w:pP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Facultatea de Litere a Universității din București</w:t>
      </w:r>
      <w:r w:rsidR="00B622FC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anunță reluarea „</w:t>
      </w:r>
      <w:r w:rsidR="00B622FC" w:rsidRPr="00591284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Întâlniril</w:t>
      </w:r>
      <w:r w:rsidR="00B622FC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or</w:t>
      </w:r>
      <w:r w:rsidR="00B622FC" w:rsidRPr="00591284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în Bibliotecă</w:t>
      </w:r>
      <w:r w:rsidR="00B622FC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” </w:t>
      </w:r>
      <w:r w:rsidR="00B622FC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odată cu discuția de </w:t>
      </w: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j</w:t>
      </w:r>
      <w:r w:rsidRPr="00591284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oi, 7 martie 2024, </w:t>
      </w:r>
      <w:r w:rsidR="00B622FC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despre </w:t>
      </w:r>
      <w:r w:rsidR="00B622FC" w:rsidRPr="00A261F1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>„</w:t>
      </w:r>
      <w:r w:rsidR="00B622FC" w:rsidRPr="00591284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 xml:space="preserve">Bovarism și </w:t>
      </w:r>
      <w:proofErr w:type="spellStart"/>
      <w:r w:rsidR="00B622FC" w:rsidRPr="00591284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>antibovarism</w:t>
      </w:r>
      <w:proofErr w:type="spellEnd"/>
      <w:r w:rsidR="00B622FC" w:rsidRPr="00591284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>”</w:t>
      </w:r>
      <w:r w:rsidR="00B622FC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 xml:space="preserve"> </w:t>
      </w:r>
      <w:r w:rsidR="00B622FC">
        <w:rPr>
          <w:rFonts w:ascii="Times New Roman" w:eastAsia="Times New Roman" w:hAnsi="Times New Roman" w:cs="Times New Roman"/>
          <w:bCs/>
          <w:color w:val="050505"/>
          <w:sz w:val="24"/>
          <w:szCs w:val="24"/>
          <w:lang w:val="ro-RO"/>
        </w:rPr>
        <w:t xml:space="preserve">cu scriitoarea </w:t>
      </w:r>
      <w:r w:rsidR="00B622FC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>Ioana Drăgan</w:t>
      </w:r>
      <w:r w:rsidR="00B622FC">
        <w:rPr>
          <w:rFonts w:ascii="Times New Roman" w:eastAsia="Times New Roman" w:hAnsi="Times New Roman" w:cs="Times New Roman"/>
          <w:bCs/>
          <w:color w:val="050505"/>
          <w:sz w:val="24"/>
          <w:szCs w:val="24"/>
          <w:lang w:val="ro-RO"/>
        </w:rPr>
        <w:t xml:space="preserve">. </w:t>
      </w:r>
    </w:p>
    <w:p w14:paraId="6B1DB0E0" w14:textId="5AA0BE21" w:rsidR="00591284" w:rsidRPr="00A261F1" w:rsidRDefault="00591284" w:rsidP="005F201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</w:pP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Evenimentul</w:t>
      </w:r>
      <w:r w:rsidR="00B622FC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, care va debuta la ora 16:00, va</w:t>
      </w:r>
      <w:r w:rsidR="005F201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aduce în atenția audienței </w:t>
      </w:r>
      <w:r w:rsidR="00B622FC" w:rsidRPr="00591284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romanel</w:t>
      </w:r>
      <w:r w:rsidR="005F201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e</w:t>
      </w:r>
      <w:r w:rsidR="00B622FC" w:rsidRPr="00591284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recente ale </w:t>
      </w:r>
      <w:r w:rsidR="00B622FC" w:rsidRPr="00591284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>scriitoarei Ioana Drăgan</w:t>
      </w:r>
      <w:r w:rsidR="00B622FC" w:rsidRPr="00591284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, </w:t>
      </w:r>
      <w:r w:rsidR="00B622FC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publicate la Editura </w:t>
      </w:r>
      <w:proofErr w:type="spellStart"/>
      <w:r w:rsidR="00B622FC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Tracus</w:t>
      </w:r>
      <w:proofErr w:type="spellEnd"/>
      <w:r w:rsidR="00B622FC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Arte – </w:t>
      </w:r>
      <w:r w:rsidR="00B622FC" w:rsidRPr="00A261F1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>Gripa. O poveste de Crăciun</w:t>
      </w:r>
      <w:r w:rsidR="00B622FC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(anul 2021) și </w:t>
      </w:r>
      <w:r w:rsidR="00B622FC" w:rsidRPr="00A261F1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>În căutarea nefericirii</w:t>
      </w:r>
      <w:r w:rsidR="00B622FC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(anul 2023).</w:t>
      </w:r>
      <w:r w:rsidR="005F201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Întâlnirea</w:t>
      </w: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va fi moderat</w:t>
      </w:r>
      <w:r w:rsidR="005F201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ă</w:t>
      </w: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de </w:t>
      </w:r>
      <w:r w:rsidRPr="00591284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 xml:space="preserve">conf. </w:t>
      </w:r>
      <w:r w:rsidRPr="00A261F1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>univ. dr. Cristina Bogdan</w:t>
      </w: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, iar la reuniune </w:t>
      </w:r>
      <w:r w:rsidRPr="00A261F1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>p</w:t>
      </w:r>
      <w:r w:rsidRPr="00591284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>articipă</w:t>
      </w:r>
      <w:r w:rsidRPr="00A261F1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 xml:space="preserve"> lect. univ. dr. </w:t>
      </w:r>
      <w:r w:rsidRPr="00591284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>Catrinel Popa</w:t>
      </w:r>
      <w:r w:rsidRPr="00591284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</w:t>
      </w: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și </w:t>
      </w:r>
      <w:r w:rsidRPr="00A261F1">
        <w:rPr>
          <w:rFonts w:ascii="Times New Roman" w:eastAsia="Times New Roman" w:hAnsi="Times New Roman" w:cs="Times New Roman"/>
          <w:b/>
          <w:color w:val="050505"/>
          <w:sz w:val="24"/>
          <w:szCs w:val="24"/>
          <w:lang w:val="ro-RO"/>
        </w:rPr>
        <w:t>conf. univ. dr. Paul Cernat</w:t>
      </w:r>
      <w:r w:rsidR="00C06900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, cadre didactice ale Facultății de Litere.</w:t>
      </w:r>
    </w:p>
    <w:p w14:paraId="19D3F58C" w14:textId="7D3A178B" w:rsidR="00C06900" w:rsidRPr="005F2011" w:rsidRDefault="00C06900" w:rsidP="005F201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</w:pP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Întâlnirea va avea loc </w:t>
      </w:r>
      <w:r w:rsidRPr="00591284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în Sala de Lectură a Bibliotecii Facultății de Litere</w:t>
      </w: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</w:t>
      </w:r>
      <w:r w:rsidRPr="00A261F1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>(Strada Edgar Quinet nr. 5-7, etaj 1, Sector 1)</w:t>
      </w: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, iar</w:t>
      </w:r>
      <w:r w:rsidR="001574F7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i</w:t>
      </w:r>
      <w:r w:rsidRPr="00591284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ntrarea este liberă, în limita locurilor disponibile.</w:t>
      </w:r>
    </w:p>
    <w:p w14:paraId="1F7640E6" w14:textId="6AD902E5" w:rsidR="007447EB" w:rsidRPr="005F2011" w:rsidRDefault="00C06900" w:rsidP="005F201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</w:pP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Invitata este absolventă a Facultății de Litere a UB, Specializarea </w:t>
      </w:r>
      <w:r w:rsidRPr="00A261F1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>Română-Franceză</w:t>
      </w:r>
      <w:r w:rsidR="007447EB" w:rsidRPr="00A261F1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 xml:space="preserve"> </w:t>
      </w:r>
      <w:r w:rsidR="007447EB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(anul </w:t>
      </w: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1993</w:t>
      </w:r>
      <w:r w:rsidR="007447EB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), iar în anul 2001, a obținut titlul de doctor în Științe Filologice, cu o lucrare despre „Romanul popular în România”, coordonată de prof. univ. dr. Paul Cornea.</w:t>
      </w:r>
      <w:r w:rsidR="007447EB" w:rsidRPr="00A261F1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7447EB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A debutat în revista </w:t>
      </w:r>
      <w:r w:rsidR="007447EB" w:rsidRPr="00A261F1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>Mangafaua</w:t>
      </w:r>
      <w:r w:rsidR="007447EB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, în anul 1990 cu o proză satirică „Vraja mării”, la îndemnul</w:t>
      </w:r>
      <w:r w:rsidR="005F201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</w:t>
      </w:r>
      <w:r w:rsidR="007447EB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scriitorului </w:t>
      </w:r>
      <w:r w:rsidR="001574F7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și</w:t>
      </w:r>
      <w:r w:rsidR="007447EB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criticului de teatru Valentin Silvestru. De atunci are o activitate publicistică prolifică, fiind autoarea a mai multor volume de proză, studii critice, rubrici </w:t>
      </w:r>
      <w:r w:rsidR="001574F7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și</w:t>
      </w:r>
      <w:r w:rsidR="007447EB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articole în</w:t>
      </w:r>
      <w:r w:rsidR="005F201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</w:t>
      </w:r>
      <w:r w:rsidR="007447EB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numeroase reviste culturale, printre care </w:t>
      </w:r>
      <w:r w:rsidR="007447EB" w:rsidRPr="00A261F1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 xml:space="preserve">Moftul Român, Literatorul, Caiete critice, România literară, </w:t>
      </w:r>
      <w:proofErr w:type="spellStart"/>
      <w:r w:rsidR="007447EB" w:rsidRPr="00A261F1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>ArtPanorama</w:t>
      </w:r>
      <w:proofErr w:type="spellEnd"/>
      <w:r w:rsidR="007447EB" w:rsidRPr="00A261F1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>, Contemporanul</w:t>
      </w:r>
      <w:r w:rsidR="001574F7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>,</w:t>
      </w:r>
      <w:r w:rsidR="00A261F1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 xml:space="preserve"> </w:t>
      </w:r>
      <w:r w:rsidR="007447EB" w:rsidRPr="00A261F1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>Ideea europeană, Apostrof, Convorbiri literare, Familia, Respiro, Bucureştiul cultural, Ziarul de duminică, Cosmopolitan, Luceafărul, Ficțiunea Opt Motive, Neuma</w:t>
      </w:r>
      <w:r w:rsidR="007447EB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etc. </w:t>
      </w:r>
    </w:p>
    <w:p w14:paraId="2A5D3F80" w14:textId="193BEF54" w:rsidR="007447EB" w:rsidRPr="005F2011" w:rsidRDefault="007447EB" w:rsidP="005F201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</w:pP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Din anul 2013, Ioana Drăgan </w:t>
      </w:r>
      <w:r w:rsidR="000342A6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conduce</w:t>
      </w: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Direcți</w:t>
      </w:r>
      <w:r w:rsidR="000342A6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a</w:t>
      </w: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General</w:t>
      </w:r>
      <w:r w:rsidR="000342A6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ă</w:t>
      </w: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</w:t>
      </w:r>
      <w:r w:rsidRPr="00A261F1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>Reprezentanțe în Străinătate și Comunități Istorice</w:t>
      </w: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a Institutului Cultural Român. </w:t>
      </w:r>
    </w:p>
    <w:p w14:paraId="361C6A1A" w14:textId="0BA818C9" w:rsidR="00C06900" w:rsidRPr="00A261F1" w:rsidRDefault="007447EB" w:rsidP="005F201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</w:pPr>
      <w:r w:rsidRPr="00A261F1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>„De la</w:t>
      </w:r>
      <w:r w:rsidR="000342A6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 xml:space="preserve"> </w:t>
      </w:r>
      <w:r w:rsidRPr="00A261F1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>Vietăți și femei (1997) încoace, proza Ioanei Drăgan s-a impus, cu nonșalanță, ca un standard al neorealismului nouăzecist, specialitatea autoarei, cum nu o dată</w:t>
      </w:r>
      <w:r w:rsidR="00A261F1" w:rsidRPr="00A261F1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 xml:space="preserve"> </w:t>
      </w:r>
      <w:r w:rsidRPr="00A261F1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>s-a observat, fiind identitățile feminine în derivă; o proză</w:t>
      </w:r>
      <w:r w:rsidR="00A261F1" w:rsidRPr="00A261F1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 xml:space="preserve"> </w:t>
      </w:r>
      <w:r w:rsidRPr="00A261F1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 xml:space="preserve">densă și robustă de identități și moravuri, în care elementele culte fuzionează, relaxat, cu cele populare. Personajele sale se zbat să-și schimbe viața – o viață în general meschină, marcată de varii bovarisme postdecembriste – evadând, de fiecare dată când au ocazia, în proiecte existențiale ca-n filme, iar rezultatele frustrează, firește, așteptările, prinzând inclusiv cititorii pe picior greșit”, </w:t>
      </w: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sublinia profesorul și criticul literar Paul Cernat în postfața romanului </w:t>
      </w:r>
      <w:r w:rsidRPr="00A261F1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>În căutarea nefericirii</w:t>
      </w: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, „(Anti)bovarismul identitar, </w:t>
      </w:r>
      <w:r w:rsidR="00A261F1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de la Focșani la </w:t>
      </w:r>
      <w:proofErr w:type="spellStart"/>
      <w:r w:rsidR="00A261F1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Oulu</w:t>
      </w:r>
      <w:proofErr w:type="spellEnd"/>
      <w:r w:rsidR="00A261F1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și retur”.</w:t>
      </w:r>
    </w:p>
    <w:p w14:paraId="4D304977" w14:textId="5167E2A9" w:rsidR="00A261F1" w:rsidRPr="00A261F1" w:rsidRDefault="00A261F1" w:rsidP="005F201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</w:pP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Mai multe informații despre scriitoarea Ioana Drăgan pot fi consultate </w:t>
      </w:r>
      <w:hyperlink r:id="rId4" w:history="1">
        <w:r w:rsidRPr="00A261F1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ro-RO"/>
          </w:rPr>
          <w:t>aici</w:t>
        </w:r>
      </w:hyperlink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, într-o fișă bibliografică. De asemenea,</w:t>
      </w:r>
      <w:r w:rsidRPr="00A261F1">
        <w:rPr>
          <w:rFonts w:ascii="Times New Roman" w:hAnsi="Times New Roman" w:cs="Times New Roman"/>
          <w:sz w:val="24"/>
          <w:szCs w:val="24"/>
          <w:lang w:val="ro-RO"/>
        </w:rPr>
        <w:t xml:space="preserve"> un </w:t>
      </w: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dosar de cronici (selectiv)</w:t>
      </w:r>
      <w:r w:rsidR="005F201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 </w:t>
      </w: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la volumele </w:t>
      </w:r>
      <w:r w:rsidRPr="00A261F1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 xml:space="preserve">Gripa. O poveste de Crăciun </w:t>
      </w: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și </w:t>
      </w:r>
      <w:r w:rsidRPr="00A261F1">
        <w:rPr>
          <w:rFonts w:ascii="Times New Roman" w:eastAsia="Times New Roman" w:hAnsi="Times New Roman" w:cs="Times New Roman"/>
          <w:i/>
          <w:color w:val="050505"/>
          <w:sz w:val="24"/>
          <w:szCs w:val="24"/>
          <w:lang w:val="ro-RO"/>
        </w:rPr>
        <w:t>În căutarea nefericirii</w:t>
      </w: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, semnate de autoare, poate fi accesat </w:t>
      </w:r>
      <w:hyperlink r:id="rId5" w:history="1">
        <w:r w:rsidRPr="00A261F1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ro-RO"/>
          </w:rPr>
          <w:t>aici</w:t>
        </w:r>
      </w:hyperlink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.</w:t>
      </w:r>
    </w:p>
    <w:p w14:paraId="23196B0E" w14:textId="30016482" w:rsidR="00C06900" w:rsidRPr="00A261F1" w:rsidRDefault="00A261F1" w:rsidP="005F201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</w:pPr>
      <w:r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Totodată, persoanele interesate pot afla i</w:t>
      </w:r>
      <w:r w:rsidR="00C06900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 xml:space="preserve">nformații suplimentare despre eveniment pe </w:t>
      </w:r>
      <w:hyperlink r:id="rId6" w:history="1">
        <w:r w:rsidR="00C06900" w:rsidRPr="00A261F1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ro-RO"/>
          </w:rPr>
          <w:t>pagina de Facebook a Facultății de Litere a UB</w:t>
        </w:r>
      </w:hyperlink>
      <w:r w:rsidR="00C06900" w:rsidRPr="00A261F1"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  <w:t>.</w:t>
      </w:r>
    </w:p>
    <w:p w14:paraId="434512FF" w14:textId="77777777" w:rsidR="00C06900" w:rsidRPr="00591284" w:rsidRDefault="00C06900" w:rsidP="005F201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50505"/>
          <w:sz w:val="24"/>
          <w:szCs w:val="24"/>
          <w:lang w:val="ro-RO"/>
        </w:rPr>
      </w:pPr>
    </w:p>
    <w:p w14:paraId="0000000D" w14:textId="63D2D213" w:rsidR="00541635" w:rsidRPr="00A261F1" w:rsidRDefault="00541635" w:rsidP="005F2011">
      <w:pPr>
        <w:spacing w:after="120"/>
        <w:jc w:val="both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sectPr w:rsidR="00541635" w:rsidRPr="00A261F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41635"/>
    <w:rsid w:val="000342A6"/>
    <w:rsid w:val="001574F7"/>
    <w:rsid w:val="00541635"/>
    <w:rsid w:val="00591284"/>
    <w:rsid w:val="005F2011"/>
    <w:rsid w:val="007447EB"/>
    <w:rsid w:val="00A06EB8"/>
    <w:rsid w:val="00A261F1"/>
    <w:rsid w:val="00B622FC"/>
    <w:rsid w:val="00C06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0D3CC"/>
  <w15:docId w15:val="{2E982CD7-7628-49AB-A6A4-C42E4B804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o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itlu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lu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lu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lu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lu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itlu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u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u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xexx8yu">
    <w:name w:val="xexx8yu"/>
    <w:basedOn w:val="Fontdeparagrafimplicit"/>
    <w:rsid w:val="00591284"/>
  </w:style>
  <w:style w:type="character" w:customStyle="1" w:styleId="xv78j7m">
    <w:name w:val="xv78j7m"/>
    <w:basedOn w:val="Fontdeparagrafimplicit"/>
    <w:rsid w:val="00591284"/>
  </w:style>
  <w:style w:type="character" w:styleId="Hyperlink">
    <w:name w:val="Hyperlink"/>
    <w:basedOn w:val="Fontdeparagrafimplicit"/>
    <w:uiPriority w:val="99"/>
    <w:unhideWhenUsed/>
    <w:rsid w:val="005912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44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4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2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litere/posts/pfbid02XDGJT5HH181YC7F8zxy1fHpkRSYGCsCEUgNtGDT97aP11GKzoUjRMvxUvKXzq7ZXl" TargetMode="External"/><Relationship Id="rId5" Type="http://schemas.openxmlformats.org/officeDocument/2006/relationships/hyperlink" Target="https://unibuc.ro/wp-content/uploads/2024/03/Dosar-cronici-Ioana-Dragan.docx" TargetMode="External"/><Relationship Id="rId4" Type="http://schemas.openxmlformats.org/officeDocument/2006/relationships/hyperlink" Target="https://unibuc.ro/wp-content/uploads/2024/03/Ioana-Dragan-fisa-biobibliografica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505</Words>
  <Characters>2929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DCRP UB</cp:lastModifiedBy>
  <cp:revision>6</cp:revision>
  <dcterms:created xsi:type="dcterms:W3CDTF">2024-03-05T09:41:00Z</dcterms:created>
  <dcterms:modified xsi:type="dcterms:W3CDTF">2024-03-05T11:17:00Z</dcterms:modified>
</cp:coreProperties>
</file>