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Deschiderea ediției a V-a a Conferințelor București-Chișinău „Identitate, patrimoniu, globalizare” la UB</w:t>
      </w:r>
    </w:p>
    <w:p w:rsidR="00000000" w:rsidDel="00000000" w:rsidP="00000000" w:rsidRDefault="00000000" w:rsidRPr="00000000" w14:paraId="0000000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zilele de </w:t>
      </w:r>
      <w:r w:rsidDel="00000000" w:rsidR="00000000" w:rsidRPr="00000000">
        <w:rPr>
          <w:rFonts w:ascii="Times New Roman" w:cs="Times New Roman" w:eastAsia="Times New Roman" w:hAnsi="Times New Roman"/>
          <w:b w:val="1"/>
          <w:sz w:val="24"/>
          <w:szCs w:val="24"/>
          <w:rtl w:val="0"/>
        </w:rPr>
        <w:t xml:space="preserve">21 și 22 martie 2024</w:t>
      </w:r>
      <w:r w:rsidDel="00000000" w:rsidR="00000000" w:rsidRPr="00000000">
        <w:rPr>
          <w:rFonts w:ascii="Times New Roman" w:cs="Times New Roman" w:eastAsia="Times New Roman" w:hAnsi="Times New Roman"/>
          <w:sz w:val="24"/>
          <w:szCs w:val="24"/>
          <w:rtl w:val="0"/>
        </w:rPr>
        <w:t xml:space="preserve">, Facultatea de Filosofie și Facultatea de Istorie ale Universității din București, împreună cu Facultatea de Istorie și Filosofie a Universității de Stat din Moldova organizează cea de-a cincea ediție a seriei de Conferințe </w:t>
      </w:r>
      <w:r w:rsidDel="00000000" w:rsidR="00000000" w:rsidRPr="00000000">
        <w:rPr>
          <w:rFonts w:ascii="Times New Roman" w:cs="Times New Roman" w:eastAsia="Times New Roman" w:hAnsi="Times New Roman"/>
          <w:sz w:val="24"/>
          <w:szCs w:val="24"/>
          <w:rtl w:val="0"/>
        </w:rPr>
        <w:t xml:space="preserve">București-Chișinău</w:t>
      </w:r>
      <w:r w:rsidDel="00000000" w:rsidR="00000000" w:rsidRPr="00000000">
        <w:rPr>
          <w:rFonts w:ascii="Times New Roman" w:cs="Times New Roman" w:eastAsia="Times New Roman" w:hAnsi="Times New Roman"/>
          <w:sz w:val="24"/>
          <w:szCs w:val="24"/>
          <w:rtl w:val="0"/>
        </w:rPr>
        <w:t xml:space="preserve">, cu tema </w:t>
      </w:r>
      <w:r w:rsidDel="00000000" w:rsidR="00000000" w:rsidRPr="00000000">
        <w:rPr>
          <w:rFonts w:ascii="Times New Roman" w:cs="Times New Roman" w:eastAsia="Times New Roman" w:hAnsi="Times New Roman"/>
          <w:b w:val="1"/>
          <w:sz w:val="24"/>
          <w:szCs w:val="24"/>
          <w:rtl w:val="0"/>
        </w:rPr>
        <w:t xml:space="preserve">„Identitate, patrimoniu, globalizare”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Joi, 21 martie 2024</w:t>
      </w:r>
      <w:r w:rsidDel="00000000" w:rsidR="00000000" w:rsidRPr="00000000">
        <w:rPr>
          <w:rFonts w:ascii="Times New Roman" w:cs="Times New Roman" w:eastAsia="Times New Roman" w:hAnsi="Times New Roman"/>
          <w:sz w:val="24"/>
          <w:szCs w:val="24"/>
          <w:rtl w:val="0"/>
        </w:rPr>
        <w:t xml:space="preserve">, începând cu ora 9:00, în </w:t>
      </w:r>
      <w:r w:rsidDel="00000000" w:rsidR="00000000" w:rsidRPr="00000000">
        <w:rPr>
          <w:rFonts w:ascii="Times New Roman" w:cs="Times New Roman" w:eastAsia="Times New Roman" w:hAnsi="Times New Roman"/>
          <w:sz w:val="24"/>
          <w:szCs w:val="24"/>
          <w:rtl w:val="0"/>
        </w:rPr>
        <w:t xml:space="preserve">Sala</w:t>
      </w:r>
      <w:r w:rsidDel="00000000" w:rsidR="00000000" w:rsidRPr="00000000">
        <w:rPr>
          <w:rFonts w:ascii="Times New Roman" w:cs="Times New Roman" w:eastAsia="Times New Roman" w:hAnsi="Times New Roman"/>
          <w:sz w:val="24"/>
          <w:szCs w:val="24"/>
          <w:rtl w:val="0"/>
        </w:rPr>
        <w:t xml:space="preserve"> Senatului din cadrul Rectoratului Universității din București, au avut loc deschiderea oficială a conferinței, precum și sesiunea plenară a evenimentului. </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Programul și prezentarea conferinței sunt disponibile </w:t>
      </w:r>
      <w:hyperlink r:id="rId6">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Astfel, în deschiderea evenimentului au luat cuvântul </w:t>
      </w:r>
      <w:r w:rsidDel="00000000" w:rsidR="00000000" w:rsidRPr="00000000">
        <w:rPr>
          <w:rFonts w:ascii="Times New Roman" w:cs="Times New Roman" w:eastAsia="Times New Roman" w:hAnsi="Times New Roman"/>
          <w:b w:val="1"/>
          <w:sz w:val="24"/>
          <w:szCs w:val="24"/>
          <w:rtl w:val="0"/>
        </w:rPr>
        <w:t xml:space="preserve">prof. univ. dr. Marian Preda</w:t>
      </w:r>
      <w:r w:rsidDel="00000000" w:rsidR="00000000" w:rsidRPr="00000000">
        <w:rPr>
          <w:rFonts w:ascii="Times New Roman" w:cs="Times New Roman" w:eastAsia="Times New Roman" w:hAnsi="Times New Roman"/>
          <w:sz w:val="24"/>
          <w:szCs w:val="24"/>
          <w:rtl w:val="0"/>
        </w:rPr>
        <w:t xml:space="preserve">, rectorul Universității din București și </w:t>
      </w:r>
      <w:r w:rsidDel="00000000" w:rsidR="00000000" w:rsidRPr="00000000">
        <w:rPr>
          <w:rFonts w:ascii="Times New Roman" w:cs="Times New Roman" w:eastAsia="Times New Roman" w:hAnsi="Times New Roman"/>
          <w:b w:val="1"/>
          <w:sz w:val="24"/>
          <w:szCs w:val="24"/>
          <w:rtl w:val="0"/>
        </w:rPr>
        <w:t xml:space="preserve">conf. univ. dr. Igor Șarov</w:t>
      </w:r>
      <w:r w:rsidDel="00000000" w:rsidR="00000000" w:rsidRPr="00000000">
        <w:rPr>
          <w:rFonts w:ascii="Times New Roman" w:cs="Times New Roman" w:eastAsia="Times New Roman" w:hAnsi="Times New Roman"/>
          <w:sz w:val="24"/>
          <w:szCs w:val="24"/>
          <w:rtl w:val="0"/>
        </w:rPr>
        <w:t xml:space="preserve">, rectorul Universității de Stat din Moldova. Cei doi au subliniat </w:t>
      </w:r>
      <w:r w:rsidDel="00000000" w:rsidR="00000000" w:rsidRPr="00000000">
        <w:rPr>
          <w:rFonts w:ascii="Times New Roman" w:cs="Times New Roman" w:eastAsia="Times New Roman" w:hAnsi="Times New Roman"/>
          <w:b w:val="1"/>
          <w:sz w:val="24"/>
          <w:szCs w:val="24"/>
          <w:rtl w:val="0"/>
        </w:rPr>
        <w:t xml:space="preserve">importanța definirii identității naționale</w:t>
      </w:r>
      <w:r w:rsidDel="00000000" w:rsidR="00000000" w:rsidRPr="00000000">
        <w:rPr>
          <w:rFonts w:ascii="Times New Roman" w:cs="Times New Roman" w:eastAsia="Times New Roman" w:hAnsi="Times New Roman"/>
          <w:sz w:val="24"/>
          <w:szCs w:val="24"/>
          <w:rtl w:val="0"/>
        </w:rPr>
        <w:t xml:space="preserve"> în contextul socio-politic actual, precum și misiunea universităților de a contribui la construcția dimensiunilor realității. </w:t>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„Bine ați revenit la Universitatea din București! Ne întâlnim astăzi din nou pentru a discuta despre identitatea noastră și despre viitorul comun al românilor din România și al românilor din Republica Moldova. Identitățile noastre sunt multiple, iar ceea ce mi se pare important este </w:t>
      </w:r>
      <w:r w:rsidDel="00000000" w:rsidR="00000000" w:rsidRPr="00000000">
        <w:rPr>
          <w:rFonts w:ascii="Times New Roman" w:cs="Times New Roman" w:eastAsia="Times New Roman" w:hAnsi="Times New Roman"/>
          <w:i w:val="1"/>
          <w:sz w:val="24"/>
          <w:szCs w:val="24"/>
          <w:rtl w:val="0"/>
        </w:rPr>
        <w:t xml:space="preserve">cine </w:t>
      </w:r>
      <w:r w:rsidDel="00000000" w:rsidR="00000000" w:rsidRPr="00000000">
        <w:rPr>
          <w:rFonts w:ascii="Times New Roman" w:cs="Times New Roman" w:eastAsia="Times New Roman" w:hAnsi="Times New Roman"/>
          <w:sz w:val="24"/>
          <w:szCs w:val="24"/>
          <w:rtl w:val="0"/>
        </w:rPr>
        <w:t xml:space="preserve">vorbește. Cred că rolul acestor conferințe comune este esențial, fiindcă, în aceste vremuri, tocmai despre </w:t>
      </w:r>
      <w:r w:rsidDel="00000000" w:rsidR="00000000" w:rsidRPr="00000000">
        <w:rPr>
          <w:rFonts w:ascii="Times New Roman" w:cs="Times New Roman" w:eastAsia="Times New Roman" w:hAnsi="Times New Roman"/>
          <w:sz w:val="24"/>
          <w:szCs w:val="24"/>
          <w:rtl w:val="0"/>
        </w:rPr>
        <w:t xml:space="preserve">identitățile</w:t>
      </w:r>
      <w:r w:rsidDel="00000000" w:rsidR="00000000" w:rsidRPr="00000000">
        <w:rPr>
          <w:rFonts w:ascii="Times New Roman" w:cs="Times New Roman" w:eastAsia="Times New Roman" w:hAnsi="Times New Roman"/>
          <w:sz w:val="24"/>
          <w:szCs w:val="24"/>
          <w:rtl w:val="0"/>
        </w:rPr>
        <w:t xml:space="preserve"> naționale trebuie să vorbim. Am folosit pluralul intenționat, pentru că sunt foarte multe dimensiuni ale acestora. Misiunea unei nații trebuie să formuleze răspunsul la întrebările </w:t>
      </w:r>
      <w:r w:rsidDel="00000000" w:rsidR="00000000" w:rsidRPr="00000000">
        <w:rPr>
          <w:rFonts w:ascii="Times New Roman" w:cs="Times New Roman" w:eastAsia="Times New Roman" w:hAnsi="Times New Roman"/>
          <w:i w:val="1"/>
          <w:sz w:val="24"/>
          <w:szCs w:val="24"/>
          <w:rtl w:val="0"/>
        </w:rPr>
        <w:t xml:space="preserve">Ce suntem noi? Cum am ajuns aici? </w:t>
      </w:r>
      <w:r w:rsidDel="00000000" w:rsidR="00000000" w:rsidRPr="00000000">
        <w:rPr>
          <w:rFonts w:ascii="Times New Roman" w:cs="Times New Roman" w:eastAsia="Times New Roman" w:hAnsi="Times New Roman"/>
          <w:sz w:val="24"/>
          <w:szCs w:val="24"/>
          <w:rtl w:val="0"/>
        </w:rPr>
        <w:t xml:space="preserve">Dacă nu știm de unde venim, nu știm încotro mergem. De multe ori uităm, mai ales că avem dimensiuni multiple ale realității. Universitățile au misiunea fundamentală de a răspunde la aceste întrebări.”, a subliniat </w:t>
      </w:r>
      <w:r w:rsidDel="00000000" w:rsidR="00000000" w:rsidRPr="00000000">
        <w:rPr>
          <w:rFonts w:ascii="Times New Roman" w:cs="Times New Roman" w:eastAsia="Times New Roman" w:hAnsi="Times New Roman"/>
          <w:b w:val="1"/>
          <w:sz w:val="24"/>
          <w:szCs w:val="24"/>
          <w:rtl w:val="0"/>
        </w:rPr>
        <w:t xml:space="preserve">prof. univ. dr. Marian Preda</w:t>
      </w:r>
      <w:r w:rsidDel="00000000" w:rsidR="00000000" w:rsidRPr="00000000">
        <w:rPr>
          <w:rFonts w:ascii="Times New Roman" w:cs="Times New Roman" w:eastAsia="Times New Roman" w:hAnsi="Times New Roman"/>
          <w:sz w:val="24"/>
          <w:szCs w:val="24"/>
          <w:rtl w:val="0"/>
        </w:rPr>
        <w:t xml:space="preserve">, rector al Universității din București.</w:t>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continuare, în cadrul sesiunii plenare, moderată de </w:t>
      </w:r>
      <w:r w:rsidDel="00000000" w:rsidR="00000000" w:rsidRPr="00000000">
        <w:rPr>
          <w:rFonts w:ascii="Times New Roman" w:cs="Times New Roman" w:eastAsia="Times New Roman" w:hAnsi="Times New Roman"/>
          <w:b w:val="1"/>
          <w:sz w:val="24"/>
          <w:szCs w:val="24"/>
          <w:rtl w:val="0"/>
        </w:rPr>
        <w:t xml:space="preserve">prof. univ. dr. Bogdan Murgescu</w:t>
      </w:r>
      <w:r w:rsidDel="00000000" w:rsidR="00000000" w:rsidRPr="00000000">
        <w:rPr>
          <w:rFonts w:ascii="Times New Roman" w:cs="Times New Roman" w:eastAsia="Times New Roman" w:hAnsi="Times New Roman"/>
          <w:sz w:val="24"/>
          <w:szCs w:val="24"/>
          <w:rtl w:val="0"/>
        </w:rPr>
        <w:t xml:space="preserve">, prorector responsabil de Bugetare și Resurse Umane și cadru didactic al Facultății de Istorie a Universității din București, au fost susținute prezentări ce au avut ca temă centrală </w:t>
      </w:r>
      <w:r w:rsidDel="00000000" w:rsidR="00000000" w:rsidRPr="00000000">
        <w:rPr>
          <w:rFonts w:ascii="Times New Roman" w:cs="Times New Roman" w:eastAsia="Times New Roman" w:hAnsi="Times New Roman"/>
          <w:b w:val="1"/>
          <w:sz w:val="24"/>
          <w:szCs w:val="24"/>
          <w:rtl w:val="0"/>
        </w:rPr>
        <w:t xml:space="preserve">identitatea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patrimoniul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globalizarea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Prof. univ. dr. Mircea Dumitru</w:t>
      </w:r>
      <w:r w:rsidDel="00000000" w:rsidR="00000000" w:rsidRPr="00000000">
        <w:rPr>
          <w:rFonts w:ascii="Times New Roman" w:cs="Times New Roman" w:eastAsia="Times New Roman" w:hAnsi="Times New Roman"/>
          <w:sz w:val="24"/>
          <w:szCs w:val="24"/>
          <w:rtl w:val="0"/>
        </w:rPr>
        <w:t xml:space="preserve">, cadru didactic la Facultatea de Filosofie a Universității din București și membru al Academiei Române, a susținut o prelegere despre aspecte metafizice ale identității, identitate națională și culturală, precum și despre cosmopolitismul local înrădăcinat. </w:t>
      </w:r>
    </w:p>
    <w:p w:rsidR="00000000" w:rsidDel="00000000" w:rsidP="00000000" w:rsidRDefault="00000000" w:rsidRPr="00000000" w14:paraId="00000010">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Prof. univ. dr. Dragoș Paul Aligică</w:t>
      </w:r>
      <w:r w:rsidDel="00000000" w:rsidR="00000000" w:rsidRPr="00000000">
        <w:rPr>
          <w:rFonts w:ascii="Times New Roman" w:cs="Times New Roman" w:eastAsia="Times New Roman" w:hAnsi="Times New Roman"/>
          <w:sz w:val="24"/>
          <w:szCs w:val="24"/>
          <w:rtl w:val="0"/>
        </w:rPr>
        <w:t xml:space="preserve">, cadru didactic la Facultatea de Administrație și Afaceri a UB și membru corespondent al Academiei Române, a continuat prin a adăuga un comentariu temelor evidențiate de prof. univ. dr. acad. Mircea Dumitru, continuând prin a dezvolta ideea de identitate națională, identitatea personală și identitatea colectivă. </w:t>
      </w:r>
    </w:p>
    <w:p w:rsidR="00000000" w:rsidDel="00000000" w:rsidP="00000000" w:rsidRDefault="00000000" w:rsidRPr="00000000" w14:paraId="0000001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asemenea, </w:t>
      </w:r>
      <w:r w:rsidDel="00000000" w:rsidR="00000000" w:rsidRPr="00000000">
        <w:rPr>
          <w:rFonts w:ascii="Times New Roman" w:cs="Times New Roman" w:eastAsia="Times New Roman" w:hAnsi="Times New Roman"/>
          <w:b w:val="1"/>
          <w:sz w:val="24"/>
          <w:szCs w:val="24"/>
          <w:rtl w:val="0"/>
        </w:rPr>
        <w:t xml:space="preserve">prof. univ. dr. Igor Șarov</w:t>
      </w:r>
      <w:r w:rsidDel="00000000" w:rsidR="00000000" w:rsidRPr="00000000">
        <w:rPr>
          <w:rFonts w:ascii="Times New Roman" w:cs="Times New Roman" w:eastAsia="Times New Roman" w:hAnsi="Times New Roman"/>
          <w:sz w:val="24"/>
          <w:szCs w:val="24"/>
          <w:rtl w:val="0"/>
        </w:rPr>
        <w:t xml:space="preserve">, rectorul Universității de Stat din Moldova, a dezbătut problema retrocedării Basarabiei statului Român în istoriografia rusă din a doua jumătate a secolului al XIX-lea – începutul secolului al XX-lea.</w:t>
      </w:r>
    </w:p>
    <w:p w:rsidR="00000000" w:rsidDel="00000000" w:rsidP="00000000" w:rsidRDefault="00000000" w:rsidRPr="00000000" w14:paraId="0000001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încheiere, </w:t>
      </w:r>
      <w:r w:rsidDel="00000000" w:rsidR="00000000" w:rsidRPr="00000000">
        <w:rPr>
          <w:rFonts w:ascii="Times New Roman" w:cs="Times New Roman" w:eastAsia="Times New Roman" w:hAnsi="Times New Roman"/>
          <w:b w:val="1"/>
          <w:sz w:val="24"/>
          <w:szCs w:val="24"/>
          <w:rtl w:val="0"/>
        </w:rPr>
        <w:t xml:space="preserve">conf. univ. dr. Constantin Vică</w:t>
      </w:r>
      <w:r w:rsidDel="00000000" w:rsidR="00000000" w:rsidRPr="00000000">
        <w:rPr>
          <w:rFonts w:ascii="Times New Roman" w:cs="Times New Roman" w:eastAsia="Times New Roman" w:hAnsi="Times New Roman"/>
          <w:sz w:val="24"/>
          <w:szCs w:val="24"/>
          <w:rtl w:val="0"/>
        </w:rPr>
        <w:t xml:space="preserve">, prorector pentru Internaționalizare și relații publice și cadru didactic la Facultatea de Filosofie a UB, a vorbit despre globalizare în contextul totalismului digital, precum și despre noi forme ale colectivismului, de la platforme online la Inteligența artificială.</w:t>
      </w:r>
    </w:p>
    <w:p w:rsidR="00000000" w:rsidDel="00000000" w:rsidP="00000000" w:rsidRDefault="00000000" w:rsidRPr="00000000" w14:paraId="0000001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Ediția din acest an a Conferinței București-Chișinău se dorește a fi și un reper semnificativ al seriei de evenimente prin care comunitatea UB celebrează 160 de ani de la înființarea Universității din București și 330 de ani de tradiție academică la București, prin marcarea rolului aparte – științific, dar și afectiv – pe care îl ocupă relația sa cu Universitatea de Stat din Moldova.</w:t>
      </w:r>
    </w:p>
    <w:p w:rsidR="00000000" w:rsidDel="00000000" w:rsidP="00000000" w:rsidRDefault="00000000" w:rsidRPr="00000000" w14:paraId="0000001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Lucrările pe secțiuni se desfășoară la Facultatea de Filosofie a UB, în zilele de</w:t>
      </w:r>
      <w:r w:rsidDel="00000000" w:rsidR="00000000" w:rsidRPr="00000000">
        <w:rPr>
          <w:rFonts w:ascii="Times New Roman" w:cs="Times New Roman" w:eastAsia="Times New Roman" w:hAnsi="Times New Roman"/>
          <w:b w:val="1"/>
          <w:sz w:val="24"/>
          <w:szCs w:val="24"/>
          <w:rtl w:val="0"/>
        </w:rPr>
        <w:t xml:space="preserve"> 21 și 22 martie 2024</w:t>
      </w:r>
      <w:r w:rsidDel="00000000" w:rsidR="00000000" w:rsidRPr="00000000">
        <w:rPr>
          <w:rFonts w:ascii="Times New Roman" w:cs="Times New Roman" w:eastAsia="Times New Roman" w:hAnsi="Times New Roman"/>
          <w:sz w:val="24"/>
          <w:szCs w:val="24"/>
          <w:rtl w:val="0"/>
        </w:rPr>
        <w:t xml:space="preserve">. Acestea constituie nu doar prilejul reînnodării întâlnirii deja tradiționale dintre reputați specialiști de la cele două centre universitare, ci și o ocazie excelentă pentru dezbateri științifice de calitate la care participă figuri marcante din domeniul științelor socio-umane.</w:t>
      </w:r>
    </w:p>
    <w:p w:rsidR="00000000" w:rsidDel="00000000" w:rsidP="00000000" w:rsidRDefault="00000000" w:rsidRPr="00000000" w14:paraId="0000001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filosofie.unibuc.ro/conferintele-bucuresti-chisinau-editia-a-v-a-identitate-patrimoniu-globalizare-21-22-03-20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