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DFE758" w14:textId="6CB5C855" w:rsidR="001B67B5" w:rsidRPr="007654E9" w:rsidRDefault="00172D41" w:rsidP="0047141C">
      <w:pPr>
        <w:pBdr>
          <w:top w:val="nil"/>
          <w:left w:val="nil"/>
          <w:bottom w:val="nil"/>
          <w:right w:val="nil"/>
          <w:between w:val="nil"/>
        </w:pBdr>
        <w:spacing w:after="0" w:line="276" w:lineRule="auto"/>
        <w:jc w:val="right"/>
        <w:rPr>
          <w:rFonts w:ascii="Trebuchet MS" w:eastAsia="Cambria" w:hAnsi="Trebuchet MS" w:cs="Cambria"/>
          <w:i/>
          <w:color w:val="000000"/>
        </w:rPr>
      </w:pPr>
      <w:r>
        <w:rPr>
          <w:rFonts w:ascii="Trebuchet MS" w:eastAsia="Cambria" w:hAnsi="Trebuchet MS" w:cs="Cambria"/>
          <w:color w:val="000000"/>
        </w:rPr>
        <w:t>București</w:t>
      </w:r>
      <w:r w:rsidR="001B67B5" w:rsidRPr="007654E9">
        <w:rPr>
          <w:rFonts w:ascii="Trebuchet MS" w:eastAsia="Cambria" w:hAnsi="Trebuchet MS" w:cs="Cambria"/>
          <w:color w:val="000000"/>
        </w:rPr>
        <w:t>, 2</w:t>
      </w:r>
      <w:r w:rsidR="00745DD1">
        <w:rPr>
          <w:rFonts w:ascii="Trebuchet MS" w:eastAsia="Cambria" w:hAnsi="Trebuchet MS" w:cs="Cambria"/>
          <w:color w:val="000000"/>
        </w:rPr>
        <w:t>2</w:t>
      </w:r>
      <w:r w:rsidR="001B67B5" w:rsidRPr="007654E9">
        <w:rPr>
          <w:rFonts w:ascii="Trebuchet MS" w:eastAsia="Cambria" w:hAnsi="Trebuchet MS" w:cs="Cambria"/>
          <w:color w:val="000000"/>
        </w:rPr>
        <w:t xml:space="preserve"> aprilie 202</w:t>
      </w:r>
      <w:r w:rsidR="00A167EE">
        <w:rPr>
          <w:rFonts w:ascii="Trebuchet MS" w:eastAsia="Cambria" w:hAnsi="Trebuchet MS" w:cs="Cambria"/>
          <w:color w:val="000000"/>
        </w:rPr>
        <w:t>4</w:t>
      </w:r>
    </w:p>
    <w:p w14:paraId="69BAFAF3" w14:textId="77777777" w:rsidR="001B67B5" w:rsidRPr="007654E9" w:rsidRDefault="001B67B5" w:rsidP="00585BD3">
      <w:pPr>
        <w:pBdr>
          <w:top w:val="nil"/>
          <w:left w:val="nil"/>
          <w:bottom w:val="nil"/>
          <w:right w:val="nil"/>
          <w:between w:val="nil"/>
        </w:pBdr>
        <w:spacing w:after="0" w:line="276" w:lineRule="auto"/>
        <w:jc w:val="both"/>
        <w:rPr>
          <w:rFonts w:ascii="Trebuchet MS" w:eastAsia="Cambria" w:hAnsi="Trebuchet MS" w:cs="Cambria"/>
          <w:i/>
          <w:color w:val="000000"/>
        </w:rPr>
      </w:pPr>
    </w:p>
    <w:p w14:paraId="453A3044" w14:textId="77777777" w:rsidR="0047141C" w:rsidRDefault="0047141C" w:rsidP="0047141C">
      <w:pPr>
        <w:shd w:val="clear" w:color="auto" w:fill="FFFFFF"/>
        <w:spacing w:after="0" w:line="276" w:lineRule="auto"/>
        <w:jc w:val="center"/>
        <w:rPr>
          <w:rFonts w:ascii="Trebuchet MS" w:eastAsia="Cambria" w:hAnsi="Trebuchet MS" w:cs="Cambria"/>
          <w:b/>
          <w:color w:val="222222"/>
        </w:rPr>
      </w:pPr>
      <w:bookmarkStart w:id="0" w:name="_gjdgxs" w:colFirst="0" w:colLast="0"/>
      <w:bookmarkEnd w:id="0"/>
    </w:p>
    <w:p w14:paraId="645A816F" w14:textId="77777777" w:rsidR="001B67B5" w:rsidRPr="007654E9" w:rsidRDefault="001B67B5" w:rsidP="0047141C">
      <w:pPr>
        <w:shd w:val="clear" w:color="auto" w:fill="FFFFFF"/>
        <w:spacing w:after="0" w:line="276" w:lineRule="auto"/>
        <w:jc w:val="center"/>
        <w:rPr>
          <w:rFonts w:ascii="Trebuchet MS" w:eastAsia="Cambria" w:hAnsi="Trebuchet MS" w:cs="Cambria"/>
          <w:b/>
          <w:color w:val="222222"/>
        </w:rPr>
      </w:pPr>
      <w:r w:rsidRPr="007654E9">
        <w:rPr>
          <w:rFonts w:ascii="Trebuchet MS" w:eastAsia="Cambria" w:hAnsi="Trebuchet MS" w:cs="Cambria"/>
          <w:b/>
          <w:color w:val="222222"/>
        </w:rPr>
        <w:t xml:space="preserve">Consorțiul </w:t>
      </w:r>
      <w:proofErr w:type="spellStart"/>
      <w:r w:rsidRPr="007654E9">
        <w:rPr>
          <w:rFonts w:ascii="Trebuchet MS" w:eastAsia="Cambria" w:hAnsi="Trebuchet MS" w:cs="Cambria"/>
          <w:b/>
          <w:color w:val="222222"/>
        </w:rPr>
        <w:t>Universitaria</w:t>
      </w:r>
      <w:proofErr w:type="spellEnd"/>
      <w:r w:rsidRPr="007654E9">
        <w:rPr>
          <w:rFonts w:ascii="Trebuchet MS" w:eastAsia="Cambria" w:hAnsi="Trebuchet MS" w:cs="Cambria"/>
          <w:b/>
          <w:color w:val="222222"/>
        </w:rPr>
        <w:t xml:space="preserve"> </w:t>
      </w:r>
      <w:r w:rsidR="003041C9">
        <w:rPr>
          <w:rFonts w:ascii="Trebuchet MS" w:eastAsia="Cambria" w:hAnsi="Trebuchet MS" w:cs="Cambria"/>
          <w:b/>
          <w:color w:val="222222"/>
        </w:rPr>
        <w:t xml:space="preserve">solicită </w:t>
      </w:r>
      <w:r w:rsidR="003041C9" w:rsidRPr="003041C9">
        <w:rPr>
          <w:rFonts w:ascii="Trebuchet MS" w:eastAsia="Cambria" w:hAnsi="Trebuchet MS" w:cs="Cambria"/>
          <w:b/>
          <w:color w:val="222222"/>
        </w:rPr>
        <w:t>aloc</w:t>
      </w:r>
      <w:r w:rsidR="003041C9">
        <w:rPr>
          <w:rFonts w:ascii="Trebuchet MS" w:eastAsia="Cambria" w:hAnsi="Trebuchet MS" w:cs="Cambria"/>
          <w:b/>
          <w:color w:val="222222"/>
        </w:rPr>
        <w:t>area</w:t>
      </w:r>
      <w:r w:rsidR="003041C9" w:rsidRPr="003041C9">
        <w:rPr>
          <w:rFonts w:ascii="Trebuchet MS" w:eastAsia="Cambria" w:hAnsi="Trebuchet MS" w:cs="Cambria"/>
          <w:b/>
          <w:color w:val="222222"/>
        </w:rPr>
        <w:t xml:space="preserve"> de la bugetul de stat, pentru toate universitățile din România, a sumelor necesare pentru acoperirea completă a majorărilor salariale</w:t>
      </w:r>
    </w:p>
    <w:p w14:paraId="7F246C44" w14:textId="77777777" w:rsidR="001B67B5" w:rsidRPr="007654E9" w:rsidRDefault="001B67B5" w:rsidP="00585BD3">
      <w:pPr>
        <w:shd w:val="clear" w:color="auto" w:fill="FFFFFF"/>
        <w:spacing w:after="0" w:line="276" w:lineRule="auto"/>
        <w:jc w:val="both"/>
        <w:rPr>
          <w:rFonts w:ascii="Trebuchet MS" w:eastAsia="Cambria" w:hAnsi="Trebuchet MS" w:cs="Cambria"/>
          <w:color w:val="222222"/>
        </w:rPr>
      </w:pPr>
    </w:p>
    <w:p w14:paraId="335A70F4" w14:textId="619C8E09" w:rsidR="00AF4C76" w:rsidRPr="007654E9" w:rsidRDefault="00172D41" w:rsidP="00AF4C76">
      <w:pPr>
        <w:shd w:val="clear" w:color="auto" w:fill="FFFFFF"/>
        <w:spacing w:after="0" w:line="276" w:lineRule="auto"/>
        <w:ind w:firstLine="720"/>
        <w:jc w:val="both"/>
        <w:rPr>
          <w:rFonts w:ascii="Trebuchet MS" w:eastAsia="Cambria" w:hAnsi="Trebuchet MS" w:cs="Cambria"/>
          <w:color w:val="222222"/>
        </w:rPr>
      </w:pPr>
      <w:r>
        <w:rPr>
          <w:rFonts w:ascii="Trebuchet MS" w:eastAsia="Cambria" w:hAnsi="Trebuchet MS" w:cs="Cambria"/>
          <w:color w:val="222222"/>
        </w:rPr>
        <w:t xml:space="preserve">Reuniunea </w:t>
      </w:r>
      <w:r w:rsidRPr="007654E9">
        <w:rPr>
          <w:rFonts w:ascii="Trebuchet MS" w:eastAsia="Cambria" w:hAnsi="Trebuchet MS" w:cs="Cambria"/>
          <w:color w:val="222222"/>
        </w:rPr>
        <w:t xml:space="preserve">Consorțiului </w:t>
      </w:r>
      <w:proofErr w:type="spellStart"/>
      <w:r w:rsidRPr="007654E9">
        <w:rPr>
          <w:rFonts w:ascii="Trebuchet MS" w:eastAsia="Cambria" w:hAnsi="Trebuchet MS" w:cs="Cambria"/>
          <w:color w:val="222222"/>
        </w:rPr>
        <w:t>Universitaria</w:t>
      </w:r>
      <w:proofErr w:type="spellEnd"/>
      <w:r w:rsidRPr="007654E9">
        <w:rPr>
          <w:rFonts w:ascii="Trebuchet MS" w:eastAsia="Cambria" w:hAnsi="Trebuchet MS" w:cs="Cambria"/>
          <w:color w:val="222222"/>
        </w:rPr>
        <w:t xml:space="preserve"> în cadrul căreia au fost dezbătute cele mai relevante aspecte privind starea actuală a învățământului superior românesc</w:t>
      </w:r>
      <w:r>
        <w:rPr>
          <w:rFonts w:ascii="Trebuchet MS" w:eastAsia="Cambria" w:hAnsi="Trebuchet MS" w:cs="Cambria"/>
          <w:color w:val="222222"/>
        </w:rPr>
        <w:t xml:space="preserve"> s-a desfășurat în </w:t>
      </w:r>
      <w:r w:rsidR="001B67B5" w:rsidRPr="007654E9">
        <w:rPr>
          <w:rFonts w:ascii="Trebuchet MS" w:eastAsia="Cambria" w:hAnsi="Trebuchet MS" w:cs="Cambria"/>
          <w:color w:val="222222"/>
        </w:rPr>
        <w:t>perioada 18</w:t>
      </w:r>
      <w:r>
        <w:rPr>
          <w:rFonts w:ascii="Trebuchet MS" w:eastAsia="Cambria" w:hAnsi="Trebuchet MS" w:cs="Cambria"/>
          <w:color w:val="222222"/>
        </w:rPr>
        <w:t xml:space="preserve"> </w:t>
      </w:r>
      <w:r w:rsidR="001B67B5" w:rsidRPr="007654E9">
        <w:rPr>
          <w:rFonts w:ascii="Trebuchet MS" w:eastAsia="Cambria" w:hAnsi="Trebuchet MS" w:cs="Cambria"/>
          <w:color w:val="222222"/>
        </w:rPr>
        <w:t>-</w:t>
      </w:r>
      <w:r>
        <w:rPr>
          <w:rFonts w:ascii="Trebuchet MS" w:eastAsia="Cambria" w:hAnsi="Trebuchet MS" w:cs="Cambria"/>
          <w:color w:val="222222"/>
        </w:rPr>
        <w:t xml:space="preserve"> </w:t>
      </w:r>
      <w:r w:rsidR="001B67B5" w:rsidRPr="007654E9">
        <w:rPr>
          <w:rFonts w:ascii="Trebuchet MS" w:eastAsia="Cambria" w:hAnsi="Trebuchet MS" w:cs="Cambria"/>
          <w:color w:val="222222"/>
        </w:rPr>
        <w:t>21 aprilie 2024, la Universitatea „Alexandru Ioan Cuza” din Iași (UAIC)</w:t>
      </w:r>
      <w:r>
        <w:rPr>
          <w:rFonts w:ascii="Trebuchet MS" w:eastAsia="Cambria" w:hAnsi="Trebuchet MS" w:cs="Cambria"/>
          <w:color w:val="222222"/>
        </w:rPr>
        <w:t>.</w:t>
      </w:r>
      <w:r w:rsidR="001B67B5" w:rsidRPr="007654E9">
        <w:rPr>
          <w:rFonts w:ascii="Trebuchet MS" w:eastAsia="Cambria" w:hAnsi="Trebuchet MS" w:cs="Cambria"/>
          <w:color w:val="222222"/>
        </w:rPr>
        <w:t xml:space="preserve"> </w:t>
      </w:r>
    </w:p>
    <w:p w14:paraId="2FAC0B0C" w14:textId="2BEA0E3C" w:rsidR="00AF4C76" w:rsidRDefault="00AF4C76" w:rsidP="00585BD3">
      <w:pPr>
        <w:shd w:val="clear" w:color="auto" w:fill="FFFFFF"/>
        <w:spacing w:after="0" w:line="276" w:lineRule="auto"/>
        <w:ind w:firstLine="720"/>
        <w:jc w:val="both"/>
        <w:rPr>
          <w:rFonts w:ascii="Trebuchet MS" w:eastAsia="Cambria" w:hAnsi="Trebuchet MS" w:cs="Cambria"/>
          <w:color w:val="222222"/>
        </w:rPr>
      </w:pPr>
      <w:r w:rsidRPr="007654E9">
        <w:rPr>
          <w:rFonts w:ascii="Trebuchet MS" w:eastAsia="Cambria" w:hAnsi="Trebuchet MS" w:cs="Cambria"/>
          <w:color w:val="222222"/>
        </w:rPr>
        <w:t xml:space="preserve">La eveniment au participat reprezentanții celor nouă </w:t>
      </w:r>
      <w:proofErr w:type="spellStart"/>
      <w:r w:rsidRPr="007654E9">
        <w:rPr>
          <w:rFonts w:ascii="Trebuchet MS" w:eastAsia="Cambria" w:hAnsi="Trebuchet MS" w:cs="Cambria"/>
          <w:color w:val="222222"/>
        </w:rPr>
        <w:t>universităţi</w:t>
      </w:r>
      <w:proofErr w:type="spellEnd"/>
      <w:r w:rsidRPr="007654E9">
        <w:rPr>
          <w:rFonts w:ascii="Trebuchet MS" w:eastAsia="Cambria" w:hAnsi="Trebuchet MS" w:cs="Cambria"/>
          <w:color w:val="222222"/>
        </w:rPr>
        <w:t xml:space="preserve"> membre ale </w:t>
      </w:r>
      <w:proofErr w:type="spellStart"/>
      <w:r w:rsidRPr="007654E9">
        <w:rPr>
          <w:rFonts w:ascii="Trebuchet MS" w:eastAsia="Cambria" w:hAnsi="Trebuchet MS" w:cs="Cambria"/>
          <w:color w:val="222222"/>
        </w:rPr>
        <w:t>Consorţiului</w:t>
      </w:r>
      <w:proofErr w:type="spellEnd"/>
      <w:r w:rsidRPr="007654E9">
        <w:rPr>
          <w:rFonts w:ascii="Trebuchet MS" w:eastAsia="Cambria" w:hAnsi="Trebuchet MS" w:cs="Cambria"/>
          <w:color w:val="222222"/>
        </w:rPr>
        <w:t xml:space="preserve">: Universitatea „Alexandru Ioan Cuza" din </w:t>
      </w:r>
      <w:proofErr w:type="spellStart"/>
      <w:r w:rsidRPr="007654E9">
        <w:rPr>
          <w:rFonts w:ascii="Trebuchet MS" w:eastAsia="Cambria" w:hAnsi="Trebuchet MS" w:cs="Cambria"/>
          <w:color w:val="222222"/>
        </w:rPr>
        <w:t>Iaşi</w:t>
      </w:r>
      <w:proofErr w:type="spellEnd"/>
      <w:r w:rsidRPr="007654E9">
        <w:rPr>
          <w:rFonts w:ascii="Trebuchet MS" w:eastAsia="Cambria" w:hAnsi="Trebuchet MS" w:cs="Cambria"/>
          <w:color w:val="222222"/>
        </w:rPr>
        <w:t xml:space="preserve">, Universitatea din </w:t>
      </w:r>
      <w:proofErr w:type="spellStart"/>
      <w:r w:rsidRPr="007654E9">
        <w:rPr>
          <w:rFonts w:ascii="Trebuchet MS" w:eastAsia="Cambria" w:hAnsi="Trebuchet MS" w:cs="Cambria"/>
          <w:color w:val="222222"/>
        </w:rPr>
        <w:t>Bucureşti</w:t>
      </w:r>
      <w:proofErr w:type="spellEnd"/>
      <w:r w:rsidRPr="007654E9">
        <w:rPr>
          <w:rFonts w:ascii="Trebuchet MS" w:eastAsia="Cambria" w:hAnsi="Trebuchet MS" w:cs="Cambria"/>
          <w:color w:val="222222"/>
        </w:rPr>
        <w:t xml:space="preserve">, Universitatea </w:t>
      </w:r>
      <w:r w:rsidR="00172D41">
        <w:rPr>
          <w:rFonts w:ascii="Trebuchet MS" w:eastAsia="Cambria" w:hAnsi="Trebuchet MS" w:cs="Cambria"/>
          <w:color w:val="222222"/>
        </w:rPr>
        <w:t>„</w:t>
      </w:r>
      <w:proofErr w:type="spellStart"/>
      <w:r w:rsidRPr="007654E9">
        <w:rPr>
          <w:rFonts w:ascii="Trebuchet MS" w:eastAsia="Cambria" w:hAnsi="Trebuchet MS" w:cs="Cambria"/>
          <w:color w:val="222222"/>
        </w:rPr>
        <w:t>Babeş</w:t>
      </w:r>
      <w:proofErr w:type="spellEnd"/>
      <w:r w:rsidRPr="007654E9">
        <w:rPr>
          <w:rFonts w:ascii="Trebuchet MS" w:eastAsia="Cambria" w:hAnsi="Trebuchet MS" w:cs="Cambria"/>
          <w:color w:val="222222"/>
        </w:rPr>
        <w:t xml:space="preserve"> </w:t>
      </w:r>
      <w:r w:rsidR="00172D41">
        <w:rPr>
          <w:rFonts w:ascii="Trebuchet MS" w:eastAsia="Cambria" w:hAnsi="Trebuchet MS" w:cs="Cambria"/>
          <w:color w:val="222222"/>
        </w:rPr>
        <w:t>–</w:t>
      </w:r>
      <w:r w:rsidRPr="007654E9">
        <w:rPr>
          <w:rFonts w:ascii="Trebuchet MS" w:eastAsia="Cambria" w:hAnsi="Trebuchet MS" w:cs="Cambria"/>
          <w:color w:val="222222"/>
        </w:rPr>
        <w:t xml:space="preserve"> Bolyai</w:t>
      </w:r>
      <w:r w:rsidR="00172D41">
        <w:rPr>
          <w:rFonts w:ascii="Trebuchet MS" w:eastAsia="Cambria" w:hAnsi="Trebuchet MS" w:cs="Cambria"/>
          <w:color w:val="222222"/>
        </w:rPr>
        <w:t xml:space="preserve">” </w:t>
      </w:r>
      <w:r w:rsidRPr="007654E9">
        <w:rPr>
          <w:rFonts w:ascii="Trebuchet MS" w:eastAsia="Cambria" w:hAnsi="Trebuchet MS" w:cs="Cambria"/>
          <w:color w:val="222222"/>
        </w:rPr>
        <w:t xml:space="preserve">din Cluj-Napoca, Universitatea de Vest din </w:t>
      </w:r>
      <w:proofErr w:type="spellStart"/>
      <w:r w:rsidRPr="007654E9">
        <w:rPr>
          <w:rFonts w:ascii="Trebuchet MS" w:eastAsia="Cambria" w:hAnsi="Trebuchet MS" w:cs="Cambria"/>
          <w:color w:val="222222"/>
        </w:rPr>
        <w:t>Timişoara</w:t>
      </w:r>
      <w:proofErr w:type="spellEnd"/>
      <w:r w:rsidRPr="007654E9">
        <w:rPr>
          <w:rFonts w:ascii="Trebuchet MS" w:eastAsia="Cambria" w:hAnsi="Trebuchet MS" w:cs="Cambria"/>
          <w:color w:val="222222"/>
        </w:rPr>
        <w:t xml:space="preserve">, Academia de Studii Economice din București, Universitatea din Craiova, Universitatea „Lucian Blaga” din Sibiu, Universitatea „Dunărea de Jos” din Galați, Universitatea „Ovidius” din Constanța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cu statut de invitat, Universitatea de Stat din Moldova, Chișinău. </w:t>
      </w:r>
    </w:p>
    <w:p w14:paraId="2BA4A466" w14:textId="72237FF5" w:rsidR="00172D41" w:rsidRDefault="00172D41" w:rsidP="00172D41">
      <w:pPr>
        <w:shd w:val="clear" w:color="auto" w:fill="FFFFFF"/>
        <w:spacing w:after="0" w:line="276" w:lineRule="auto"/>
        <w:ind w:firstLine="720"/>
        <w:jc w:val="both"/>
        <w:rPr>
          <w:rFonts w:ascii="Trebuchet MS" w:eastAsia="Cambria" w:hAnsi="Trebuchet MS" w:cs="Cambria"/>
          <w:color w:val="222222"/>
        </w:rPr>
      </w:pPr>
      <w:r w:rsidRPr="007654E9">
        <w:rPr>
          <w:rFonts w:ascii="Trebuchet MS" w:eastAsia="Cambria" w:hAnsi="Trebuchet MS" w:cs="Cambria"/>
          <w:color w:val="222222"/>
        </w:rPr>
        <w:t>Deschiderea lucrărilor a avut loc vineri, 19 aprilie, în Aula Magna „Mihai Eminescu” a UAIC. Alături de rectori, prorectori, președinți ai Senat</w:t>
      </w:r>
      <w:r>
        <w:rPr>
          <w:rFonts w:ascii="Trebuchet MS" w:eastAsia="Cambria" w:hAnsi="Trebuchet MS" w:cs="Cambria"/>
          <w:color w:val="222222"/>
        </w:rPr>
        <w:t>e</w:t>
      </w:r>
      <w:r w:rsidRPr="007654E9">
        <w:rPr>
          <w:rFonts w:ascii="Trebuchet MS" w:eastAsia="Cambria" w:hAnsi="Trebuchet MS" w:cs="Cambria"/>
          <w:color w:val="222222"/>
        </w:rPr>
        <w:t>l</w:t>
      </w:r>
      <w:r>
        <w:rPr>
          <w:rFonts w:ascii="Trebuchet MS" w:eastAsia="Cambria" w:hAnsi="Trebuchet MS" w:cs="Cambria"/>
          <w:color w:val="222222"/>
        </w:rPr>
        <w:t>or</w:t>
      </w:r>
      <w:r w:rsidRPr="007654E9">
        <w:rPr>
          <w:rFonts w:ascii="Trebuchet MS" w:eastAsia="Cambria" w:hAnsi="Trebuchet MS" w:cs="Cambria"/>
          <w:color w:val="222222"/>
        </w:rPr>
        <w:t xml:space="preserve"> universitar</w:t>
      </w:r>
      <w:r>
        <w:rPr>
          <w:rFonts w:ascii="Trebuchet MS" w:eastAsia="Cambria" w:hAnsi="Trebuchet MS" w:cs="Cambria"/>
          <w:color w:val="222222"/>
        </w:rPr>
        <w:t>e</w:t>
      </w:r>
      <w:r w:rsidRPr="007654E9">
        <w:rPr>
          <w:rFonts w:ascii="Trebuchet MS" w:eastAsia="Cambria" w:hAnsi="Trebuchet MS" w:cs="Cambria"/>
          <w:color w:val="222222"/>
        </w:rPr>
        <w:t>, directori generali administrativi, directori ai grădinilor botanice, secretari</w:t>
      </w:r>
      <w:r>
        <w:rPr>
          <w:rFonts w:ascii="Trebuchet MS" w:eastAsia="Cambria" w:hAnsi="Trebuchet MS" w:cs="Cambria"/>
          <w:color w:val="222222"/>
        </w:rPr>
        <w:t>-</w:t>
      </w:r>
      <w:r w:rsidRPr="007654E9">
        <w:rPr>
          <w:rFonts w:ascii="Trebuchet MS" w:eastAsia="Cambria" w:hAnsi="Trebuchet MS" w:cs="Cambria"/>
          <w:color w:val="222222"/>
        </w:rPr>
        <w:t xml:space="preserve">șefi, studenți și reprezentanți ai sindicatelor din universitățile membre ale Consorțiului a participat și prof. univ. dr. ing. Ion CIUCĂ, Director al Direcției Finanțare Învățământ Superior din cadrul Ministerului Educației. </w:t>
      </w:r>
    </w:p>
    <w:p w14:paraId="76308CFE" w14:textId="77777777" w:rsidR="00AF4C76" w:rsidRPr="00AF4C76" w:rsidRDefault="00AF4C76" w:rsidP="00AF4C76">
      <w:pPr>
        <w:shd w:val="clear" w:color="auto" w:fill="FFFFFF"/>
        <w:spacing w:after="0" w:line="276" w:lineRule="auto"/>
        <w:ind w:firstLine="720"/>
        <w:jc w:val="both"/>
        <w:rPr>
          <w:rFonts w:ascii="Trebuchet MS" w:eastAsia="Cambria" w:hAnsi="Trebuchet MS" w:cs="Cambria"/>
          <w:color w:val="222222"/>
        </w:rPr>
      </w:pPr>
      <w:r w:rsidRPr="00AF4C76">
        <w:rPr>
          <w:rFonts w:ascii="Trebuchet MS" w:eastAsia="Cambria" w:hAnsi="Trebuchet MS" w:cs="Cambria"/>
          <w:color w:val="222222"/>
        </w:rPr>
        <w:t xml:space="preserve">În urma discuțiilor derulate la nivelul rectorilor și al grupurilor de lucru organizate pe domenii strategice universitare, universitățile membre ale Consorțiului </w:t>
      </w:r>
      <w:proofErr w:type="spellStart"/>
      <w:r w:rsidRPr="00AF4C76">
        <w:rPr>
          <w:rFonts w:ascii="Trebuchet MS" w:eastAsia="Cambria" w:hAnsi="Trebuchet MS" w:cs="Cambria"/>
          <w:color w:val="222222"/>
        </w:rPr>
        <w:t>Universitaria</w:t>
      </w:r>
      <w:proofErr w:type="spellEnd"/>
      <w:r w:rsidRPr="00AF4C76">
        <w:rPr>
          <w:rFonts w:ascii="Trebuchet MS" w:eastAsia="Cambria" w:hAnsi="Trebuchet MS" w:cs="Cambria"/>
          <w:color w:val="222222"/>
        </w:rPr>
        <w:t xml:space="preserve"> au căzut de acord asupra necesității alocării de la bugetul de stat, la prima rectificare din anul 2024, pentru toate universitățile din România, a sumelor necesare pentru acoperirea completă a majorărilor salariale prin calculul sumelor alocate sub forma unei compensații cu două componente: </w:t>
      </w:r>
    </w:p>
    <w:p w14:paraId="3F9DF0F9" w14:textId="77777777" w:rsidR="00AF4C76" w:rsidRPr="00AF4C76" w:rsidRDefault="00AF4C76" w:rsidP="00AF4C76">
      <w:pPr>
        <w:shd w:val="clear" w:color="auto" w:fill="FFFFFF"/>
        <w:spacing w:after="0" w:line="276" w:lineRule="auto"/>
        <w:ind w:firstLine="720"/>
        <w:jc w:val="both"/>
        <w:rPr>
          <w:rFonts w:ascii="Trebuchet MS" w:eastAsia="Cambria" w:hAnsi="Trebuchet MS" w:cs="Cambria"/>
          <w:color w:val="222222"/>
        </w:rPr>
      </w:pPr>
      <w:r w:rsidRPr="00AF4C76">
        <w:rPr>
          <w:rFonts w:ascii="Trebuchet MS" w:eastAsia="Cambria" w:hAnsi="Trebuchet MS" w:cs="Cambria"/>
          <w:color w:val="222222"/>
        </w:rPr>
        <w:t>1.</w:t>
      </w:r>
      <w:r w:rsidRPr="00AF4C76">
        <w:rPr>
          <w:rFonts w:ascii="Trebuchet MS" w:eastAsia="Cambria" w:hAnsi="Trebuchet MS" w:cs="Cambria"/>
          <w:color w:val="222222"/>
        </w:rPr>
        <w:tab/>
        <w:t>creșterea finanțării pe student echivalent unitar (SEU) pentru anul 2024 față de nivelul finanțării SEU din anul 2022 cu procentul mediu cumulat de creștere a salariilor în învățământul superior în anii 2023 și 2024;</w:t>
      </w:r>
    </w:p>
    <w:p w14:paraId="09F2FBFA" w14:textId="158E1B6B" w:rsidR="00AF4C76" w:rsidRPr="00AF4C76" w:rsidRDefault="00AF4C76" w:rsidP="00172D41">
      <w:pPr>
        <w:shd w:val="clear" w:color="auto" w:fill="FFFFFF"/>
        <w:spacing w:after="0" w:line="276" w:lineRule="auto"/>
        <w:ind w:firstLine="720"/>
        <w:jc w:val="both"/>
        <w:rPr>
          <w:rFonts w:ascii="Trebuchet MS" w:eastAsia="Cambria" w:hAnsi="Trebuchet MS" w:cs="Cambria"/>
          <w:color w:val="222222"/>
        </w:rPr>
      </w:pPr>
      <w:r w:rsidRPr="00AF4C76">
        <w:rPr>
          <w:rFonts w:ascii="Trebuchet MS" w:eastAsia="Cambria" w:hAnsi="Trebuchet MS" w:cs="Cambria"/>
          <w:color w:val="222222"/>
        </w:rPr>
        <w:t>2.</w:t>
      </w:r>
      <w:r w:rsidRPr="00AF4C76">
        <w:rPr>
          <w:rFonts w:ascii="Trebuchet MS" w:eastAsia="Cambria" w:hAnsi="Trebuchet MS" w:cs="Cambria"/>
          <w:color w:val="222222"/>
        </w:rPr>
        <w:tab/>
        <w:t xml:space="preserve">acordarea unor compensații pentru universitățile care au studenți cu taxă echivalente cu procentul mediu cumulat de creștere a salariilor în învățământul superior în anii 2023 și 2024, aplicat la totalul sumelor încasate din taxe </w:t>
      </w:r>
      <w:r w:rsidR="00902F2B">
        <w:rPr>
          <w:rFonts w:ascii="Trebuchet MS" w:eastAsia="Cambria" w:hAnsi="Trebuchet MS" w:cs="Cambria"/>
          <w:color w:val="222222"/>
        </w:rPr>
        <w:t>pe</w:t>
      </w:r>
      <w:r w:rsidRPr="00AF4C76">
        <w:rPr>
          <w:rFonts w:ascii="Trebuchet MS" w:eastAsia="Cambria" w:hAnsi="Trebuchet MS" w:cs="Cambria"/>
          <w:color w:val="222222"/>
        </w:rPr>
        <w:t xml:space="preserve"> tot</w:t>
      </w:r>
      <w:r w:rsidR="00902F2B">
        <w:rPr>
          <w:rFonts w:ascii="Trebuchet MS" w:eastAsia="Cambria" w:hAnsi="Trebuchet MS" w:cs="Cambria"/>
          <w:color w:val="222222"/>
        </w:rPr>
        <w:t xml:space="preserve"> parcursul</w:t>
      </w:r>
      <w:r w:rsidRPr="00AF4C76">
        <w:rPr>
          <w:rFonts w:ascii="Trebuchet MS" w:eastAsia="Cambria" w:hAnsi="Trebuchet MS" w:cs="Cambria"/>
          <w:color w:val="222222"/>
        </w:rPr>
        <w:t xml:space="preserve"> anul</w:t>
      </w:r>
      <w:r w:rsidR="00902F2B">
        <w:rPr>
          <w:rFonts w:ascii="Trebuchet MS" w:eastAsia="Cambria" w:hAnsi="Trebuchet MS" w:cs="Cambria"/>
          <w:color w:val="222222"/>
        </w:rPr>
        <w:t>ui</w:t>
      </w:r>
      <w:r w:rsidRPr="00AF4C76">
        <w:rPr>
          <w:rFonts w:ascii="Trebuchet MS" w:eastAsia="Cambria" w:hAnsi="Trebuchet MS" w:cs="Cambria"/>
          <w:color w:val="222222"/>
        </w:rPr>
        <w:t xml:space="preserve"> 2023.</w:t>
      </w:r>
    </w:p>
    <w:p w14:paraId="49B9600A" w14:textId="77777777" w:rsidR="00AF4C76" w:rsidRPr="00AF4C76" w:rsidRDefault="00AF4C76" w:rsidP="00AF4C76">
      <w:pPr>
        <w:shd w:val="clear" w:color="auto" w:fill="FFFFFF"/>
        <w:spacing w:after="0" w:line="276" w:lineRule="auto"/>
        <w:ind w:firstLine="720"/>
        <w:jc w:val="both"/>
        <w:rPr>
          <w:rFonts w:ascii="Trebuchet MS" w:eastAsia="Cambria" w:hAnsi="Trebuchet MS" w:cs="Cambria"/>
          <w:color w:val="222222"/>
        </w:rPr>
      </w:pPr>
      <w:r w:rsidRPr="00AF4C76">
        <w:rPr>
          <w:rFonts w:ascii="Trebuchet MS" w:eastAsia="Cambria" w:hAnsi="Trebuchet MS" w:cs="Cambria"/>
          <w:color w:val="222222"/>
        </w:rPr>
        <w:t xml:space="preserve">Totodată, Consorțiul </w:t>
      </w:r>
      <w:proofErr w:type="spellStart"/>
      <w:r w:rsidRPr="00AF4C76">
        <w:rPr>
          <w:rFonts w:ascii="Trebuchet MS" w:eastAsia="Cambria" w:hAnsi="Trebuchet MS" w:cs="Cambria"/>
          <w:color w:val="222222"/>
        </w:rPr>
        <w:t>Universitaria</w:t>
      </w:r>
      <w:proofErr w:type="spellEnd"/>
      <w:r w:rsidRPr="00AF4C76">
        <w:rPr>
          <w:rFonts w:ascii="Trebuchet MS" w:eastAsia="Cambria" w:hAnsi="Trebuchet MS" w:cs="Cambria"/>
          <w:color w:val="222222"/>
        </w:rPr>
        <w:t xml:space="preserve"> propune condiționarea creșterilor salariale decise prin lege de alocarea pentru toată perioada de impact a unor sume de la bugetul de stat corespunzătoare sumei totale a acelor creșteri salariale, precum și o reformă a modului de finanțare a universităților (care nu mai corespunde contextului actual) prin: </w:t>
      </w:r>
    </w:p>
    <w:p w14:paraId="67A63EA4" w14:textId="77777777" w:rsidR="005260EF" w:rsidRDefault="00AF4C76" w:rsidP="005260EF">
      <w:pPr>
        <w:pStyle w:val="ListParagraph"/>
        <w:numPr>
          <w:ilvl w:val="0"/>
          <w:numId w:val="7"/>
        </w:numPr>
        <w:shd w:val="clear" w:color="auto" w:fill="FFFFFF"/>
        <w:spacing w:after="0" w:line="276" w:lineRule="auto"/>
        <w:jc w:val="both"/>
        <w:rPr>
          <w:rFonts w:ascii="Trebuchet MS" w:eastAsia="Cambria" w:hAnsi="Trebuchet MS" w:cs="Cambria"/>
          <w:color w:val="222222"/>
        </w:rPr>
      </w:pPr>
      <w:r w:rsidRPr="005260EF">
        <w:rPr>
          <w:rFonts w:ascii="Trebuchet MS" w:eastAsia="Cambria" w:hAnsi="Trebuchet MS" w:cs="Cambria"/>
          <w:color w:val="222222"/>
        </w:rPr>
        <w:t>crearea posibilității ca o parte a finanțării de bază să poată fi alocată pe baza costurilor normative ale universităților pentru acoperirea salariilor (și nu doar prin calculul studenților echivalenți unitari);</w:t>
      </w:r>
    </w:p>
    <w:p w14:paraId="6FBDFFB4" w14:textId="1A5EE0CC" w:rsidR="005260EF" w:rsidRDefault="00AF4C76" w:rsidP="005260EF">
      <w:pPr>
        <w:pStyle w:val="ListParagraph"/>
        <w:numPr>
          <w:ilvl w:val="0"/>
          <w:numId w:val="7"/>
        </w:numPr>
        <w:shd w:val="clear" w:color="auto" w:fill="FFFFFF"/>
        <w:spacing w:after="0" w:line="276" w:lineRule="auto"/>
        <w:jc w:val="both"/>
        <w:rPr>
          <w:rFonts w:ascii="Trebuchet MS" w:eastAsia="Cambria" w:hAnsi="Trebuchet MS" w:cs="Cambria"/>
          <w:color w:val="222222"/>
        </w:rPr>
      </w:pPr>
      <w:r w:rsidRPr="005260EF">
        <w:rPr>
          <w:rFonts w:ascii="Trebuchet MS" w:eastAsia="Cambria" w:hAnsi="Trebuchet MS" w:cs="Cambria"/>
          <w:color w:val="222222"/>
        </w:rPr>
        <w:lastRenderedPageBreak/>
        <w:t>aplicarea coeficienților de echivalență doar pentru cheltuielile didactice non-salariale (laboratoare, dotări, consumabile etc</w:t>
      </w:r>
      <w:r w:rsidR="00172D41">
        <w:rPr>
          <w:rFonts w:ascii="Trebuchet MS" w:eastAsia="Cambria" w:hAnsi="Trebuchet MS" w:cs="Cambria"/>
          <w:color w:val="222222"/>
        </w:rPr>
        <w:t>.</w:t>
      </w:r>
      <w:r w:rsidRPr="005260EF">
        <w:rPr>
          <w:rFonts w:ascii="Trebuchet MS" w:eastAsia="Cambria" w:hAnsi="Trebuchet MS" w:cs="Cambria"/>
          <w:color w:val="222222"/>
        </w:rPr>
        <w:t>);</w:t>
      </w:r>
    </w:p>
    <w:p w14:paraId="67078C55" w14:textId="77777777" w:rsidR="00AF4C76" w:rsidRPr="005260EF" w:rsidRDefault="00AF4C76" w:rsidP="005260EF">
      <w:pPr>
        <w:pStyle w:val="ListParagraph"/>
        <w:numPr>
          <w:ilvl w:val="0"/>
          <w:numId w:val="7"/>
        </w:numPr>
        <w:shd w:val="clear" w:color="auto" w:fill="FFFFFF"/>
        <w:spacing w:after="0" w:line="276" w:lineRule="auto"/>
        <w:jc w:val="both"/>
        <w:rPr>
          <w:rFonts w:ascii="Trebuchet MS" w:eastAsia="Cambria" w:hAnsi="Trebuchet MS" w:cs="Cambria"/>
          <w:color w:val="222222"/>
        </w:rPr>
      </w:pPr>
      <w:r w:rsidRPr="005260EF">
        <w:rPr>
          <w:rFonts w:ascii="Trebuchet MS" w:eastAsia="Cambria" w:hAnsi="Trebuchet MS" w:cs="Cambria"/>
          <w:color w:val="222222"/>
        </w:rPr>
        <w:t>alocarea finanțării suplimentare pe baza numărului de studenți fizici și nu de studenți echivalenți.</w:t>
      </w:r>
    </w:p>
    <w:p w14:paraId="279F811B" w14:textId="77777777" w:rsidR="00AF4C76" w:rsidRPr="00AF4C76" w:rsidRDefault="00AF4C76" w:rsidP="00AF4C76">
      <w:pPr>
        <w:shd w:val="clear" w:color="auto" w:fill="FFFFFF"/>
        <w:spacing w:after="0" w:line="276" w:lineRule="auto"/>
        <w:ind w:firstLine="720"/>
        <w:jc w:val="both"/>
        <w:rPr>
          <w:rFonts w:ascii="Trebuchet MS" w:eastAsia="Cambria" w:hAnsi="Trebuchet MS" w:cs="Cambria"/>
          <w:color w:val="222222"/>
        </w:rPr>
      </w:pPr>
    </w:p>
    <w:p w14:paraId="2D28B5B0" w14:textId="77777777" w:rsidR="00AF4C76" w:rsidRPr="00AF4C76" w:rsidRDefault="00AF4C76" w:rsidP="00AF4C76">
      <w:pPr>
        <w:shd w:val="clear" w:color="auto" w:fill="FFFFFF"/>
        <w:spacing w:after="0" w:line="276" w:lineRule="auto"/>
        <w:ind w:firstLine="720"/>
        <w:jc w:val="both"/>
        <w:rPr>
          <w:rFonts w:ascii="Trebuchet MS" w:eastAsia="Cambria" w:hAnsi="Trebuchet MS" w:cs="Cambria"/>
          <w:color w:val="222222"/>
        </w:rPr>
      </w:pPr>
      <w:r w:rsidRPr="00AF4C76">
        <w:rPr>
          <w:rFonts w:ascii="Trebuchet MS" w:eastAsia="Cambria" w:hAnsi="Trebuchet MS" w:cs="Cambria"/>
          <w:color w:val="222222"/>
        </w:rPr>
        <w:t xml:space="preserve">De asemenea, s-au formulat câteva concluzii privind cele mai importante teme aflate pe agenda întâlnirii: </w:t>
      </w:r>
    </w:p>
    <w:p w14:paraId="0DCEE25A"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Clarificarea aspectelor privitoare la procedura de consultare  a Ministerului </w:t>
      </w:r>
      <w:proofErr w:type="spellStart"/>
      <w:r w:rsidRPr="00F64760">
        <w:rPr>
          <w:rFonts w:ascii="Trebuchet MS" w:eastAsia="Cambria" w:hAnsi="Trebuchet MS" w:cs="Cambria"/>
          <w:color w:val="222222"/>
        </w:rPr>
        <w:t>Educaţiei</w:t>
      </w:r>
      <w:proofErr w:type="spellEnd"/>
      <w:r w:rsidRPr="00F64760">
        <w:rPr>
          <w:rFonts w:ascii="Trebuchet MS" w:eastAsia="Cambria" w:hAnsi="Trebuchet MS" w:cs="Cambria"/>
          <w:color w:val="222222"/>
        </w:rPr>
        <w:t xml:space="preserve"> de către </w:t>
      </w:r>
      <w:proofErr w:type="spellStart"/>
      <w:r w:rsidRPr="00F64760">
        <w:rPr>
          <w:rFonts w:ascii="Trebuchet MS" w:eastAsia="Cambria" w:hAnsi="Trebuchet MS" w:cs="Cambria"/>
          <w:color w:val="222222"/>
        </w:rPr>
        <w:t>instituţiile</w:t>
      </w:r>
      <w:proofErr w:type="spellEnd"/>
      <w:r w:rsidRPr="00F64760">
        <w:rPr>
          <w:rFonts w:ascii="Trebuchet MS" w:eastAsia="Cambria" w:hAnsi="Trebuchet MS" w:cs="Cambria"/>
          <w:color w:val="222222"/>
        </w:rPr>
        <w:t xml:space="preserve"> de </w:t>
      </w:r>
      <w:proofErr w:type="spellStart"/>
      <w:r w:rsidRPr="00F64760">
        <w:rPr>
          <w:rFonts w:ascii="Trebuchet MS" w:eastAsia="Cambria" w:hAnsi="Trebuchet MS" w:cs="Cambria"/>
          <w:color w:val="222222"/>
        </w:rPr>
        <w:t>învăţământ</w:t>
      </w:r>
      <w:proofErr w:type="spellEnd"/>
      <w:r w:rsidRPr="00F64760">
        <w:rPr>
          <w:rFonts w:ascii="Trebuchet MS" w:eastAsia="Cambria" w:hAnsi="Trebuchet MS" w:cs="Cambria"/>
          <w:color w:val="222222"/>
        </w:rPr>
        <w:t xml:space="preserve"> superior în </w:t>
      </w:r>
      <w:proofErr w:type="spellStart"/>
      <w:r w:rsidRPr="00F64760">
        <w:rPr>
          <w:rFonts w:ascii="Trebuchet MS" w:eastAsia="Cambria" w:hAnsi="Trebuchet MS" w:cs="Cambria"/>
          <w:color w:val="222222"/>
        </w:rPr>
        <w:t>privinţa</w:t>
      </w:r>
      <w:proofErr w:type="spellEnd"/>
      <w:r w:rsidRPr="00F64760">
        <w:rPr>
          <w:rFonts w:ascii="Trebuchet MS" w:eastAsia="Cambria" w:hAnsi="Trebuchet MS" w:cs="Cambria"/>
          <w:color w:val="222222"/>
        </w:rPr>
        <w:t xml:space="preserve"> planurilor strategice multianuale de dezvoltare </w:t>
      </w:r>
      <w:proofErr w:type="spellStart"/>
      <w:r w:rsidRPr="00F64760">
        <w:rPr>
          <w:rFonts w:ascii="Trebuchet MS" w:eastAsia="Cambria" w:hAnsi="Trebuchet MS" w:cs="Cambria"/>
          <w:color w:val="222222"/>
        </w:rPr>
        <w:t>instituţională</w:t>
      </w:r>
      <w:proofErr w:type="spellEnd"/>
      <w:r w:rsidRPr="00F64760">
        <w:rPr>
          <w:rFonts w:ascii="Trebuchet MS" w:eastAsia="Cambria" w:hAnsi="Trebuchet MS" w:cs="Cambria"/>
          <w:color w:val="222222"/>
        </w:rPr>
        <w:t>;</w:t>
      </w:r>
    </w:p>
    <w:p w14:paraId="54CE6020"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Clarificarea </w:t>
      </w:r>
      <w:proofErr w:type="spellStart"/>
      <w:r w:rsidRPr="00F64760">
        <w:rPr>
          <w:rFonts w:ascii="Trebuchet MS" w:eastAsia="Cambria" w:hAnsi="Trebuchet MS" w:cs="Cambria"/>
          <w:color w:val="222222"/>
        </w:rPr>
        <w:t>dispoziţiilor</w:t>
      </w:r>
      <w:proofErr w:type="spellEnd"/>
      <w:r w:rsidRPr="00F64760">
        <w:rPr>
          <w:rFonts w:ascii="Trebuchet MS" w:eastAsia="Cambria" w:hAnsi="Trebuchet MS" w:cs="Cambria"/>
          <w:color w:val="222222"/>
        </w:rPr>
        <w:t xml:space="preserve"> privind </w:t>
      </w:r>
      <w:proofErr w:type="spellStart"/>
      <w:r w:rsidRPr="00F64760">
        <w:rPr>
          <w:rFonts w:ascii="Trebuchet MS" w:eastAsia="Cambria" w:hAnsi="Trebuchet MS" w:cs="Cambria"/>
          <w:color w:val="222222"/>
        </w:rPr>
        <w:t>atribuţiile</w:t>
      </w:r>
      <w:proofErr w:type="spellEnd"/>
      <w:r w:rsidRPr="00F64760">
        <w:rPr>
          <w:rFonts w:ascii="Trebuchet MS" w:eastAsia="Cambria" w:hAnsi="Trebuchet MS" w:cs="Cambria"/>
          <w:color w:val="222222"/>
        </w:rPr>
        <w:t xml:space="preserve"> senatelor universitare referitoare la validarea sau invalidarea tezelor de abilitare;</w:t>
      </w:r>
    </w:p>
    <w:p w14:paraId="0C4A85C4"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Consorțiul </w:t>
      </w:r>
      <w:proofErr w:type="spellStart"/>
      <w:r w:rsidRPr="00F64760">
        <w:rPr>
          <w:rFonts w:ascii="Trebuchet MS" w:eastAsia="Cambria" w:hAnsi="Trebuchet MS" w:cs="Cambria"/>
          <w:color w:val="222222"/>
        </w:rPr>
        <w:t>Universitaria</w:t>
      </w:r>
      <w:proofErr w:type="spellEnd"/>
      <w:r w:rsidRPr="00F64760">
        <w:rPr>
          <w:rFonts w:ascii="Trebuchet MS" w:eastAsia="Cambria" w:hAnsi="Trebuchet MS" w:cs="Cambria"/>
          <w:color w:val="222222"/>
        </w:rPr>
        <w:t xml:space="preserve"> își exprimă nemulțumirea față de modificările aduse pachetelor de informații și calendarului de depunere a proiectelor pentru centrele de excelență;</w:t>
      </w:r>
    </w:p>
    <w:p w14:paraId="21FA7763"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Excluderea universităților din sfera de aplicare a legislației cu privire la unele măsuri fiscal-bugetare în domeniul cheltuielilor publice în ceea ce privește suspendarea ocupării prin concurs sau prin examen de promovare a posturilor didactice și de cercetare, a celor didactice auxiliare și nedidactice;</w:t>
      </w:r>
    </w:p>
    <w:p w14:paraId="20C2D9DF" w14:textId="44E2C3B5"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Constituirea de echipe de specialiști IT la nivel de Consorțiu pentru a elabora soluții de digitalizare „in </w:t>
      </w:r>
      <w:proofErr w:type="spellStart"/>
      <w:r w:rsidRPr="00F64760">
        <w:rPr>
          <w:rFonts w:ascii="Trebuchet MS" w:eastAsia="Cambria" w:hAnsi="Trebuchet MS" w:cs="Cambria"/>
          <w:color w:val="222222"/>
        </w:rPr>
        <w:t>house</w:t>
      </w:r>
      <w:proofErr w:type="spellEnd"/>
      <w:r w:rsidRPr="00F64760">
        <w:rPr>
          <w:rFonts w:ascii="Trebuchet MS" w:eastAsia="Cambria" w:hAnsi="Trebuchet MS" w:cs="Cambria"/>
          <w:color w:val="222222"/>
        </w:rPr>
        <w:t xml:space="preserve">”; </w:t>
      </w:r>
    </w:p>
    <w:p w14:paraId="6E2D0FBC" w14:textId="77777777" w:rsidR="00AF4C76"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Universitățile Consorțiului solicită Ministerului Educației alocarea numărului de locuri în concordanță cu calendarul întocmirii și aprobării condițiilor de admitere, cel târziu până la finalul lunii decembrie; </w:t>
      </w:r>
    </w:p>
    <w:p w14:paraId="51C18353" w14:textId="4A7F13ED" w:rsidR="007F21F2" w:rsidRPr="00F64760" w:rsidRDefault="007F21F2"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7F21F2">
        <w:rPr>
          <w:rFonts w:ascii="Trebuchet MS" w:eastAsia="Cambria" w:hAnsi="Trebuchet MS" w:cs="Cambria"/>
          <w:color w:val="222222"/>
        </w:rPr>
        <w:t>Necesitatea emiterii cât mai urgente a</w:t>
      </w:r>
      <w:r w:rsidR="00172D41">
        <w:rPr>
          <w:rFonts w:ascii="Trebuchet MS" w:eastAsia="Cambria" w:hAnsi="Trebuchet MS" w:cs="Cambria"/>
          <w:color w:val="222222"/>
        </w:rPr>
        <w:t xml:space="preserve"> unui o</w:t>
      </w:r>
      <w:r w:rsidRPr="007F21F2">
        <w:rPr>
          <w:rFonts w:ascii="Trebuchet MS" w:eastAsia="Cambria" w:hAnsi="Trebuchet MS" w:cs="Cambria"/>
          <w:color w:val="222222"/>
        </w:rPr>
        <w:t>rdi</w:t>
      </w:r>
      <w:r w:rsidR="00172D41">
        <w:rPr>
          <w:rFonts w:ascii="Trebuchet MS" w:eastAsia="Cambria" w:hAnsi="Trebuchet MS" w:cs="Cambria"/>
          <w:color w:val="222222"/>
        </w:rPr>
        <w:t>n al</w:t>
      </w:r>
      <w:r w:rsidRPr="007F21F2">
        <w:rPr>
          <w:rFonts w:ascii="Trebuchet MS" w:eastAsia="Cambria" w:hAnsi="Trebuchet MS" w:cs="Cambria"/>
          <w:color w:val="222222"/>
        </w:rPr>
        <w:t xml:space="preserve"> </w:t>
      </w:r>
      <w:r w:rsidR="00B266D0">
        <w:rPr>
          <w:rFonts w:ascii="Trebuchet MS" w:eastAsia="Cambria" w:hAnsi="Trebuchet MS" w:cs="Cambria"/>
          <w:color w:val="222222"/>
        </w:rPr>
        <w:t>M</w:t>
      </w:r>
      <w:r w:rsidRPr="007F21F2">
        <w:rPr>
          <w:rFonts w:ascii="Trebuchet MS" w:eastAsia="Cambria" w:hAnsi="Trebuchet MS" w:cs="Cambria"/>
          <w:color w:val="222222"/>
        </w:rPr>
        <w:t xml:space="preserve">inistrului </w:t>
      </w:r>
      <w:r w:rsidR="00B266D0">
        <w:rPr>
          <w:rFonts w:ascii="Trebuchet MS" w:eastAsia="Cambria" w:hAnsi="Trebuchet MS" w:cs="Cambria"/>
          <w:color w:val="222222"/>
        </w:rPr>
        <w:t>E</w:t>
      </w:r>
      <w:r w:rsidRPr="007F21F2">
        <w:rPr>
          <w:rFonts w:ascii="Trebuchet MS" w:eastAsia="Cambria" w:hAnsi="Trebuchet MS" w:cs="Cambria"/>
          <w:color w:val="222222"/>
        </w:rPr>
        <w:t>ducației privind aprobarea Metodologiei de școlarizare a românilor de pretutindeni</w:t>
      </w:r>
      <w:r w:rsidR="00B266D0">
        <w:rPr>
          <w:rFonts w:ascii="Trebuchet MS" w:eastAsia="Cambria" w:hAnsi="Trebuchet MS" w:cs="Cambria"/>
          <w:color w:val="222222"/>
        </w:rPr>
        <w:t>;</w:t>
      </w:r>
    </w:p>
    <w:p w14:paraId="07D7F3E1"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Actualizarea subvenției de cazare și crearea unei linii dedicate pentru investiții în infrastructura de cazare;  </w:t>
      </w:r>
    </w:p>
    <w:p w14:paraId="02B3A15C" w14:textId="77777777" w:rsidR="00F64760"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Alocarea de către Ministerul Educației a unor fonduri care să acopere cheltuielile de </w:t>
      </w:r>
      <w:proofErr w:type="spellStart"/>
      <w:r w:rsidRPr="00F64760">
        <w:rPr>
          <w:rFonts w:ascii="Trebuchet MS" w:eastAsia="Cambria" w:hAnsi="Trebuchet MS" w:cs="Cambria"/>
          <w:color w:val="222222"/>
        </w:rPr>
        <w:t>funcţionare</w:t>
      </w:r>
      <w:proofErr w:type="spellEnd"/>
      <w:r w:rsidRPr="00F64760">
        <w:rPr>
          <w:rFonts w:ascii="Trebuchet MS" w:eastAsia="Cambria" w:hAnsi="Trebuchet MS" w:cs="Cambria"/>
          <w:color w:val="222222"/>
        </w:rPr>
        <w:t xml:space="preserve"> administrativă a grădinilor botanice universitare </w:t>
      </w:r>
      <w:proofErr w:type="spellStart"/>
      <w:r w:rsidRPr="00F64760">
        <w:rPr>
          <w:rFonts w:ascii="Trebuchet MS" w:eastAsia="Cambria" w:hAnsi="Trebuchet MS" w:cs="Cambria"/>
          <w:color w:val="222222"/>
        </w:rPr>
        <w:t>şi</w:t>
      </w:r>
      <w:proofErr w:type="spellEnd"/>
      <w:r w:rsidRPr="00F64760">
        <w:rPr>
          <w:rFonts w:ascii="Trebuchet MS" w:eastAsia="Cambria" w:hAnsi="Trebuchet MS" w:cs="Cambria"/>
          <w:color w:val="222222"/>
        </w:rPr>
        <w:t xml:space="preserve"> a </w:t>
      </w:r>
      <w:proofErr w:type="spellStart"/>
      <w:r w:rsidRPr="00F64760">
        <w:rPr>
          <w:rFonts w:ascii="Trebuchet MS" w:eastAsia="Cambria" w:hAnsi="Trebuchet MS" w:cs="Cambria"/>
          <w:color w:val="222222"/>
        </w:rPr>
        <w:t>staţiunilor</w:t>
      </w:r>
      <w:proofErr w:type="spellEnd"/>
      <w:r w:rsidRPr="00F64760">
        <w:rPr>
          <w:rFonts w:ascii="Trebuchet MS" w:eastAsia="Cambria" w:hAnsi="Trebuchet MS" w:cs="Cambria"/>
          <w:color w:val="222222"/>
        </w:rPr>
        <w:t xml:space="preserve"> de cercetare </w:t>
      </w:r>
      <w:proofErr w:type="spellStart"/>
      <w:r w:rsidRPr="00F64760">
        <w:rPr>
          <w:rFonts w:ascii="Trebuchet MS" w:eastAsia="Cambria" w:hAnsi="Trebuchet MS" w:cs="Cambria"/>
          <w:color w:val="222222"/>
        </w:rPr>
        <w:t>şi</w:t>
      </w:r>
      <w:proofErr w:type="spellEnd"/>
      <w:r w:rsidRPr="00F64760">
        <w:rPr>
          <w:rFonts w:ascii="Trebuchet MS" w:eastAsia="Cambria" w:hAnsi="Trebuchet MS" w:cs="Cambria"/>
          <w:color w:val="222222"/>
        </w:rPr>
        <w:t xml:space="preserve"> practică </w:t>
      </w:r>
      <w:proofErr w:type="spellStart"/>
      <w:r w:rsidRPr="00F64760">
        <w:rPr>
          <w:rFonts w:ascii="Trebuchet MS" w:eastAsia="Cambria" w:hAnsi="Trebuchet MS" w:cs="Cambria"/>
          <w:color w:val="222222"/>
        </w:rPr>
        <w:t>studenţească</w:t>
      </w:r>
      <w:proofErr w:type="spellEnd"/>
      <w:r w:rsidRPr="00F64760">
        <w:rPr>
          <w:rFonts w:ascii="Trebuchet MS" w:eastAsia="Cambria" w:hAnsi="Trebuchet MS" w:cs="Cambria"/>
          <w:color w:val="222222"/>
        </w:rPr>
        <w:t>;</w:t>
      </w:r>
    </w:p>
    <w:p w14:paraId="4041F6C0" w14:textId="77777777" w:rsidR="00F64760" w:rsidRPr="00F64760" w:rsidRDefault="00F64760"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Organizarea de evenimente comune care să faciliteze schimbul de bune practici în domeniul internaționalizării învățământului superior, în special prin inițiative susținute de către Alianțele de Universități Europene în care sunt active Universitățile din Consorțiu;</w:t>
      </w:r>
    </w:p>
    <w:p w14:paraId="3DA403A9"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 xml:space="preserve">Introducerea la nivelul tuturor universităților din Consorțiu a unor beneficii concrete (credite transferabile) pentru studenții care fac voluntariat; </w:t>
      </w:r>
    </w:p>
    <w:p w14:paraId="582D480E" w14:textId="77777777" w:rsidR="00AF4C76" w:rsidRPr="00F64760"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t>Continuarea dezbaterilor publice cu privire la standardele naționale privind criteriile minimale pentru acordarea atestatului de abilitare și a celorlalte titluri didactice;</w:t>
      </w:r>
    </w:p>
    <w:p w14:paraId="5C321CDF" w14:textId="77777777" w:rsidR="00AF4C76" w:rsidRDefault="00AF4C76"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sidRPr="00F64760">
        <w:rPr>
          <w:rFonts w:ascii="Trebuchet MS" w:eastAsia="Cambria" w:hAnsi="Trebuchet MS" w:cs="Cambria"/>
          <w:color w:val="222222"/>
        </w:rPr>
        <w:lastRenderedPageBreak/>
        <w:t>Reglementarea cu celeritate a situației studenților doctoranzi înmatriculați înaintea promulgării Legii 199/2023</w:t>
      </w:r>
      <w:r w:rsidR="00527E9D">
        <w:rPr>
          <w:rFonts w:ascii="Trebuchet MS" w:eastAsia="Cambria" w:hAnsi="Trebuchet MS" w:cs="Cambria"/>
          <w:color w:val="222222"/>
        </w:rPr>
        <w:t>;</w:t>
      </w:r>
    </w:p>
    <w:p w14:paraId="098A8469" w14:textId="77777777" w:rsidR="00527E9D" w:rsidRDefault="003E4E20" w:rsidP="00F64760">
      <w:pPr>
        <w:pStyle w:val="ListParagraph"/>
        <w:numPr>
          <w:ilvl w:val="0"/>
          <w:numId w:val="6"/>
        </w:numPr>
        <w:shd w:val="clear" w:color="auto" w:fill="FFFFFF"/>
        <w:spacing w:after="0" w:line="276" w:lineRule="auto"/>
        <w:jc w:val="both"/>
        <w:rPr>
          <w:rFonts w:ascii="Trebuchet MS" w:eastAsia="Cambria" w:hAnsi="Trebuchet MS" w:cs="Cambria"/>
          <w:color w:val="222222"/>
        </w:rPr>
      </w:pPr>
      <w:r>
        <w:rPr>
          <w:rFonts w:ascii="Trebuchet MS" w:eastAsia="Cambria" w:hAnsi="Trebuchet MS" w:cs="Cambria"/>
          <w:color w:val="222222"/>
        </w:rPr>
        <w:t>Studenții reprezentanți care au participat la eveniment solicită l</w:t>
      </w:r>
      <w:r w:rsidR="00527E9D" w:rsidRPr="00527E9D">
        <w:rPr>
          <w:rFonts w:ascii="Trebuchet MS" w:eastAsia="Cambria" w:hAnsi="Trebuchet MS" w:cs="Cambria"/>
          <w:color w:val="222222"/>
        </w:rPr>
        <w:t xml:space="preserve">imitarea notărilor extreme, </w:t>
      </w:r>
      <w:proofErr w:type="spellStart"/>
      <w:r w:rsidR="00527E9D" w:rsidRPr="00527E9D">
        <w:rPr>
          <w:rFonts w:ascii="Trebuchet MS" w:eastAsia="Cambria" w:hAnsi="Trebuchet MS" w:cs="Cambria"/>
          <w:color w:val="222222"/>
        </w:rPr>
        <w:t>hiperexigente</w:t>
      </w:r>
      <w:proofErr w:type="spellEnd"/>
      <w:r w:rsidR="00527E9D" w:rsidRPr="00527E9D">
        <w:rPr>
          <w:rFonts w:ascii="Trebuchet MS" w:eastAsia="Cambria" w:hAnsi="Trebuchet MS" w:cs="Cambria"/>
          <w:color w:val="222222"/>
        </w:rPr>
        <w:t xml:space="preserve"> sa</w:t>
      </w:r>
      <w:r w:rsidR="00527E9D">
        <w:rPr>
          <w:rFonts w:ascii="Trebuchet MS" w:eastAsia="Cambria" w:hAnsi="Trebuchet MS" w:cs="Cambria"/>
          <w:color w:val="222222"/>
        </w:rPr>
        <w:t>u</w:t>
      </w:r>
      <w:r w:rsidR="00527E9D" w:rsidRPr="00527E9D">
        <w:rPr>
          <w:rFonts w:ascii="Trebuchet MS" w:eastAsia="Cambria" w:hAnsi="Trebuchet MS" w:cs="Cambria"/>
          <w:color w:val="222222"/>
        </w:rPr>
        <w:t xml:space="preserve"> </w:t>
      </w:r>
      <w:proofErr w:type="spellStart"/>
      <w:r w:rsidR="00527E9D" w:rsidRPr="00527E9D">
        <w:rPr>
          <w:rFonts w:ascii="Trebuchet MS" w:eastAsia="Cambria" w:hAnsi="Trebuchet MS" w:cs="Cambria"/>
          <w:color w:val="222222"/>
        </w:rPr>
        <w:t>hiperindulgente</w:t>
      </w:r>
      <w:proofErr w:type="spellEnd"/>
      <w:r w:rsidR="00527E9D">
        <w:rPr>
          <w:rFonts w:ascii="Trebuchet MS" w:eastAsia="Cambria" w:hAnsi="Trebuchet MS" w:cs="Cambria"/>
          <w:color w:val="222222"/>
        </w:rPr>
        <w:t>.</w:t>
      </w:r>
    </w:p>
    <w:p w14:paraId="22066B1E" w14:textId="77777777" w:rsidR="00527E9D" w:rsidRDefault="00527E9D" w:rsidP="00585BD3">
      <w:pPr>
        <w:shd w:val="clear" w:color="auto" w:fill="FFFFFF"/>
        <w:spacing w:after="0" w:line="276" w:lineRule="auto"/>
        <w:ind w:firstLine="720"/>
        <w:jc w:val="both"/>
        <w:rPr>
          <w:rFonts w:ascii="Trebuchet MS" w:eastAsia="Cambria" w:hAnsi="Trebuchet MS" w:cs="Cambria"/>
          <w:color w:val="222222"/>
        </w:rPr>
      </w:pPr>
    </w:p>
    <w:p w14:paraId="468784C8" w14:textId="116CA594" w:rsidR="001B67B5" w:rsidRPr="007654E9" w:rsidRDefault="001B67B5" w:rsidP="00585BD3">
      <w:pPr>
        <w:shd w:val="clear" w:color="auto" w:fill="FFFFFF"/>
        <w:spacing w:after="0" w:line="276" w:lineRule="auto"/>
        <w:ind w:firstLine="720"/>
        <w:jc w:val="both"/>
        <w:rPr>
          <w:rFonts w:ascii="Trebuchet MS" w:eastAsia="Cambria" w:hAnsi="Trebuchet MS" w:cs="Cambria"/>
          <w:color w:val="222222"/>
        </w:rPr>
      </w:pPr>
      <w:r w:rsidRPr="007654E9">
        <w:rPr>
          <w:rFonts w:ascii="Trebuchet MS" w:eastAsia="Cambria" w:hAnsi="Trebuchet MS" w:cs="Cambria"/>
          <w:color w:val="222222"/>
        </w:rPr>
        <w:t>În continuarea evenimentului au fost organizate grupuri de lucru pe teme de dezbatere precum</w:t>
      </w:r>
      <w:r w:rsidR="00172D41">
        <w:rPr>
          <w:rFonts w:ascii="Trebuchet MS" w:eastAsia="Cambria" w:hAnsi="Trebuchet MS" w:cs="Cambria"/>
          <w:color w:val="222222"/>
        </w:rPr>
        <w:t xml:space="preserve"> </w:t>
      </w:r>
      <w:r w:rsidRPr="007654E9">
        <w:rPr>
          <w:rFonts w:ascii="Trebuchet MS" w:eastAsia="Cambria" w:hAnsi="Trebuchet MS" w:cs="Cambria"/>
          <w:color w:val="222222"/>
        </w:rPr>
        <w:t xml:space="preserve">managementul resurselor umane și evaluarea activității, programe de cercetare </w:t>
      </w:r>
      <w:proofErr w:type="spellStart"/>
      <w:r w:rsidRPr="007654E9">
        <w:rPr>
          <w:rFonts w:ascii="Trebuchet MS" w:eastAsia="Cambria" w:hAnsi="Trebuchet MS" w:cs="Cambria"/>
          <w:color w:val="222222"/>
        </w:rPr>
        <w:t>ştiinţifică</w:t>
      </w:r>
      <w:proofErr w:type="spellEnd"/>
      <w:r w:rsidRPr="007654E9">
        <w:rPr>
          <w:rFonts w:ascii="Trebuchet MS" w:eastAsia="Cambria" w:hAnsi="Trebuchet MS" w:cs="Cambria"/>
          <w:color w:val="222222"/>
        </w:rPr>
        <w:t xml:space="preserve">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transfer de cunoștințe, </w:t>
      </w:r>
      <w:proofErr w:type="spellStart"/>
      <w:r w:rsidRPr="007654E9">
        <w:rPr>
          <w:rFonts w:ascii="Trebuchet MS" w:eastAsia="Cambria" w:hAnsi="Trebuchet MS" w:cs="Cambria"/>
          <w:color w:val="222222"/>
        </w:rPr>
        <w:t>relaţii</w:t>
      </w:r>
      <w:proofErr w:type="spellEnd"/>
      <w:r w:rsidRPr="007654E9">
        <w:rPr>
          <w:rFonts w:ascii="Trebuchet MS" w:eastAsia="Cambria" w:hAnsi="Trebuchet MS" w:cs="Cambria"/>
          <w:color w:val="222222"/>
        </w:rPr>
        <w:t xml:space="preserve"> </w:t>
      </w:r>
      <w:proofErr w:type="spellStart"/>
      <w:r w:rsidRPr="007654E9">
        <w:rPr>
          <w:rFonts w:ascii="Trebuchet MS" w:eastAsia="Cambria" w:hAnsi="Trebuchet MS" w:cs="Cambria"/>
          <w:color w:val="222222"/>
        </w:rPr>
        <w:t>internaţionale</w:t>
      </w:r>
      <w:proofErr w:type="spellEnd"/>
      <w:r w:rsidRPr="007654E9">
        <w:rPr>
          <w:rFonts w:ascii="Trebuchet MS" w:eastAsia="Cambria" w:hAnsi="Trebuchet MS" w:cs="Cambria"/>
          <w:color w:val="222222"/>
        </w:rPr>
        <w:t xml:space="preserve">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parteneriate de studii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cercetare, studii doctorale, digitalizare, filiale și extensii, programe de </w:t>
      </w:r>
      <w:proofErr w:type="spellStart"/>
      <w:r w:rsidRPr="007654E9">
        <w:rPr>
          <w:rFonts w:ascii="Trebuchet MS" w:eastAsia="Cambria" w:hAnsi="Trebuchet MS" w:cs="Cambria"/>
          <w:color w:val="222222"/>
        </w:rPr>
        <w:t>licenţă</w:t>
      </w:r>
      <w:proofErr w:type="spellEnd"/>
      <w:r w:rsidRPr="007654E9">
        <w:rPr>
          <w:rFonts w:ascii="Trebuchet MS" w:eastAsia="Cambria" w:hAnsi="Trebuchet MS" w:cs="Cambria"/>
          <w:color w:val="222222"/>
        </w:rPr>
        <w:t xml:space="preserve">, masterat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w:t>
      </w:r>
      <w:proofErr w:type="spellStart"/>
      <w:r w:rsidRPr="007654E9">
        <w:rPr>
          <w:rFonts w:ascii="Trebuchet MS" w:eastAsia="Cambria" w:hAnsi="Trebuchet MS" w:cs="Cambria"/>
          <w:color w:val="222222"/>
        </w:rPr>
        <w:t>activităţi</w:t>
      </w:r>
      <w:proofErr w:type="spellEnd"/>
      <w:r w:rsidRPr="007654E9">
        <w:rPr>
          <w:rFonts w:ascii="Trebuchet MS" w:eastAsia="Cambria" w:hAnsi="Trebuchet MS" w:cs="Cambria"/>
          <w:color w:val="222222"/>
        </w:rPr>
        <w:t xml:space="preserve"> de formare a personalului didactic din </w:t>
      </w:r>
      <w:proofErr w:type="spellStart"/>
      <w:r w:rsidRPr="007654E9">
        <w:rPr>
          <w:rFonts w:ascii="Trebuchet MS" w:eastAsia="Cambria" w:hAnsi="Trebuchet MS" w:cs="Cambria"/>
          <w:color w:val="222222"/>
        </w:rPr>
        <w:t>învăţământul</w:t>
      </w:r>
      <w:proofErr w:type="spellEnd"/>
      <w:r w:rsidRPr="007654E9">
        <w:rPr>
          <w:rFonts w:ascii="Trebuchet MS" w:eastAsia="Cambria" w:hAnsi="Trebuchet MS" w:cs="Cambria"/>
          <w:color w:val="222222"/>
        </w:rPr>
        <w:t xml:space="preserve"> preuniversitar, managementul calității, strategie și dezvoltare instituțională, grădini botanice </w:t>
      </w:r>
      <w:proofErr w:type="spellStart"/>
      <w:r w:rsidRPr="007654E9">
        <w:rPr>
          <w:rFonts w:ascii="Trebuchet MS" w:eastAsia="Cambria" w:hAnsi="Trebuchet MS" w:cs="Cambria"/>
          <w:color w:val="222222"/>
        </w:rPr>
        <w:t>şi</w:t>
      </w:r>
      <w:proofErr w:type="spellEnd"/>
      <w:r w:rsidRPr="007654E9">
        <w:rPr>
          <w:rFonts w:ascii="Trebuchet MS" w:eastAsia="Cambria" w:hAnsi="Trebuchet MS" w:cs="Cambria"/>
          <w:color w:val="222222"/>
        </w:rPr>
        <w:t xml:space="preserve"> stațiuni de practică </w:t>
      </w:r>
      <w:proofErr w:type="spellStart"/>
      <w:r w:rsidRPr="007654E9">
        <w:rPr>
          <w:rFonts w:ascii="Trebuchet MS" w:eastAsia="Cambria" w:hAnsi="Trebuchet MS" w:cs="Cambria"/>
          <w:color w:val="222222"/>
        </w:rPr>
        <w:t>studenţească</w:t>
      </w:r>
      <w:proofErr w:type="spellEnd"/>
      <w:r w:rsidRPr="007654E9">
        <w:rPr>
          <w:rFonts w:ascii="Trebuchet MS" w:eastAsia="Cambria" w:hAnsi="Trebuchet MS" w:cs="Cambria"/>
          <w:color w:val="222222"/>
        </w:rPr>
        <w:t xml:space="preserve"> etc. </w:t>
      </w:r>
    </w:p>
    <w:p w14:paraId="57FDBA0E" w14:textId="77777777" w:rsidR="007654E9" w:rsidRPr="007654E9" w:rsidRDefault="007654E9" w:rsidP="00585BD3">
      <w:pPr>
        <w:shd w:val="clear" w:color="auto" w:fill="FFFFFF"/>
        <w:spacing w:after="0" w:line="276" w:lineRule="auto"/>
        <w:ind w:firstLine="720"/>
        <w:jc w:val="both"/>
        <w:rPr>
          <w:rFonts w:ascii="Trebuchet MS" w:eastAsia="Times New Roman" w:hAnsi="Trebuchet MS" w:cs="Times New Roman"/>
        </w:rPr>
      </w:pPr>
    </w:p>
    <w:p w14:paraId="3BD79D47" w14:textId="77777777" w:rsidR="001B67B5" w:rsidRPr="007654E9" w:rsidRDefault="001B67B5" w:rsidP="00585BD3">
      <w:pPr>
        <w:spacing w:after="0" w:line="276" w:lineRule="auto"/>
        <w:jc w:val="both"/>
        <w:rPr>
          <w:rFonts w:ascii="Trebuchet MS" w:eastAsia="Times New Roman" w:hAnsi="Trebuchet MS" w:cs="Times New Roman"/>
        </w:rPr>
      </w:pPr>
    </w:p>
    <w:p w14:paraId="59B97FBD" w14:textId="51B2B1C3" w:rsidR="001B67B5" w:rsidRPr="007654E9" w:rsidRDefault="001B67B5" w:rsidP="00585BD3">
      <w:pPr>
        <w:shd w:val="clear" w:color="auto" w:fill="FFFFFF"/>
        <w:spacing w:after="0" w:line="276" w:lineRule="auto"/>
        <w:ind w:firstLine="360"/>
        <w:jc w:val="both"/>
        <w:rPr>
          <w:rFonts w:ascii="Trebuchet MS" w:eastAsia="Times New Roman" w:hAnsi="Trebuchet MS" w:cs="Times New Roman"/>
          <w:color w:val="141827"/>
        </w:rPr>
      </w:pPr>
      <w:r w:rsidRPr="007654E9">
        <w:rPr>
          <w:rFonts w:ascii="Trebuchet MS" w:eastAsia="Times New Roman" w:hAnsi="Trebuchet MS" w:cs="Times New Roman"/>
          <w:color w:val="141827"/>
        </w:rPr>
        <w:t xml:space="preserve">Consorțiul </w:t>
      </w:r>
      <w:proofErr w:type="spellStart"/>
      <w:r w:rsidRPr="007654E9">
        <w:rPr>
          <w:rFonts w:ascii="Trebuchet MS" w:eastAsia="Times New Roman" w:hAnsi="Trebuchet MS" w:cs="Times New Roman"/>
          <w:color w:val="141827"/>
        </w:rPr>
        <w:t>Universitaria</w:t>
      </w:r>
      <w:proofErr w:type="spellEnd"/>
      <w:r w:rsidRPr="007654E9">
        <w:rPr>
          <w:rFonts w:ascii="Trebuchet MS" w:eastAsia="Times New Roman" w:hAnsi="Trebuchet MS" w:cs="Times New Roman"/>
          <w:color w:val="141827"/>
        </w:rPr>
        <w:t xml:space="preserve"> a fost creat în </w:t>
      </w:r>
      <w:r w:rsidRPr="00384403">
        <w:rPr>
          <w:rFonts w:ascii="Trebuchet MS" w:eastAsia="Times New Roman" w:hAnsi="Trebuchet MS" w:cs="Times New Roman"/>
          <w:color w:val="000000" w:themeColor="text1"/>
        </w:rPr>
        <w:t>anul 2009</w:t>
      </w:r>
      <w:r w:rsidRPr="007654E9">
        <w:rPr>
          <w:rFonts w:ascii="Trebuchet MS" w:eastAsia="Times New Roman" w:hAnsi="Trebuchet MS" w:cs="Times New Roman"/>
          <w:color w:val="141827"/>
        </w:rPr>
        <w:t xml:space="preserve"> prin decizia celor patru membri fondatori reprezentând universitățile istorice ale țării din centrele academice tradiționale</w:t>
      </w:r>
      <w:r w:rsidR="002D5CC2">
        <w:rPr>
          <w:rFonts w:ascii="Trebuchet MS" w:eastAsia="Times New Roman" w:hAnsi="Trebuchet MS" w:cs="Times New Roman"/>
          <w:color w:val="141827"/>
        </w:rPr>
        <w:t xml:space="preserve">: </w:t>
      </w:r>
      <w:r w:rsidRPr="007654E9">
        <w:rPr>
          <w:rFonts w:ascii="Trebuchet MS" w:eastAsia="Times New Roman" w:hAnsi="Trebuchet MS" w:cs="Times New Roman"/>
          <w:color w:val="141827"/>
        </w:rPr>
        <w:t xml:space="preserve">Universitatea din București, Universitatea </w:t>
      </w:r>
      <w:r w:rsidR="00172D41">
        <w:rPr>
          <w:rFonts w:ascii="Trebuchet MS" w:eastAsia="Times New Roman" w:hAnsi="Trebuchet MS" w:cs="Times New Roman"/>
          <w:color w:val="141827"/>
        </w:rPr>
        <w:t>„</w:t>
      </w:r>
      <w:r w:rsidRPr="007654E9">
        <w:rPr>
          <w:rFonts w:ascii="Trebuchet MS" w:eastAsia="Times New Roman" w:hAnsi="Trebuchet MS" w:cs="Times New Roman"/>
          <w:color w:val="141827"/>
        </w:rPr>
        <w:t>Babeș-Bolyai</w:t>
      </w:r>
      <w:r w:rsidR="00172D41">
        <w:rPr>
          <w:rFonts w:ascii="Trebuchet MS" w:eastAsia="Times New Roman" w:hAnsi="Trebuchet MS" w:cs="Times New Roman"/>
          <w:color w:val="141827"/>
        </w:rPr>
        <w:t>”</w:t>
      </w:r>
      <w:r w:rsidRPr="007654E9">
        <w:rPr>
          <w:rFonts w:ascii="Trebuchet MS" w:eastAsia="Times New Roman" w:hAnsi="Trebuchet MS" w:cs="Times New Roman"/>
          <w:color w:val="141827"/>
        </w:rPr>
        <w:t xml:space="preserve"> din Cluj-Napoca, Universitatea „Alexandru Ioan Cuza” din Iași și Universitatea de Vest din Timișoara. În anul 2012, Consorțiul s-a extins cu Academia de Științe Economice din București, iar din 2021/2022 și cu alte universități deja reprezentative regional și vizibile și cu impact național</w:t>
      </w:r>
      <w:r w:rsidR="00172D41">
        <w:rPr>
          <w:rFonts w:ascii="Trebuchet MS" w:eastAsia="Times New Roman" w:hAnsi="Trebuchet MS" w:cs="Times New Roman"/>
          <w:color w:val="141827"/>
        </w:rPr>
        <w:t xml:space="preserve">, </w:t>
      </w:r>
      <w:r w:rsidRPr="007654E9">
        <w:rPr>
          <w:rFonts w:ascii="Trebuchet MS" w:eastAsia="Times New Roman" w:hAnsi="Trebuchet MS" w:cs="Times New Roman"/>
          <w:color w:val="141827"/>
        </w:rPr>
        <w:t xml:space="preserve">Universitatea din Craiova, Universitatea </w:t>
      </w:r>
      <w:r w:rsidR="00D14465">
        <w:rPr>
          <w:rFonts w:ascii="Trebuchet MS" w:eastAsia="Times New Roman" w:hAnsi="Trebuchet MS" w:cs="Times New Roman"/>
          <w:color w:val="141827"/>
        </w:rPr>
        <w:t>„</w:t>
      </w:r>
      <w:r w:rsidRPr="007654E9">
        <w:rPr>
          <w:rFonts w:ascii="Trebuchet MS" w:eastAsia="Times New Roman" w:hAnsi="Trebuchet MS" w:cs="Times New Roman"/>
          <w:color w:val="141827"/>
        </w:rPr>
        <w:t>Dunărea de Jos</w:t>
      </w:r>
      <w:r w:rsidR="00D14465">
        <w:rPr>
          <w:rFonts w:ascii="Trebuchet MS" w:eastAsia="Times New Roman" w:hAnsi="Trebuchet MS" w:cs="Times New Roman"/>
          <w:color w:val="141827"/>
        </w:rPr>
        <w:t>”</w:t>
      </w:r>
      <w:r w:rsidRPr="007654E9">
        <w:rPr>
          <w:rFonts w:ascii="Trebuchet MS" w:eastAsia="Times New Roman" w:hAnsi="Trebuchet MS" w:cs="Times New Roman"/>
          <w:color w:val="141827"/>
        </w:rPr>
        <w:t xml:space="preserve"> din Galați, Universitatea </w:t>
      </w:r>
      <w:r w:rsidR="00D14465">
        <w:rPr>
          <w:rFonts w:ascii="Trebuchet MS" w:eastAsia="Times New Roman" w:hAnsi="Trebuchet MS" w:cs="Times New Roman"/>
          <w:color w:val="141827"/>
        </w:rPr>
        <w:t>„</w:t>
      </w:r>
      <w:r w:rsidRPr="007654E9">
        <w:rPr>
          <w:rFonts w:ascii="Trebuchet MS" w:eastAsia="Times New Roman" w:hAnsi="Trebuchet MS" w:cs="Times New Roman"/>
          <w:color w:val="141827"/>
        </w:rPr>
        <w:t>Lucian Blaga</w:t>
      </w:r>
      <w:r w:rsidR="00D14465">
        <w:rPr>
          <w:rFonts w:ascii="Trebuchet MS" w:eastAsia="Times New Roman" w:hAnsi="Trebuchet MS" w:cs="Times New Roman"/>
          <w:color w:val="141827"/>
        </w:rPr>
        <w:t>”</w:t>
      </w:r>
      <w:r w:rsidRPr="007654E9">
        <w:rPr>
          <w:rFonts w:ascii="Trebuchet MS" w:eastAsia="Times New Roman" w:hAnsi="Trebuchet MS" w:cs="Times New Roman"/>
          <w:color w:val="141827"/>
        </w:rPr>
        <w:t xml:space="preserve"> din Sibiu, Universitatea </w:t>
      </w:r>
      <w:r w:rsidR="00172D41">
        <w:rPr>
          <w:rFonts w:ascii="Trebuchet MS" w:eastAsia="Times New Roman" w:hAnsi="Trebuchet MS" w:cs="Times New Roman"/>
          <w:color w:val="141827"/>
        </w:rPr>
        <w:t>„</w:t>
      </w:r>
      <w:r w:rsidRPr="007654E9">
        <w:rPr>
          <w:rFonts w:ascii="Trebuchet MS" w:eastAsia="Times New Roman" w:hAnsi="Trebuchet MS" w:cs="Times New Roman"/>
          <w:color w:val="141827"/>
        </w:rPr>
        <w:t>Ovidius</w:t>
      </w:r>
      <w:r w:rsidR="00172D41">
        <w:rPr>
          <w:rFonts w:ascii="Trebuchet MS" w:eastAsia="Times New Roman" w:hAnsi="Trebuchet MS" w:cs="Times New Roman"/>
          <w:color w:val="141827"/>
        </w:rPr>
        <w:t>”</w:t>
      </w:r>
      <w:r w:rsidRPr="007654E9">
        <w:rPr>
          <w:rFonts w:ascii="Trebuchet MS" w:eastAsia="Times New Roman" w:hAnsi="Trebuchet MS" w:cs="Times New Roman"/>
          <w:color w:val="141827"/>
        </w:rPr>
        <w:t xml:space="preserve"> din Constanța. Universitatea de Stat din </w:t>
      </w:r>
      <w:r w:rsidR="00172D41">
        <w:rPr>
          <w:rFonts w:ascii="Trebuchet MS" w:eastAsia="Times New Roman" w:hAnsi="Trebuchet MS" w:cs="Times New Roman"/>
          <w:color w:val="141827"/>
        </w:rPr>
        <w:t>Moldova</w:t>
      </w:r>
      <w:r w:rsidRPr="007654E9">
        <w:rPr>
          <w:rFonts w:ascii="Trebuchet MS" w:eastAsia="Times New Roman" w:hAnsi="Trebuchet MS" w:cs="Times New Roman"/>
          <w:color w:val="141827"/>
        </w:rPr>
        <w:t xml:space="preserve"> </w:t>
      </w:r>
      <w:r w:rsidR="00BA6228" w:rsidRPr="007654E9">
        <w:rPr>
          <w:rFonts w:ascii="Trebuchet MS" w:eastAsia="Times New Roman" w:hAnsi="Trebuchet MS" w:cs="Times New Roman"/>
          <w:color w:val="141827"/>
        </w:rPr>
        <w:t xml:space="preserve">este </w:t>
      </w:r>
      <w:r w:rsidRPr="007654E9">
        <w:rPr>
          <w:rFonts w:ascii="Trebuchet MS" w:eastAsia="Times New Roman" w:hAnsi="Trebuchet MS" w:cs="Times New Roman"/>
          <w:color w:val="141827"/>
        </w:rPr>
        <w:t>membru asociat din 2018, având</w:t>
      </w:r>
      <w:r w:rsidR="00172D41">
        <w:rPr>
          <w:rFonts w:ascii="Trebuchet MS" w:eastAsia="Times New Roman" w:hAnsi="Trebuchet MS" w:cs="Times New Roman"/>
          <w:color w:val="141827"/>
        </w:rPr>
        <w:t>,</w:t>
      </w:r>
      <w:r w:rsidRPr="007654E9">
        <w:rPr>
          <w:rFonts w:ascii="Trebuchet MS" w:eastAsia="Times New Roman" w:hAnsi="Trebuchet MS" w:cs="Times New Roman"/>
          <w:color w:val="141827"/>
        </w:rPr>
        <w:t xml:space="preserve"> în prezent</w:t>
      </w:r>
      <w:r w:rsidR="00172D41">
        <w:rPr>
          <w:rFonts w:ascii="Trebuchet MS" w:eastAsia="Times New Roman" w:hAnsi="Trebuchet MS" w:cs="Times New Roman"/>
          <w:color w:val="141827"/>
        </w:rPr>
        <w:t xml:space="preserve">, </w:t>
      </w:r>
      <w:r w:rsidRPr="007654E9">
        <w:rPr>
          <w:rFonts w:ascii="Trebuchet MS" w:eastAsia="Times New Roman" w:hAnsi="Trebuchet MS" w:cs="Times New Roman"/>
          <w:color w:val="141827"/>
        </w:rPr>
        <w:t xml:space="preserve">statut de invitat permanent la reuniunile Consorțiului </w:t>
      </w:r>
      <w:proofErr w:type="spellStart"/>
      <w:r w:rsidRPr="007654E9">
        <w:rPr>
          <w:rFonts w:ascii="Trebuchet MS" w:eastAsia="Times New Roman" w:hAnsi="Trebuchet MS" w:cs="Times New Roman"/>
          <w:color w:val="141827"/>
        </w:rPr>
        <w:t>Universitaria</w:t>
      </w:r>
      <w:proofErr w:type="spellEnd"/>
      <w:r w:rsidRPr="007654E9">
        <w:rPr>
          <w:rFonts w:ascii="Trebuchet MS" w:eastAsia="Times New Roman" w:hAnsi="Trebuchet MS" w:cs="Times New Roman"/>
          <w:color w:val="141827"/>
        </w:rPr>
        <w:t xml:space="preserve">. </w:t>
      </w:r>
    </w:p>
    <w:p w14:paraId="3C66526C" w14:textId="15C4D684" w:rsidR="00383EA8" w:rsidRPr="007654E9" w:rsidRDefault="001B67B5" w:rsidP="00585BD3">
      <w:pPr>
        <w:shd w:val="clear" w:color="auto" w:fill="FFFFFF"/>
        <w:spacing w:after="0" w:line="276" w:lineRule="auto"/>
        <w:ind w:firstLine="360"/>
        <w:jc w:val="both"/>
      </w:pPr>
      <w:r w:rsidRPr="007654E9">
        <w:rPr>
          <w:rFonts w:ascii="Trebuchet MS" w:eastAsia="Times New Roman" w:hAnsi="Trebuchet MS" w:cs="Times New Roman"/>
          <w:color w:val="141827"/>
        </w:rPr>
        <w:t xml:space="preserve">Consorțiul </w:t>
      </w:r>
      <w:proofErr w:type="spellStart"/>
      <w:r w:rsidRPr="007654E9">
        <w:rPr>
          <w:rFonts w:ascii="Trebuchet MS" w:eastAsia="Times New Roman" w:hAnsi="Trebuchet MS" w:cs="Times New Roman"/>
          <w:color w:val="141827"/>
        </w:rPr>
        <w:t>Universitaria</w:t>
      </w:r>
      <w:proofErr w:type="spellEnd"/>
      <w:r w:rsidRPr="007654E9">
        <w:rPr>
          <w:rFonts w:ascii="Trebuchet MS" w:eastAsia="Times New Roman" w:hAnsi="Trebuchet MS" w:cs="Times New Roman"/>
          <w:color w:val="141827"/>
        </w:rPr>
        <w:t xml:space="preserve"> este cea mai complexă structură academică de profil din România sub aspectul tradiției academice, al mărimii (include </w:t>
      </w:r>
      <w:r w:rsidR="000E45E1">
        <w:rPr>
          <w:rFonts w:ascii="Trebuchet MS" w:eastAsia="Times New Roman" w:hAnsi="Trebuchet MS" w:cs="Times New Roman"/>
          <w:color w:val="141827"/>
        </w:rPr>
        <w:t>peste</w:t>
      </w:r>
      <w:r w:rsidRPr="007654E9">
        <w:rPr>
          <w:rFonts w:ascii="Trebuchet MS" w:eastAsia="Times New Roman" w:hAnsi="Trebuchet MS" w:cs="Times New Roman"/>
          <w:color w:val="141827"/>
        </w:rPr>
        <w:t xml:space="preserve"> 40% din</w:t>
      </w:r>
      <w:r w:rsidR="00172D41">
        <w:rPr>
          <w:rFonts w:ascii="Trebuchet MS" w:eastAsia="Times New Roman" w:hAnsi="Trebuchet MS" w:cs="Times New Roman"/>
          <w:color w:val="141827"/>
        </w:rPr>
        <w:t>tre</w:t>
      </w:r>
      <w:r w:rsidRPr="007654E9">
        <w:rPr>
          <w:rFonts w:ascii="Trebuchet MS" w:eastAsia="Times New Roman" w:hAnsi="Trebuchet MS" w:cs="Times New Roman"/>
          <w:color w:val="141827"/>
        </w:rPr>
        <w:t xml:space="preserve"> studenții din România), al distribuției regionale (fiecare regiune de dezvoltare a țării fiind reprezentată), al diversității programelor de studiu (</w:t>
      </w:r>
      <w:r w:rsidR="00D14465" w:rsidRPr="007654E9">
        <w:rPr>
          <w:rFonts w:ascii="Trebuchet MS" w:eastAsia="Times New Roman" w:hAnsi="Trebuchet MS" w:cs="Times New Roman"/>
          <w:color w:val="141827"/>
        </w:rPr>
        <w:t>majoritatea lor</w:t>
      </w:r>
      <w:r w:rsidR="00D14465">
        <w:rPr>
          <w:rFonts w:ascii="Trebuchet MS" w:eastAsia="Times New Roman" w:hAnsi="Trebuchet MS" w:cs="Times New Roman"/>
          <w:color w:val="141827"/>
        </w:rPr>
        <w:t xml:space="preserve"> </w:t>
      </w:r>
      <w:r w:rsidR="00D14465" w:rsidRPr="007654E9">
        <w:rPr>
          <w:rFonts w:ascii="Trebuchet MS" w:eastAsia="Times New Roman" w:hAnsi="Trebuchet MS" w:cs="Times New Roman"/>
          <w:color w:val="141827"/>
        </w:rPr>
        <w:t xml:space="preserve">fiind </w:t>
      </w:r>
      <w:r w:rsidRPr="007654E9">
        <w:rPr>
          <w:rFonts w:ascii="Trebuchet MS" w:eastAsia="Times New Roman" w:hAnsi="Trebuchet MS" w:cs="Times New Roman"/>
          <w:color w:val="141827"/>
        </w:rPr>
        <w:t>membri în universități comprehensive) și al performanțelor în clasamentele internaționale.</w:t>
      </w:r>
    </w:p>
    <w:sectPr w:rsidR="00383EA8" w:rsidRPr="007654E9" w:rsidSect="00156357">
      <w:headerReference w:type="default" r:id="rId8"/>
      <w:footerReference w:type="default" r:id="rId9"/>
      <w:pgSz w:w="12240" w:h="15840"/>
      <w:pgMar w:top="1170" w:right="1440" w:bottom="1276" w:left="1440" w:header="720" w:footer="4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DC90A0" w14:textId="77777777" w:rsidR="00156357" w:rsidRDefault="00156357" w:rsidP="002D24B4">
      <w:pPr>
        <w:spacing w:after="0" w:line="240" w:lineRule="auto"/>
      </w:pPr>
      <w:r>
        <w:separator/>
      </w:r>
    </w:p>
  </w:endnote>
  <w:endnote w:type="continuationSeparator" w:id="0">
    <w:p w14:paraId="7E27E37A" w14:textId="77777777" w:rsidR="00156357" w:rsidRDefault="00156357" w:rsidP="002D2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C335F5" w14:textId="77777777" w:rsidR="002D24B4" w:rsidRDefault="002D24B4">
    <w:pPr>
      <w:pStyle w:val="Footer"/>
    </w:pPr>
  </w:p>
  <w:p w14:paraId="07F9C017" w14:textId="77777777" w:rsidR="002D24B4" w:rsidRDefault="002D24B4" w:rsidP="002D24B4">
    <w:pPr>
      <w:pStyle w:val="Footer"/>
      <w:ind w:hanging="450"/>
    </w:pPr>
    <w:r>
      <w:rPr>
        <w:noProof/>
      </w:rPr>
      <w:drawing>
        <wp:inline distT="0" distB="0" distL="0" distR="0" wp14:anchorId="27E1E926" wp14:editId="20BA21CF">
          <wp:extent cx="6556375" cy="956857"/>
          <wp:effectExtent l="0" t="0" r="0" b="0"/>
          <wp:docPr id="2135870986" name="Picture 2135870986" descr="\\dell\proiecte_toate\Dropbox\PROIECTE_NOU\proiecte unice\2024\12 consortiul universitaria 19-21 aprilie 2024\materiale promotionale\sigle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ll\proiecte_toate\Dropbox\PROIECTE_NOU\proiecte unice\2024\12 consortiul universitaria 19-21 aprilie 2024\materiale promotionale\sigleCU.jpg"/>
                  <pic:cNvPicPr>
                    <a:picLocks noChangeAspect="1" noChangeArrowheads="1"/>
                  </pic:cNvPicPr>
                </pic:nvPicPr>
                <pic:blipFill rotWithShape="1">
                  <a:blip r:embed="rId1">
                    <a:extLst>
                      <a:ext uri="{28A0092B-C50C-407E-A947-70E740481C1C}">
                        <a14:useLocalDpi xmlns:a14="http://schemas.microsoft.com/office/drawing/2010/main" val="0"/>
                      </a:ext>
                    </a:extLst>
                  </a:blip>
                  <a:srcRect l="8873" t="78462" r="8220"/>
                  <a:stretch/>
                </pic:blipFill>
                <pic:spPr bwMode="auto">
                  <a:xfrm>
                    <a:off x="0" y="0"/>
                    <a:ext cx="6575407" cy="959635"/>
                  </a:xfrm>
                  <a:prstGeom prst="rect">
                    <a:avLst/>
                  </a:prstGeom>
                  <a:noFill/>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3840A4" w14:textId="77777777" w:rsidR="00156357" w:rsidRDefault="00156357" w:rsidP="002D24B4">
      <w:pPr>
        <w:spacing w:after="0" w:line="240" w:lineRule="auto"/>
      </w:pPr>
      <w:r>
        <w:separator/>
      </w:r>
    </w:p>
  </w:footnote>
  <w:footnote w:type="continuationSeparator" w:id="0">
    <w:p w14:paraId="5DDA8D34" w14:textId="77777777" w:rsidR="00156357" w:rsidRDefault="00156357" w:rsidP="002D24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DDB8A" w14:textId="77777777" w:rsidR="002D24B4" w:rsidRDefault="002D24B4" w:rsidP="002D24B4">
    <w:pPr>
      <w:pStyle w:val="Header"/>
      <w:ind w:hanging="1350"/>
    </w:pPr>
    <w:r w:rsidRPr="002D24B4">
      <w:rPr>
        <w:noProof/>
      </w:rPr>
      <w:drawing>
        <wp:inline distT="0" distB="0" distL="0" distR="0" wp14:anchorId="3160D4C4" wp14:editId="6ACF2596">
          <wp:extent cx="7640881" cy="581025"/>
          <wp:effectExtent l="0" t="0" r="0" b="0"/>
          <wp:docPr id="2048558947" name="Picture 2048558947" descr="\\Dell\proiecte_toate\Dropbox\PROIECTE_NOU\proiecte unice\2024\12 consortiul universitaria 19-21 aprilie 2024\materiale vizuale\cortina si banda jos prezentare\banda jos prezentare universitaria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ll\proiecte_toate\Dropbox\PROIECTE_NOU\proiecte unice\2024\12 consortiul universitaria 19-21 aprilie 2024\materiale vizuale\cortina si banda jos prezentare\banda jos prezentare universitaria 202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71127" cy="583325"/>
                  </a:xfrm>
                  <a:prstGeom prst="rect">
                    <a:avLst/>
                  </a:prstGeom>
                  <a:noFill/>
                  <a:ln>
                    <a:noFill/>
                  </a:ln>
                </pic:spPr>
              </pic:pic>
            </a:graphicData>
          </a:graphic>
        </wp:inline>
      </w:drawing>
    </w:r>
  </w:p>
  <w:p w14:paraId="39EBF70E" w14:textId="77777777" w:rsidR="002D24B4" w:rsidRDefault="002D24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421AE"/>
    <w:multiLevelType w:val="hybridMultilevel"/>
    <w:tmpl w:val="93745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9F3E42"/>
    <w:multiLevelType w:val="hybridMultilevel"/>
    <w:tmpl w:val="6C8A8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DD3C02"/>
    <w:multiLevelType w:val="hybridMultilevel"/>
    <w:tmpl w:val="9A124E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53CE4123"/>
    <w:multiLevelType w:val="hybridMultilevel"/>
    <w:tmpl w:val="3F7A8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B41316"/>
    <w:multiLevelType w:val="hybridMultilevel"/>
    <w:tmpl w:val="27622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242296"/>
    <w:multiLevelType w:val="hybridMultilevel"/>
    <w:tmpl w:val="067C2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112047"/>
    <w:multiLevelType w:val="hybridMultilevel"/>
    <w:tmpl w:val="F072CE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2196599">
    <w:abstractNumId w:val="4"/>
  </w:num>
  <w:num w:numId="2" w16cid:durableId="521673944">
    <w:abstractNumId w:val="1"/>
  </w:num>
  <w:num w:numId="3" w16cid:durableId="1637836804">
    <w:abstractNumId w:val="6"/>
  </w:num>
  <w:num w:numId="4" w16cid:durableId="1188565996">
    <w:abstractNumId w:val="2"/>
  </w:num>
  <w:num w:numId="5" w16cid:durableId="322709145">
    <w:abstractNumId w:val="0"/>
  </w:num>
  <w:num w:numId="6" w16cid:durableId="637297516">
    <w:abstractNumId w:val="3"/>
  </w:num>
  <w:num w:numId="7" w16cid:durableId="5291035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24B4"/>
    <w:rsid w:val="0000089F"/>
    <w:rsid w:val="000969B7"/>
    <w:rsid w:val="000D7BAC"/>
    <w:rsid w:val="000E45E1"/>
    <w:rsid w:val="00156357"/>
    <w:rsid w:val="00172D41"/>
    <w:rsid w:val="001B67B5"/>
    <w:rsid w:val="002378D0"/>
    <w:rsid w:val="00291EE4"/>
    <w:rsid w:val="002A7CD6"/>
    <w:rsid w:val="002D24B4"/>
    <w:rsid w:val="002D2ED7"/>
    <w:rsid w:val="002D5CC2"/>
    <w:rsid w:val="002E085A"/>
    <w:rsid w:val="00302433"/>
    <w:rsid w:val="003041C9"/>
    <w:rsid w:val="00305FDE"/>
    <w:rsid w:val="00313A94"/>
    <w:rsid w:val="00322106"/>
    <w:rsid w:val="00383EA8"/>
    <w:rsid w:val="00384403"/>
    <w:rsid w:val="003E4E20"/>
    <w:rsid w:val="0047141C"/>
    <w:rsid w:val="004A07DA"/>
    <w:rsid w:val="004C09C5"/>
    <w:rsid w:val="005260EF"/>
    <w:rsid w:val="00527E9D"/>
    <w:rsid w:val="00585BD3"/>
    <w:rsid w:val="005B327D"/>
    <w:rsid w:val="005F7D47"/>
    <w:rsid w:val="00630071"/>
    <w:rsid w:val="00745DD1"/>
    <w:rsid w:val="007654E9"/>
    <w:rsid w:val="007F21F2"/>
    <w:rsid w:val="00854D73"/>
    <w:rsid w:val="00880BEE"/>
    <w:rsid w:val="00890105"/>
    <w:rsid w:val="008B38C5"/>
    <w:rsid w:val="008F49AF"/>
    <w:rsid w:val="00902145"/>
    <w:rsid w:val="00902F2B"/>
    <w:rsid w:val="009324FC"/>
    <w:rsid w:val="009505DC"/>
    <w:rsid w:val="0098473A"/>
    <w:rsid w:val="009A01FC"/>
    <w:rsid w:val="009B193D"/>
    <w:rsid w:val="009D180B"/>
    <w:rsid w:val="009D5010"/>
    <w:rsid w:val="009F5FCD"/>
    <w:rsid w:val="00A167EE"/>
    <w:rsid w:val="00A33457"/>
    <w:rsid w:val="00A90850"/>
    <w:rsid w:val="00AF4C76"/>
    <w:rsid w:val="00B266D0"/>
    <w:rsid w:val="00B8471A"/>
    <w:rsid w:val="00BA1DCC"/>
    <w:rsid w:val="00BA6228"/>
    <w:rsid w:val="00BD7AE9"/>
    <w:rsid w:val="00C329A0"/>
    <w:rsid w:val="00D07E9B"/>
    <w:rsid w:val="00D14465"/>
    <w:rsid w:val="00D571FE"/>
    <w:rsid w:val="00E37818"/>
    <w:rsid w:val="00EF37F8"/>
    <w:rsid w:val="00EF6DDC"/>
    <w:rsid w:val="00F03F7D"/>
    <w:rsid w:val="00F64760"/>
    <w:rsid w:val="00F90F9C"/>
    <w:rsid w:val="00F92195"/>
    <w:rsid w:val="00FE5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93A913"/>
  <w15:chartTrackingRefBased/>
  <w15:docId w15:val="{863D893B-0B00-4D08-81F1-F16A7A67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7B5"/>
    <w:rPr>
      <w:rFonts w:ascii="Calibri" w:eastAsia="Calibri" w:hAnsi="Calibri" w:cs="Calibri"/>
      <w:lang w:val="ro-RO"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D24B4"/>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unhideWhenUsed/>
    <w:rsid w:val="002D24B4"/>
    <w:pPr>
      <w:tabs>
        <w:tab w:val="center" w:pos="4680"/>
        <w:tab w:val="right" w:pos="9360"/>
      </w:tabs>
      <w:spacing w:after="0" w:line="240" w:lineRule="auto"/>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rsid w:val="002D24B4"/>
  </w:style>
  <w:style w:type="paragraph" w:styleId="Footer">
    <w:name w:val="footer"/>
    <w:basedOn w:val="Normal"/>
    <w:link w:val="FooterChar"/>
    <w:uiPriority w:val="99"/>
    <w:unhideWhenUsed/>
    <w:rsid w:val="002D24B4"/>
    <w:pPr>
      <w:tabs>
        <w:tab w:val="center" w:pos="4680"/>
        <w:tab w:val="right" w:pos="9360"/>
      </w:tabs>
      <w:spacing w:after="0" w:line="240" w:lineRule="auto"/>
    </w:pPr>
    <w:rPr>
      <w:rFonts w:asciiTheme="minorHAnsi" w:eastAsiaTheme="minorHAnsi" w:hAnsiTheme="minorHAnsi" w:cstheme="minorBidi"/>
      <w:lang w:val="en-US" w:eastAsia="en-US"/>
    </w:rPr>
  </w:style>
  <w:style w:type="character" w:customStyle="1" w:styleId="FooterChar">
    <w:name w:val="Footer Char"/>
    <w:basedOn w:val="DefaultParagraphFont"/>
    <w:link w:val="Footer"/>
    <w:uiPriority w:val="99"/>
    <w:rsid w:val="002D24B4"/>
  </w:style>
  <w:style w:type="paragraph" w:styleId="ListParagraph">
    <w:name w:val="List Paragraph"/>
    <w:basedOn w:val="Normal"/>
    <w:uiPriority w:val="34"/>
    <w:qFormat/>
    <w:rsid w:val="007654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383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713445-0FBB-4DB6-A747-5EF973FC1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IOAN MICLEA</cp:lastModifiedBy>
  <cp:revision>53</cp:revision>
  <cp:lastPrinted>2024-04-22T05:26:00Z</cp:lastPrinted>
  <dcterms:created xsi:type="dcterms:W3CDTF">2024-04-19T11:42:00Z</dcterms:created>
  <dcterms:modified xsi:type="dcterms:W3CDTF">2024-04-22T12:53:00Z</dcterms:modified>
</cp:coreProperties>
</file>