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78FF9" w14:textId="29B2FEBD" w:rsidR="00A457C0" w:rsidRDefault="00637B3E" w:rsidP="00637B3E">
      <w:pPr>
        <w:jc w:val="both"/>
        <w:rPr>
          <w:b/>
          <w:lang w:val="ro-RO"/>
        </w:rPr>
      </w:pPr>
      <w:r w:rsidRPr="00637B3E">
        <w:rPr>
          <w:b/>
          <w:lang w:val="ro-RO"/>
        </w:rPr>
        <w:t>Rezultate excepționale pentru Universitatea din București la concursul Willem Vis Viena</w:t>
      </w:r>
      <w:r w:rsidR="0029736F">
        <w:rPr>
          <w:b/>
          <w:lang w:val="ro-RO"/>
        </w:rPr>
        <w:t xml:space="preserve"> 2024</w:t>
      </w:r>
    </w:p>
    <w:p w14:paraId="704AEE3D" w14:textId="77777777" w:rsidR="00637B3E" w:rsidRDefault="00637B3E" w:rsidP="00637B3E">
      <w:pPr>
        <w:jc w:val="both"/>
        <w:rPr>
          <w:b/>
          <w:lang w:val="ro-RO"/>
        </w:rPr>
      </w:pPr>
    </w:p>
    <w:p w14:paraId="76FAB4B8" w14:textId="77777777" w:rsidR="0029736F" w:rsidRDefault="00637B3E" w:rsidP="00637B3E">
      <w:pPr>
        <w:jc w:val="both"/>
        <w:rPr>
          <w:lang w:val="ro-RO"/>
        </w:rPr>
      </w:pPr>
      <w:r w:rsidRPr="00637B3E">
        <w:rPr>
          <w:lang w:val="ro-RO"/>
        </w:rPr>
        <w:t xml:space="preserve">Echipa </w:t>
      </w:r>
      <w:r w:rsidRPr="00637B3E">
        <w:rPr>
          <w:b/>
          <w:lang w:val="ro-RO"/>
        </w:rPr>
        <w:t>Facultății de Drept a Universității din București</w:t>
      </w:r>
      <w:r w:rsidRPr="00637B3E">
        <w:rPr>
          <w:lang w:val="ro-RO"/>
        </w:rPr>
        <w:t xml:space="preserve"> s-a aflat din nou printre echipele care au obținut o distincție</w:t>
      </w:r>
      <w:r>
        <w:rPr>
          <w:lang w:val="ro-RO"/>
        </w:rPr>
        <w:t xml:space="preserve"> la c</w:t>
      </w:r>
      <w:r w:rsidRPr="00637B3E">
        <w:rPr>
          <w:lang w:val="ro-RO"/>
        </w:rPr>
        <w:t>oncursul de procese simulate în domeniul arbitrajului comercial internațional Willem Vis, care are loc anual la Hong Kong și la Viena</w:t>
      </w:r>
      <w:r>
        <w:rPr>
          <w:lang w:val="ro-RO"/>
        </w:rPr>
        <w:t xml:space="preserve">. </w:t>
      </w:r>
    </w:p>
    <w:p w14:paraId="05A28F80" w14:textId="21CBE809" w:rsidR="00637B3E" w:rsidRDefault="00637B3E" w:rsidP="00637B3E">
      <w:pPr>
        <w:jc w:val="both"/>
        <w:rPr>
          <w:lang w:val="ro-RO"/>
        </w:rPr>
      </w:pPr>
      <w:r>
        <w:rPr>
          <w:lang w:val="ro-RO"/>
        </w:rPr>
        <w:t xml:space="preserve">Acesta este </w:t>
      </w:r>
      <w:r w:rsidRPr="00637B3E">
        <w:rPr>
          <w:lang w:val="ro-RO"/>
        </w:rPr>
        <w:t xml:space="preserve">cel mai mare și cel mai prestigios concurs internațional de drept privat din lume, putând fi caracterizat drept olimpiada internațională de drept. Peste 400 de universități din întreaga lume participă anual la concursul Willem Vis, reprezentând toate continentele </w:t>
      </w:r>
      <w:r w:rsidR="00044DC3">
        <w:rPr>
          <w:lang w:val="ro-RO"/>
        </w:rPr>
        <w:t>ș</w:t>
      </w:r>
      <w:r w:rsidRPr="00637B3E">
        <w:rPr>
          <w:lang w:val="ro-RO"/>
        </w:rPr>
        <w:t>i toată varietatea sistemelor de drept și tradițiilor juridice din lume.</w:t>
      </w:r>
    </w:p>
    <w:p w14:paraId="4867E65C" w14:textId="77777777" w:rsidR="00637B3E" w:rsidRDefault="00637B3E" w:rsidP="00637B3E">
      <w:pPr>
        <w:jc w:val="both"/>
        <w:rPr>
          <w:lang w:val="ro-RO"/>
        </w:rPr>
      </w:pPr>
      <w:r w:rsidRPr="00637B3E">
        <w:rPr>
          <w:lang w:val="ro-RO"/>
        </w:rPr>
        <w:t xml:space="preserve">La faza scrisă de la Viena, echipa </w:t>
      </w:r>
      <w:r>
        <w:rPr>
          <w:lang w:val="ro-RO"/>
        </w:rPr>
        <w:t xml:space="preserve">UB </w:t>
      </w:r>
      <w:r w:rsidRPr="00637B3E">
        <w:rPr>
          <w:lang w:val="ro-RO"/>
        </w:rPr>
        <w:t xml:space="preserve">a obținut </w:t>
      </w:r>
      <w:r w:rsidRPr="00637B3E">
        <w:rPr>
          <w:b/>
          <w:lang w:val="ro-RO"/>
        </w:rPr>
        <w:t>mențiune</w:t>
      </w:r>
      <w:r w:rsidRPr="00637B3E">
        <w:rPr>
          <w:lang w:val="ro-RO"/>
        </w:rPr>
        <w:t>, clasându-se pe locul 4 (</w:t>
      </w:r>
      <w:r w:rsidRPr="00637B3E">
        <w:rPr>
          <w:b/>
          <w:i/>
          <w:lang w:val="ro-RO"/>
        </w:rPr>
        <w:t>ex aequo</w:t>
      </w:r>
      <w:r w:rsidRPr="00637B3E">
        <w:rPr>
          <w:lang w:val="ro-RO"/>
        </w:rPr>
        <w:t xml:space="preserve">) </w:t>
      </w:r>
      <w:r w:rsidRPr="00637B3E">
        <w:rPr>
          <w:b/>
          <w:lang w:val="ro-RO"/>
        </w:rPr>
        <w:t>din cele 373 de echipe</w:t>
      </w:r>
      <w:r w:rsidRPr="00637B3E">
        <w:rPr>
          <w:lang w:val="ro-RO"/>
        </w:rPr>
        <w:t xml:space="preserve"> participante pentru cel mai bun memoriu al pârâtului, un rezultat care plasează Facultatea de Drept a Universității din București în topul primelor 10% universități din lume. La faza orală de la Viena, echipa a fost reprezentată de Arina Maria Dumitru și Andreea-Nicola Stoiculescu.</w:t>
      </w:r>
    </w:p>
    <w:p w14:paraId="54FD2E7D" w14:textId="77777777" w:rsidR="00637B3E" w:rsidRDefault="00637B3E" w:rsidP="00637B3E">
      <w:pPr>
        <w:jc w:val="both"/>
        <w:rPr>
          <w:lang w:val="ro-RO"/>
        </w:rPr>
      </w:pPr>
      <w:r w:rsidRPr="00637B3E">
        <w:rPr>
          <w:lang w:val="ro-RO"/>
        </w:rPr>
        <w:t>Echipa Facultății de Drept a Universității din București care participă la concursul Willem Vis (ediția Hong Kong și ediția Viena) este alcătuită din 6 studenți, care pregătesc împreună toate etapele celor două ediții ale concursului: Călin-Paul Chițu (anul III și Collège Juridique), Daniel Dijmărescu (anul IV), Arina Maria Dumitru (anul III), Ilinca Leșovschi (anul III și Collège Juridique), Maria Andreea Pacioga (anul III) și Andreea-Nicola Stoiculescu (anul III).</w:t>
      </w:r>
    </w:p>
    <w:p w14:paraId="0FED4DCD" w14:textId="77777777" w:rsidR="00637B3E" w:rsidRDefault="00637B3E" w:rsidP="00637B3E">
      <w:pPr>
        <w:jc w:val="both"/>
        <w:rPr>
          <w:lang w:val="ro-RO"/>
        </w:rPr>
      </w:pPr>
      <w:r w:rsidRPr="00637B3E">
        <w:rPr>
          <w:lang w:val="ro-RO"/>
        </w:rPr>
        <w:t xml:space="preserve">Echipa a fost însoțită la Viena de lect. univ. dr. Raluca Papadima, cadru didactic la Universitatea din București și la </w:t>
      </w:r>
      <w:r w:rsidRPr="00637B3E">
        <w:rPr>
          <w:i/>
          <w:lang w:val="ro-RO"/>
        </w:rPr>
        <w:t>Collège Juridique d’Etudes Européennes</w:t>
      </w:r>
      <w:r w:rsidRPr="00637B3E">
        <w:rPr>
          <w:lang w:val="ro-RO"/>
        </w:rPr>
        <w:t xml:space="preserve">, av. Alexandru Köber, masterand la Facultatea de Drept a Universității din București și avocat în cadrul societății de avocatură </w:t>
      </w:r>
      <w:r w:rsidRPr="00637B3E">
        <w:rPr>
          <w:i/>
          <w:lang w:val="ro-RO"/>
        </w:rPr>
        <w:t>Filip &amp; Company</w:t>
      </w:r>
      <w:r w:rsidRPr="00637B3E">
        <w:rPr>
          <w:lang w:val="ro-RO"/>
        </w:rPr>
        <w:t xml:space="preserve"> și av. Raluca Rusu, masterand la Facultatea de Drept a Universității din București și avocat în cadrul societății de avocatură </w:t>
      </w:r>
      <w:r w:rsidRPr="00637B3E">
        <w:rPr>
          <w:i/>
          <w:lang w:val="ro-RO"/>
        </w:rPr>
        <w:t>Filip &amp; Company</w:t>
      </w:r>
      <w:r w:rsidRPr="00637B3E">
        <w:rPr>
          <w:lang w:val="ro-RO"/>
        </w:rPr>
        <w:t>.</w:t>
      </w:r>
    </w:p>
    <w:p w14:paraId="1DCE6387" w14:textId="77777777" w:rsidR="00637B3E" w:rsidRPr="00637B3E" w:rsidRDefault="00637B3E" w:rsidP="00637B3E">
      <w:pPr>
        <w:jc w:val="both"/>
        <w:rPr>
          <w:lang w:val="ro-RO"/>
        </w:rPr>
      </w:pPr>
      <w:r w:rsidRPr="00637B3E">
        <w:rPr>
          <w:lang w:val="ro-RO"/>
        </w:rPr>
        <w:t>Echipa s-a bucurat de sprijin pedagogic pentru pregătire și din partea asist. univ. dr. Mihaela Gherghe, cadru didactic la Universitatea din București și partener în cadrul societății de avocatură Rizoiu &amp; Poenaru, av. Cristina Badea, avocat în cadrul societății de avocatură Guia Naghi &amp; Partners, av. Maria Avram, avocat în cadrul societății de avocatură Ţuca Zbârcea &amp; Asociaţii, și av. David Oprea, partener în cadrul societății de avocatură Markó &amp; Udrea, precum și a multor altor foști participanți la concurs: Răzvan Banța, Cătălina Bîzîc, Irina Crivăț, Cezara Diaconescu, George Domocoș, Andrei Greceanu, Mihnea Jére, Claudia Mihalcea, Alina Stan și Antonio Timnea.</w:t>
      </w:r>
    </w:p>
    <w:sectPr w:rsidR="00637B3E" w:rsidRPr="00637B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30B81"/>
    <w:rsid w:val="00044DC3"/>
    <w:rsid w:val="00230B81"/>
    <w:rsid w:val="0029736F"/>
    <w:rsid w:val="00637B3E"/>
    <w:rsid w:val="00A457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2187F"/>
  <w15:docId w15:val="{EFDCAF43-32E7-4731-AF1E-CA4919438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396</Words>
  <Characters>2300</Characters>
  <Application>Microsoft Office Word</Application>
  <DocSecurity>0</DocSecurity>
  <Lines>19</Lines>
  <Paragraphs>5</Paragraphs>
  <ScaleCrop>false</ScaleCrop>
  <Company/>
  <LinksUpToDate>false</LinksUpToDate>
  <CharactersWithSpaces>2691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Ionelia Olteanu</dc:creator>
  <cp:keywords/>
  <dc:description/>
  <cp:lastModifiedBy>DCRP UB</cp:lastModifiedBy>
  <cp:revision>4</cp:revision>
  <dcterms:created xsi:type="dcterms:W3CDTF">2024-04-01T06:57:00Z</dcterms:created>
  <dcterms:modified xsi:type="dcterms:W3CDTF">2024-04-01T11:09:00Z</dcterms:modified>
</cp:coreProperties>
</file>