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24C8F" w14:textId="0794C978" w:rsidR="00D52026" w:rsidRDefault="00E97C33" w:rsidP="00EE701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E701E">
        <w:rPr>
          <w:rFonts w:ascii="Times New Roman" w:hAnsi="Times New Roman" w:cs="Times New Roman"/>
          <w:b/>
          <w:sz w:val="24"/>
          <w:szCs w:val="24"/>
          <w:lang w:val="ro-RO"/>
        </w:rPr>
        <w:t>Conferința „</w:t>
      </w:r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>The B-</w:t>
      </w:r>
      <w:proofErr w:type="spellStart"/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>theory</w:t>
      </w:r>
      <w:proofErr w:type="spellEnd"/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 xml:space="preserve"> of Time </w:t>
      </w:r>
      <w:proofErr w:type="spellStart"/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>and</w:t>
      </w:r>
      <w:proofErr w:type="spellEnd"/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 xml:space="preserve"> Libertarian </w:t>
      </w:r>
      <w:proofErr w:type="spellStart"/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>Free</w:t>
      </w:r>
      <w:proofErr w:type="spellEnd"/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 xml:space="preserve"> Will”</w:t>
      </w:r>
      <w:r w:rsidRPr="00EE70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în cadrul unei </w:t>
      </w:r>
      <w:r w:rsidR="00D52026" w:rsidRPr="00EE701E">
        <w:rPr>
          <w:rFonts w:ascii="Times New Roman" w:hAnsi="Times New Roman" w:cs="Times New Roman"/>
          <w:b/>
          <w:sz w:val="24"/>
          <w:szCs w:val="24"/>
          <w:lang w:val="ro-RO"/>
        </w:rPr>
        <w:t>noi ediții a Seminarului de Cercetare al Departamentului de Filosofie Teoretică</w:t>
      </w:r>
    </w:p>
    <w:p w14:paraId="24A5C030" w14:textId="77777777" w:rsidR="00920AB9" w:rsidRPr="00EE701E" w:rsidRDefault="00920AB9" w:rsidP="00EE701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25C969" w14:textId="72FB1141" w:rsidR="00E97C33" w:rsidRPr="00EE701E" w:rsidRDefault="00E97C33" w:rsidP="00EE701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E701E">
        <w:rPr>
          <w:rFonts w:ascii="Times New Roman" w:hAnsi="Times New Roman" w:cs="Times New Roman"/>
          <w:bCs/>
          <w:sz w:val="24"/>
          <w:szCs w:val="24"/>
          <w:lang w:val="ro-RO"/>
        </w:rPr>
        <w:t>Vineri, 26 aprilie</w:t>
      </w:r>
      <w:r w:rsidR="00EE701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2024,</w:t>
      </w:r>
      <w:r w:rsidRPr="00EE70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E701E">
        <w:rPr>
          <w:rFonts w:ascii="Times New Roman" w:hAnsi="Times New Roman" w:cs="Times New Roman"/>
          <w:sz w:val="24"/>
          <w:szCs w:val="24"/>
          <w:lang w:val="ro-RO"/>
        </w:rPr>
        <w:t xml:space="preserve">va avea loc o nouă ediție a </w:t>
      </w:r>
      <w:r w:rsidRPr="00EE70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Seminarului de Cercetare al Departamentului de Filosofie Teoretică</w:t>
      </w:r>
      <w:r w:rsidRPr="00EE701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20AB9">
        <w:rPr>
          <w:rFonts w:ascii="Times New Roman" w:hAnsi="Times New Roman" w:cs="Times New Roman"/>
          <w:sz w:val="24"/>
          <w:szCs w:val="24"/>
          <w:lang w:val="ro-RO"/>
        </w:rPr>
        <w:t xml:space="preserve">eveniment </w:t>
      </w:r>
      <w:r w:rsidRPr="00EE701E">
        <w:rPr>
          <w:rFonts w:ascii="Times New Roman" w:hAnsi="Times New Roman" w:cs="Times New Roman"/>
          <w:sz w:val="24"/>
          <w:szCs w:val="24"/>
          <w:lang w:val="ro-RO"/>
        </w:rPr>
        <w:t>organizat în parteneriat cu Centrul de Cercetări în Logica, Filosofia și Istoria Științei (CELFIS) din cadrul Universității din București.</w:t>
      </w:r>
    </w:p>
    <w:p w14:paraId="1A08D9E4" w14:textId="129C572E" w:rsidR="00E97C33" w:rsidRPr="00EE701E" w:rsidRDefault="00E97C33" w:rsidP="00EE701E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EE701E">
        <w:rPr>
          <w:rFonts w:ascii="Times New Roman" w:hAnsi="Times New Roman" w:cs="Times New Roman"/>
          <w:sz w:val="24"/>
          <w:szCs w:val="24"/>
          <w:lang w:val="ro-RO"/>
        </w:rPr>
        <w:t xml:space="preserve">Prelegerea cu titlul </w:t>
      </w:r>
      <w:r w:rsidRPr="00EE701E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>The B-</w:t>
      </w:r>
      <w:proofErr w:type="spellStart"/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>theory</w:t>
      </w:r>
      <w:proofErr w:type="spellEnd"/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 xml:space="preserve"> of Time </w:t>
      </w:r>
      <w:proofErr w:type="spellStart"/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>and</w:t>
      </w:r>
      <w:proofErr w:type="spellEnd"/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 xml:space="preserve"> Libertarian </w:t>
      </w:r>
      <w:proofErr w:type="spellStart"/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>Free</w:t>
      </w:r>
      <w:proofErr w:type="spellEnd"/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 xml:space="preserve"> Will”</w:t>
      </w:r>
      <w:r w:rsidRPr="00EE701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E701E">
        <w:rPr>
          <w:rFonts w:ascii="Times New Roman" w:hAnsi="Times New Roman" w:cs="Times New Roman"/>
          <w:sz w:val="24"/>
          <w:szCs w:val="24"/>
          <w:lang w:val="ro-RO"/>
        </w:rPr>
        <w:t xml:space="preserve">va fi susținută de </w:t>
      </w:r>
      <w:r w:rsidRPr="00EE70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drd. </w:t>
      </w:r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>Bogdan Dumitrescu</w:t>
      </w:r>
      <w:r w:rsidRPr="00EE701E">
        <w:rPr>
          <w:rFonts w:ascii="Times New Roman" w:hAnsi="Times New Roman" w:cs="Times New Roman"/>
          <w:color w:val="222222"/>
          <w:sz w:val="24"/>
          <w:szCs w:val="24"/>
          <w:lang w:val="ro-RO"/>
        </w:rPr>
        <w:t>, student doctorand</w:t>
      </w:r>
      <w:r w:rsidRPr="00EE701E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 xml:space="preserve"> </w:t>
      </w:r>
      <w:r w:rsidRPr="00EE701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al Departamentului de Filosofie Teoretică. Evenimentul va avea loc în Sala de Consiliu </w:t>
      </w:r>
      <w:r w:rsidR="00EE701E">
        <w:rPr>
          <w:rFonts w:ascii="Times New Roman" w:hAnsi="Times New Roman" w:cs="Times New Roman"/>
          <w:color w:val="222222"/>
          <w:sz w:val="24"/>
          <w:szCs w:val="24"/>
          <w:lang w:val="ro-RO"/>
        </w:rPr>
        <w:t>a</w:t>
      </w:r>
      <w:r w:rsidRPr="00EE701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Facultății de Filosofie a UB (</w:t>
      </w:r>
      <w:r w:rsidRPr="00EE701E">
        <w:rPr>
          <w:rFonts w:ascii="Times New Roman" w:hAnsi="Times New Roman" w:cs="Times New Roman"/>
          <w:i/>
          <w:color w:val="222222"/>
          <w:sz w:val="24"/>
          <w:szCs w:val="24"/>
          <w:lang w:val="ro-RO"/>
        </w:rPr>
        <w:t>Splaiul</w:t>
      </w:r>
      <w:r w:rsidR="00EE701E">
        <w:rPr>
          <w:rFonts w:ascii="Times New Roman" w:hAnsi="Times New Roman" w:cs="Times New Roman"/>
          <w:i/>
          <w:color w:val="222222"/>
          <w:sz w:val="24"/>
          <w:szCs w:val="24"/>
          <w:lang w:val="ro-RO"/>
        </w:rPr>
        <w:t xml:space="preserve"> </w:t>
      </w:r>
      <w:r w:rsidRPr="00EE701E">
        <w:rPr>
          <w:rFonts w:ascii="Times New Roman" w:hAnsi="Times New Roman" w:cs="Times New Roman"/>
          <w:i/>
          <w:color w:val="222222"/>
          <w:sz w:val="24"/>
          <w:szCs w:val="24"/>
          <w:lang w:val="ro-RO"/>
        </w:rPr>
        <w:t>Independenței, nr. 204, sector 6),</w:t>
      </w:r>
      <w:r w:rsidRPr="00EE701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cât și online, în intervalul orar 16:00-18:30. </w:t>
      </w:r>
    </w:p>
    <w:p w14:paraId="6AE60976" w14:textId="32C95693" w:rsidR="00E97C33" w:rsidRPr="00EE701E" w:rsidRDefault="00E97C33" w:rsidP="00EE701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E701E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O sursă inițială a cercetărilor pe care le va prezenta invitată poate fi regăsită </w:t>
      </w:r>
      <w:hyperlink r:id="rId4" w:history="1">
        <w:r w:rsidRPr="00EE701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EE701E">
        <w:rPr>
          <w:rFonts w:ascii="Times New Roman" w:hAnsi="Times New Roman" w:cs="Times New Roman"/>
          <w:color w:val="222222"/>
          <w:sz w:val="24"/>
          <w:szCs w:val="24"/>
          <w:lang w:val="ro-RO"/>
        </w:rPr>
        <w:t>.</w:t>
      </w:r>
      <w:r w:rsidRPr="00EE701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5E94D6F6" w14:textId="77777777" w:rsidR="00E97C33" w:rsidRPr="00EE701E" w:rsidRDefault="00E97C33" w:rsidP="00EE701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E701E">
        <w:rPr>
          <w:rFonts w:ascii="Times New Roman" w:hAnsi="Times New Roman" w:cs="Times New Roman"/>
          <w:sz w:val="24"/>
          <w:szCs w:val="24"/>
          <w:lang w:val="ro-RO"/>
        </w:rPr>
        <w:t xml:space="preserve">De asemenea, persoanele interesate pot consulta mai multe informații pe </w:t>
      </w:r>
      <w:hyperlink r:id="rId5" w:history="1">
        <w:r w:rsidRPr="00EE701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pagina Facebook a seminarului</w:t>
        </w:r>
      </w:hyperlink>
      <w:r w:rsidRPr="00EE701E">
        <w:rPr>
          <w:rFonts w:ascii="Times New Roman" w:hAnsi="Times New Roman" w:cs="Times New Roman"/>
          <w:sz w:val="24"/>
          <w:szCs w:val="24"/>
          <w:lang w:val="ro-RO"/>
        </w:rPr>
        <w:t xml:space="preserve"> și pe </w:t>
      </w:r>
      <w:hyperlink r:id="rId6" w:history="1">
        <w:proofErr w:type="spellStart"/>
        <w:r w:rsidRPr="00EE701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PhilEvents</w:t>
        </w:r>
        <w:proofErr w:type="spellEnd"/>
      </w:hyperlink>
      <w:r w:rsidRPr="00EE70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F078625" w14:textId="77777777" w:rsidR="00E97C33" w:rsidRPr="00EE701E" w:rsidRDefault="00E97C33" w:rsidP="00EE701E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 cadrul Departamentului de Filosofie Teoretică a UB sunt oferite cursuri din sfera logicii, a filosofiei limbajului, a filosofiei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minţii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ştiinţelor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cognitive, precum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epistemologiei sau a istoriei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filosofiei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ştiinţei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Departamentul oferă cursuri cu caracter general, de dezvoltare a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abilităţilor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argumentative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gândire critică, dar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cursuri care urmăresc instruirea specifică în sub-domeniile abordate ale filosofiei. Programa dezvoltată de membrii Departamentului de Filosofie Teoretică îi ajută pe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studenţi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să se familiarizeze cu principalele teorii filosofice cu privire la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existenţă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cunoaştere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adevăr, minte,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ştiinţă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asemenea, să deprindă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să exerseze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abilităţile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a argumenta, de a gândi critic, sistematic </w:t>
      </w:r>
      <w:proofErr w:type="spellStart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EE70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riguros.</w:t>
      </w:r>
    </w:p>
    <w:p w14:paraId="4173D97F" w14:textId="2EB1E6B3" w:rsidR="0009317A" w:rsidRPr="00EE701E" w:rsidRDefault="0009317A" w:rsidP="00EE701E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09317A" w:rsidRPr="00EE7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36A"/>
    <w:rsid w:val="0009317A"/>
    <w:rsid w:val="0015736A"/>
    <w:rsid w:val="00493C94"/>
    <w:rsid w:val="00505970"/>
    <w:rsid w:val="00821B4B"/>
    <w:rsid w:val="00834F06"/>
    <w:rsid w:val="00920AB9"/>
    <w:rsid w:val="00A46DCB"/>
    <w:rsid w:val="00A74773"/>
    <w:rsid w:val="00A83698"/>
    <w:rsid w:val="00D52026"/>
    <w:rsid w:val="00E97C33"/>
    <w:rsid w:val="00E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F697"/>
  <w15:docId w15:val="{C32BD197-1CCD-4866-8E36-90FC1F09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5872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7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0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8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303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011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9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7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8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76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90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7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139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534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55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38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733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4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738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83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592772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80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82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81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77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5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8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74290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05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0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5680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1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74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588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2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2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9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0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6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4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84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81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1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08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1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3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0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444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95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167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406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07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091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5240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57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217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822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3378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7231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0172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0274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352710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2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1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61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54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75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79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0725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396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2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5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1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0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45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1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3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6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5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684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6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50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2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61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05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741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06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63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67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33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331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33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3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62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97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84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34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11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8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614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2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9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36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1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38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98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64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8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5104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8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22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3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76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63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0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826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0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9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6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64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0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3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39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2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184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5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9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45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87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42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96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ilevents.org/" TargetMode="External"/><Relationship Id="rId5" Type="http://schemas.openxmlformats.org/officeDocument/2006/relationships/hyperlink" Target="https://www.facebook.com/Seminarul-Departamentului-de-Filosofie-Teoretica-UniBuc-285279685738329" TargetMode="External"/><Relationship Id="rId4" Type="http://schemas.openxmlformats.org/officeDocument/2006/relationships/hyperlink" Target="https://www.youtube.com/watch?v=caYW2AvoDg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IOAN MICLEA</cp:lastModifiedBy>
  <cp:revision>9</cp:revision>
  <dcterms:created xsi:type="dcterms:W3CDTF">2023-03-31T06:34:00Z</dcterms:created>
  <dcterms:modified xsi:type="dcterms:W3CDTF">2024-04-23T08:47:00Z</dcterms:modified>
</cp:coreProperties>
</file>