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FE3F15" w14:textId="6F1F508C" w:rsidR="002D67D1" w:rsidRDefault="0088607A" w:rsidP="003D0696">
      <w:pPr>
        <w:jc w:val="both"/>
        <w:rPr>
          <w:b/>
          <w:lang w:val="ro-RO"/>
        </w:rPr>
      </w:pPr>
      <w:r>
        <w:rPr>
          <w:b/>
          <w:lang w:val="ro-RO"/>
        </w:rPr>
        <w:t>„</w:t>
      </w:r>
      <w:proofErr w:type="spellStart"/>
      <w:r w:rsidR="00CD4B60" w:rsidRPr="00CD4B60">
        <w:rPr>
          <w:b/>
          <w:lang w:val="ro-RO"/>
        </w:rPr>
        <w:t>Mindshaping</w:t>
      </w:r>
      <w:proofErr w:type="spellEnd"/>
      <w:r w:rsidR="00CD4B60" w:rsidRPr="00CD4B60">
        <w:rPr>
          <w:b/>
          <w:lang w:val="ro-RO"/>
        </w:rPr>
        <w:t xml:space="preserve"> Social </w:t>
      </w:r>
      <w:proofErr w:type="spellStart"/>
      <w:r w:rsidR="00CD4B60" w:rsidRPr="00CD4B60">
        <w:rPr>
          <w:b/>
          <w:lang w:val="ro-RO"/>
        </w:rPr>
        <w:t>Roles</w:t>
      </w:r>
      <w:proofErr w:type="spellEnd"/>
      <w:r w:rsidR="00CD4B60" w:rsidRPr="00CD4B60">
        <w:rPr>
          <w:b/>
          <w:lang w:val="ro-RO"/>
        </w:rPr>
        <w:t xml:space="preserve"> in Pretend Play</w:t>
      </w:r>
      <w:r w:rsidR="00CD4B60">
        <w:rPr>
          <w:b/>
          <w:lang w:val="ro-RO"/>
        </w:rPr>
        <w:t>”</w:t>
      </w:r>
      <w:r w:rsidR="00CD4B60" w:rsidRPr="00CD4B60">
        <w:rPr>
          <w:b/>
          <w:lang w:val="ro-RO"/>
        </w:rPr>
        <w:t>, tema unei noi ediții a Seminarului de Cercetare al Departamentului de Filosofie Teoretică</w:t>
      </w:r>
    </w:p>
    <w:p w14:paraId="08C6EED6" w14:textId="77777777" w:rsidR="00CD4B60" w:rsidRDefault="00CD4B60">
      <w:pPr>
        <w:rPr>
          <w:b/>
          <w:lang w:val="ro-RO"/>
        </w:rPr>
      </w:pPr>
    </w:p>
    <w:p w14:paraId="52C531ED" w14:textId="77777777" w:rsidR="00CD4B60" w:rsidRDefault="00CD4B60" w:rsidP="00CD4B60">
      <w:pPr>
        <w:jc w:val="both"/>
        <w:rPr>
          <w:lang w:val="ro-RO"/>
        </w:rPr>
      </w:pPr>
      <w:r w:rsidRPr="00CD4B60">
        <w:rPr>
          <w:b/>
          <w:lang w:val="ro-RO"/>
        </w:rPr>
        <w:t>Joi, 4 aprilie 2024</w:t>
      </w:r>
      <w:r>
        <w:rPr>
          <w:lang w:val="ro-RO"/>
        </w:rPr>
        <w:t xml:space="preserve">, </w:t>
      </w:r>
      <w:r w:rsidRPr="00CD4B60">
        <w:rPr>
          <w:lang w:val="ro-RO"/>
        </w:rPr>
        <w:t>va avea loc o nouă ediție a Seminarului de Cercetare al Departamentului de Filosofie Teoretică, organizat în parteneriat cu Centrul de Cercetări în Logica, Filosofia și Istoria Științei (CELFIS) din cadrul Universității din București.</w:t>
      </w:r>
    </w:p>
    <w:p w14:paraId="7219350D" w14:textId="76DC84E5" w:rsidR="00CD4B60" w:rsidRDefault="00CD4B60" w:rsidP="00CD4B60">
      <w:pPr>
        <w:jc w:val="both"/>
        <w:rPr>
          <w:lang w:val="ro-RO"/>
        </w:rPr>
      </w:pPr>
      <w:r>
        <w:rPr>
          <w:lang w:val="ro-RO"/>
        </w:rPr>
        <w:t xml:space="preserve">Conferința cu titlul </w:t>
      </w:r>
      <w:r w:rsidR="0088607A">
        <w:rPr>
          <w:b/>
          <w:lang w:val="ro-RO"/>
        </w:rPr>
        <w:t>„</w:t>
      </w:r>
      <w:proofErr w:type="spellStart"/>
      <w:r w:rsidRPr="00CD4B60">
        <w:rPr>
          <w:b/>
          <w:lang w:val="ro-RO"/>
        </w:rPr>
        <w:t>Mindshaping</w:t>
      </w:r>
      <w:proofErr w:type="spellEnd"/>
      <w:r w:rsidRPr="00CD4B60">
        <w:rPr>
          <w:b/>
          <w:lang w:val="ro-RO"/>
        </w:rPr>
        <w:t xml:space="preserve"> Social </w:t>
      </w:r>
      <w:proofErr w:type="spellStart"/>
      <w:r w:rsidRPr="00CD4B60">
        <w:rPr>
          <w:b/>
          <w:lang w:val="ro-RO"/>
        </w:rPr>
        <w:t>Roles</w:t>
      </w:r>
      <w:proofErr w:type="spellEnd"/>
      <w:r w:rsidRPr="00CD4B60">
        <w:rPr>
          <w:b/>
          <w:lang w:val="ro-RO"/>
        </w:rPr>
        <w:t xml:space="preserve"> in </w:t>
      </w:r>
      <w:proofErr w:type="spellStart"/>
      <w:r w:rsidRPr="00CD4B60">
        <w:rPr>
          <w:b/>
          <w:lang w:val="ro-RO"/>
        </w:rPr>
        <w:t>Pretend</w:t>
      </w:r>
      <w:proofErr w:type="spellEnd"/>
      <w:r w:rsidRPr="00CD4B60">
        <w:rPr>
          <w:b/>
          <w:lang w:val="ro-RO"/>
        </w:rPr>
        <w:t xml:space="preserve"> Play</w:t>
      </w:r>
      <w:r w:rsidR="0088607A">
        <w:rPr>
          <w:b/>
          <w:lang w:val="ro-RO"/>
        </w:rPr>
        <w:t xml:space="preserve">” </w:t>
      </w:r>
      <w:r>
        <w:rPr>
          <w:lang w:val="ro-RO"/>
        </w:rPr>
        <w:t xml:space="preserve">va fi susținută de </w:t>
      </w:r>
      <w:proofErr w:type="spellStart"/>
      <w:r w:rsidRPr="00CD4B60">
        <w:rPr>
          <w:b/>
          <w:lang w:val="ro-RO"/>
        </w:rPr>
        <w:t>Zuzanna</w:t>
      </w:r>
      <w:proofErr w:type="spellEnd"/>
      <w:r w:rsidRPr="00CD4B60">
        <w:rPr>
          <w:b/>
          <w:lang w:val="ro-RO"/>
        </w:rPr>
        <w:t xml:space="preserve"> </w:t>
      </w:r>
      <w:proofErr w:type="spellStart"/>
      <w:r w:rsidRPr="00CD4B60">
        <w:rPr>
          <w:b/>
          <w:lang w:val="ro-RO"/>
        </w:rPr>
        <w:t>Rucińska</w:t>
      </w:r>
      <w:proofErr w:type="spellEnd"/>
      <w:r w:rsidRPr="00CD4B60">
        <w:rPr>
          <w:lang w:val="ro-RO"/>
        </w:rPr>
        <w:t xml:space="preserve">, cercetător postdoctoral la </w:t>
      </w:r>
      <w:r w:rsidRPr="00CD4B60">
        <w:rPr>
          <w:i/>
          <w:lang w:val="ro-RO"/>
        </w:rPr>
        <w:t>Centre for Philosophical Psychology</w:t>
      </w:r>
      <w:r w:rsidRPr="00CD4B60">
        <w:rPr>
          <w:lang w:val="ro-RO"/>
        </w:rPr>
        <w:t xml:space="preserve"> din cadrul Universității din Antwerp, ce a editat recent și un număr al revistei </w:t>
      </w:r>
      <w:r w:rsidRPr="00CD4B60">
        <w:rPr>
          <w:i/>
          <w:lang w:val="ro-RO"/>
        </w:rPr>
        <w:t>Phenomenology and the Cognitive Sciences</w:t>
      </w:r>
      <w:r w:rsidRPr="00CD4B60">
        <w:rPr>
          <w:lang w:val="ro-RO"/>
        </w:rPr>
        <w:t xml:space="preserve"> cu titlul "</w:t>
      </w:r>
      <w:r w:rsidRPr="00CD4B60">
        <w:rPr>
          <w:i/>
          <w:lang w:val="ro-RO"/>
        </w:rPr>
        <w:t>Pretense and Imagination from the Perspective of 4E Cognitive Science</w:t>
      </w:r>
      <w:r w:rsidRPr="00CD4B60">
        <w:rPr>
          <w:lang w:val="ro-RO"/>
        </w:rPr>
        <w:t>".</w:t>
      </w:r>
    </w:p>
    <w:p w14:paraId="4C151966" w14:textId="77777777" w:rsidR="00CD4B60" w:rsidRDefault="00CD4B60" w:rsidP="00CD4B60">
      <w:pPr>
        <w:jc w:val="both"/>
        <w:rPr>
          <w:lang w:val="ro-RO"/>
        </w:rPr>
      </w:pPr>
      <w:r w:rsidRPr="00CD4B60">
        <w:rPr>
          <w:lang w:val="ro-RO"/>
        </w:rPr>
        <w:t>Conferința se va desfășura în intervalul orar</w:t>
      </w:r>
      <w:r>
        <w:rPr>
          <w:lang w:val="ro-RO"/>
        </w:rPr>
        <w:t xml:space="preserve"> 14:00-16:00 la sala „</w:t>
      </w:r>
      <w:r w:rsidRPr="00CD4B60">
        <w:rPr>
          <w:lang w:val="ro-RO"/>
        </w:rPr>
        <w:t>Lucian Blaga" de la etajul 1 al Facultății de Filosofie</w:t>
      </w:r>
      <w:r>
        <w:rPr>
          <w:lang w:val="ro-RO"/>
        </w:rPr>
        <w:t xml:space="preserve"> </w:t>
      </w:r>
      <w:r w:rsidRPr="00CD4B60">
        <w:rPr>
          <w:lang w:val="ro-RO"/>
        </w:rPr>
        <w:t>(Splaiul Independenței nr. 204, București).</w:t>
      </w:r>
    </w:p>
    <w:p w14:paraId="607C4AA0" w14:textId="77777777" w:rsidR="00CD4B60" w:rsidRPr="00CD4B60" w:rsidRDefault="00CD4B60" w:rsidP="00CD4B60">
      <w:pPr>
        <w:jc w:val="both"/>
        <w:rPr>
          <w:lang w:val="ro-RO"/>
        </w:rPr>
      </w:pPr>
      <w:r w:rsidRPr="00CD4B60">
        <w:rPr>
          <w:lang w:val="ro-RO"/>
        </w:rPr>
        <w:t xml:space="preserve">Pentru detaliile de conectare, vă rugăm să urmăriți pagina de Facebook a </w:t>
      </w:r>
      <w:hyperlink r:id="rId6" w:history="1">
        <w:r w:rsidRPr="00CD4B60">
          <w:rPr>
            <w:rStyle w:val="Hyperlink"/>
            <w:b/>
            <w:lang w:val="ro-RO"/>
          </w:rPr>
          <w:t>Seminarului Departamentului de Filosofie Teoretică UniBuc</w:t>
        </w:r>
      </w:hyperlink>
      <w:r>
        <w:rPr>
          <w:lang w:val="ro-RO"/>
        </w:rPr>
        <w:t>.</w:t>
      </w:r>
    </w:p>
    <w:p w14:paraId="1B47BD89" w14:textId="77777777" w:rsidR="00CD4B60" w:rsidRPr="00CD4B60" w:rsidRDefault="00CD4B60" w:rsidP="00CD4B60">
      <w:pPr>
        <w:jc w:val="both"/>
        <w:rPr>
          <w:i/>
          <w:lang w:val="ro-RO"/>
        </w:rPr>
      </w:pPr>
      <w:r w:rsidRPr="00CD4B60">
        <w:rPr>
          <w:i/>
          <w:lang w:val="ro-RO"/>
        </w:rPr>
        <w:t>În cadrul Departamentului de Filosofie Teoretică a UB sunt oferite cursuri din sfera logicii, a filosofiei limbajului, a filosofiei minţii şi a ştiinţelor cognitive, precum şi a epistemologiei sau a istoriei şi filosofiei ştiinţei. Departamentul oferă cursuri cu caracter general, de dezvoltare a abilităţilor argumentative şi de gândire critică, dar şi cursuri care urmăresc instruirea specifică în sub-domeniile abordate ale filosofiei. Programa dezvoltată de membrii Departamentului de Filosofie Teoretică îi ajută pe studenţi să se familiarizeze cu principalele teorii filosofice cu privire la existenţă, cunoaştere, adevăr, minte, ştiinţă, şi de asemenea, să deprindă şi să exerseze abilităţile de a argumenta, de a gândi critic, sistematic şi riguros.</w:t>
      </w:r>
    </w:p>
    <w:sectPr w:rsidR="00CD4B60" w:rsidRPr="00CD4B6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F4CF8" w14:textId="77777777" w:rsidR="00CD4B60" w:rsidRDefault="00CD4B60" w:rsidP="00CD4B60">
      <w:pPr>
        <w:spacing w:after="0" w:line="240" w:lineRule="auto"/>
      </w:pPr>
      <w:r>
        <w:separator/>
      </w:r>
    </w:p>
  </w:endnote>
  <w:endnote w:type="continuationSeparator" w:id="0">
    <w:p w14:paraId="60324658" w14:textId="77777777" w:rsidR="00CD4B60" w:rsidRDefault="00CD4B60" w:rsidP="00CD4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8A8DC4" w14:textId="77777777" w:rsidR="00CD4B60" w:rsidRDefault="00CD4B60" w:rsidP="00CD4B60">
      <w:pPr>
        <w:spacing w:after="0" w:line="240" w:lineRule="auto"/>
      </w:pPr>
      <w:r>
        <w:separator/>
      </w:r>
    </w:p>
  </w:footnote>
  <w:footnote w:type="continuationSeparator" w:id="0">
    <w:p w14:paraId="3FEB369E" w14:textId="77777777" w:rsidR="00CD4B60" w:rsidRDefault="00CD4B60" w:rsidP="00CD4B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F9D"/>
    <w:rsid w:val="002D67D1"/>
    <w:rsid w:val="003D0696"/>
    <w:rsid w:val="0088607A"/>
    <w:rsid w:val="00CB0F9D"/>
    <w:rsid w:val="00CD4B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72708"/>
  <w15:docId w15:val="{8585333B-AD49-472A-AF1C-72B633649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CD4B60"/>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CD4B60"/>
  </w:style>
  <w:style w:type="paragraph" w:styleId="Subsol">
    <w:name w:val="footer"/>
    <w:basedOn w:val="Normal"/>
    <w:link w:val="SubsolCaracter"/>
    <w:uiPriority w:val="99"/>
    <w:unhideWhenUsed/>
    <w:rsid w:val="00CD4B60"/>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CD4B60"/>
  </w:style>
  <w:style w:type="character" w:styleId="Hyperlink">
    <w:name w:val="Hyperlink"/>
    <w:basedOn w:val="Fontdeparagrafimplicit"/>
    <w:uiPriority w:val="99"/>
    <w:unhideWhenUsed/>
    <w:rsid w:val="00CD4B6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2795608">
      <w:bodyDiv w:val="1"/>
      <w:marLeft w:val="0"/>
      <w:marRight w:val="0"/>
      <w:marTop w:val="0"/>
      <w:marBottom w:val="0"/>
      <w:divBdr>
        <w:top w:val="none" w:sz="0" w:space="0" w:color="auto"/>
        <w:left w:val="none" w:sz="0" w:space="0" w:color="auto"/>
        <w:bottom w:val="none" w:sz="0" w:space="0" w:color="auto"/>
        <w:right w:val="none" w:sz="0" w:space="0" w:color="auto"/>
      </w:divBdr>
    </w:div>
    <w:div w:id="1597979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people/Seminarul-Departamentului-de-Filosofie-Teoretica-UniBuc/100063082908977/"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284</Words>
  <Characters>1653</Characters>
  <Application>Microsoft Office Word</Application>
  <DocSecurity>0</DocSecurity>
  <Lines>13</Lines>
  <Paragraphs>3</Paragraphs>
  <ScaleCrop>false</ScaleCrop>
  <Company/>
  <LinksUpToDate>false</LinksUpToDate>
  <CharactersWithSpaces>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DCRP UB</cp:lastModifiedBy>
  <cp:revision>4</cp:revision>
  <dcterms:created xsi:type="dcterms:W3CDTF">2024-04-01T07:04:00Z</dcterms:created>
  <dcterms:modified xsi:type="dcterms:W3CDTF">2024-04-01T11:19:00Z</dcterms:modified>
</cp:coreProperties>
</file>