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0E8F61" w14:textId="73A80A70" w:rsidR="00DA6997" w:rsidRPr="00DA6997" w:rsidRDefault="00DD4ACE" w:rsidP="00CC0F19">
      <w:pPr>
        <w:jc w:val="both"/>
        <w:rPr>
          <w:rFonts w:ascii="Times New Roman" w:hAnsi="Times New Roman" w:cs="Times New Roman"/>
          <w:b/>
          <w:sz w:val="24"/>
          <w:szCs w:val="24"/>
          <w:lang w:val="ro-RO"/>
        </w:rPr>
      </w:pPr>
      <w:r w:rsidRPr="00DA6997">
        <w:rPr>
          <w:rFonts w:ascii="Times New Roman" w:hAnsi="Times New Roman" w:cs="Times New Roman"/>
          <w:b/>
          <w:sz w:val="24"/>
          <w:szCs w:val="24"/>
          <w:lang w:val="ro-RO"/>
        </w:rPr>
        <w:t xml:space="preserve">Prof. univ. dr. </w:t>
      </w:r>
      <w:r w:rsidR="00DA6997" w:rsidRPr="00DA6997">
        <w:rPr>
          <w:rFonts w:ascii="Times New Roman" w:hAnsi="Times New Roman" w:cs="Times New Roman"/>
          <w:b/>
          <w:sz w:val="24"/>
          <w:szCs w:val="24"/>
          <w:lang w:val="ro-RO"/>
        </w:rPr>
        <w:t xml:space="preserve">acad. </w:t>
      </w:r>
      <w:r w:rsidRPr="00DA6997">
        <w:rPr>
          <w:rFonts w:ascii="Times New Roman" w:hAnsi="Times New Roman" w:cs="Times New Roman"/>
          <w:b/>
          <w:sz w:val="24"/>
          <w:szCs w:val="24"/>
          <w:lang w:val="ro-RO"/>
        </w:rPr>
        <w:t>Mircea Dumitru</w:t>
      </w:r>
      <w:r w:rsidR="007408F0" w:rsidRPr="00DA6997">
        <w:rPr>
          <w:rFonts w:ascii="Times New Roman" w:hAnsi="Times New Roman" w:cs="Times New Roman"/>
          <w:b/>
          <w:sz w:val="24"/>
          <w:szCs w:val="24"/>
          <w:lang w:val="ro-RO"/>
        </w:rPr>
        <w:t xml:space="preserve">, </w:t>
      </w:r>
      <w:r w:rsidR="00DA6997" w:rsidRPr="00DA6997">
        <w:rPr>
          <w:rFonts w:ascii="Times New Roman" w:hAnsi="Times New Roman" w:cs="Times New Roman"/>
          <w:b/>
          <w:sz w:val="24"/>
          <w:szCs w:val="24"/>
          <w:lang w:val="ro-RO"/>
        </w:rPr>
        <w:t>conferențiar în seria „Conferințele</w:t>
      </w:r>
      <w:r w:rsidR="00DA6997" w:rsidRPr="00DA6997">
        <w:rPr>
          <w:rFonts w:ascii="Times New Roman" w:hAnsi="Times New Roman" w:cs="Times New Roman"/>
          <w:b/>
          <w:spacing w:val="-3"/>
          <w:sz w:val="24"/>
          <w:szCs w:val="24"/>
          <w:lang w:val="ro-RO"/>
        </w:rPr>
        <w:t xml:space="preserve"> </w:t>
      </w:r>
      <w:r w:rsidR="00DA6997" w:rsidRPr="00DA6997">
        <w:rPr>
          <w:rFonts w:ascii="Times New Roman" w:hAnsi="Times New Roman" w:cs="Times New Roman"/>
          <w:b/>
          <w:sz w:val="24"/>
          <w:szCs w:val="24"/>
          <w:lang w:val="ro-RO"/>
        </w:rPr>
        <w:t>Dalles</w:t>
      </w:r>
      <w:r w:rsidR="00DA6997" w:rsidRPr="00DA6997">
        <w:rPr>
          <w:rFonts w:ascii="Times New Roman" w:hAnsi="Times New Roman" w:cs="Times New Roman"/>
          <w:b/>
          <w:spacing w:val="-1"/>
          <w:sz w:val="24"/>
          <w:szCs w:val="24"/>
          <w:lang w:val="ro-RO"/>
        </w:rPr>
        <w:t xml:space="preserve"> </w:t>
      </w:r>
      <w:r w:rsidR="00DA6997" w:rsidRPr="00DA6997">
        <w:rPr>
          <w:rFonts w:ascii="Times New Roman" w:hAnsi="Times New Roman" w:cs="Times New Roman"/>
          <w:b/>
          <w:sz w:val="24"/>
          <w:szCs w:val="24"/>
          <w:lang w:val="ro-RO"/>
        </w:rPr>
        <w:t>ale</w:t>
      </w:r>
      <w:r w:rsidR="00DA6997" w:rsidRPr="00DA6997">
        <w:rPr>
          <w:rFonts w:ascii="Times New Roman" w:hAnsi="Times New Roman" w:cs="Times New Roman"/>
          <w:b/>
          <w:spacing w:val="-3"/>
          <w:sz w:val="24"/>
          <w:szCs w:val="24"/>
          <w:lang w:val="ro-RO"/>
        </w:rPr>
        <w:t xml:space="preserve"> </w:t>
      </w:r>
      <w:r w:rsidR="00DA6997" w:rsidRPr="00DA6997">
        <w:rPr>
          <w:rFonts w:ascii="Times New Roman" w:hAnsi="Times New Roman" w:cs="Times New Roman"/>
          <w:b/>
          <w:sz w:val="24"/>
          <w:szCs w:val="24"/>
          <w:lang w:val="ro-RO"/>
        </w:rPr>
        <w:t>Academiei</w:t>
      </w:r>
      <w:r w:rsidR="00DA6997" w:rsidRPr="00DA6997">
        <w:rPr>
          <w:rFonts w:ascii="Times New Roman" w:hAnsi="Times New Roman" w:cs="Times New Roman"/>
          <w:b/>
          <w:spacing w:val="-1"/>
          <w:sz w:val="24"/>
          <w:szCs w:val="24"/>
          <w:lang w:val="ro-RO"/>
        </w:rPr>
        <w:t xml:space="preserve"> </w:t>
      </w:r>
      <w:r w:rsidR="00DA6997" w:rsidRPr="00DA6997">
        <w:rPr>
          <w:rFonts w:ascii="Times New Roman" w:hAnsi="Times New Roman" w:cs="Times New Roman"/>
          <w:b/>
          <w:sz w:val="24"/>
          <w:szCs w:val="24"/>
          <w:lang w:val="ro-RO"/>
        </w:rPr>
        <w:t>Româ</w:t>
      </w:r>
      <w:r w:rsidR="00CC0F19">
        <w:rPr>
          <w:rFonts w:ascii="Times New Roman" w:hAnsi="Times New Roman" w:cs="Times New Roman"/>
          <w:b/>
          <w:sz w:val="24"/>
          <w:szCs w:val="24"/>
          <w:lang w:val="ro-RO"/>
        </w:rPr>
        <w:t>ne”. Comunitatea academică a UB</w:t>
      </w:r>
      <w:r w:rsidR="00DA6997" w:rsidRPr="00DA6997">
        <w:rPr>
          <w:rFonts w:ascii="Times New Roman" w:hAnsi="Times New Roman" w:cs="Times New Roman"/>
          <w:b/>
          <w:sz w:val="24"/>
          <w:szCs w:val="24"/>
          <w:lang w:val="ro-RO"/>
        </w:rPr>
        <w:t xml:space="preserve"> invitată la o prelegere despre teoremelor de incompletitudine ale</w:t>
      </w:r>
      <w:r w:rsidR="00DA6997" w:rsidRPr="00DA6997">
        <w:rPr>
          <w:rFonts w:ascii="Times New Roman" w:hAnsi="Times New Roman" w:cs="Times New Roman"/>
          <w:b/>
          <w:spacing w:val="-2"/>
          <w:sz w:val="24"/>
          <w:szCs w:val="24"/>
          <w:lang w:val="ro-RO"/>
        </w:rPr>
        <w:t xml:space="preserve"> </w:t>
      </w:r>
      <w:r w:rsidR="00255F66">
        <w:rPr>
          <w:rFonts w:ascii="Times New Roman" w:hAnsi="Times New Roman" w:cs="Times New Roman"/>
          <w:b/>
          <w:sz w:val="24"/>
          <w:szCs w:val="24"/>
          <w:lang w:val="ro-RO"/>
        </w:rPr>
        <w:t xml:space="preserve">filosofului și matematicianului </w:t>
      </w:r>
      <w:r w:rsidR="00DA6997" w:rsidRPr="00DA6997">
        <w:rPr>
          <w:rFonts w:ascii="Times New Roman" w:hAnsi="Times New Roman" w:cs="Times New Roman"/>
          <w:b/>
          <w:sz w:val="24"/>
          <w:szCs w:val="24"/>
          <w:lang w:val="ro-RO"/>
        </w:rPr>
        <w:t>Kurt Gödel</w:t>
      </w:r>
    </w:p>
    <w:p w14:paraId="0939C8D6" w14:textId="77777777" w:rsidR="00DA6997" w:rsidRPr="00DA6997" w:rsidRDefault="00DA6997" w:rsidP="00CC0F19">
      <w:pPr>
        <w:jc w:val="both"/>
        <w:rPr>
          <w:rFonts w:ascii="Times New Roman" w:hAnsi="Times New Roman" w:cs="Times New Roman"/>
          <w:b/>
          <w:sz w:val="24"/>
          <w:szCs w:val="24"/>
          <w:lang w:val="ro-RO"/>
        </w:rPr>
      </w:pPr>
    </w:p>
    <w:p w14:paraId="767A4203" w14:textId="77777777" w:rsidR="00DA6997" w:rsidRPr="00DA6997" w:rsidRDefault="00DA6997" w:rsidP="00CC0F19">
      <w:pPr>
        <w:pStyle w:val="BodyText"/>
        <w:spacing w:before="51"/>
        <w:ind w:left="1500"/>
        <w:jc w:val="both"/>
      </w:pPr>
    </w:p>
    <w:p w14:paraId="55994A22" w14:textId="67C0FA69" w:rsidR="00DA6997" w:rsidRPr="00DA6997" w:rsidRDefault="00DA6997" w:rsidP="00CC0F19">
      <w:pPr>
        <w:pStyle w:val="Heading1"/>
        <w:jc w:val="both"/>
      </w:pPr>
      <w:r w:rsidRPr="00DA6997">
        <w:t xml:space="preserve">Miercuri, </w:t>
      </w:r>
      <w:r w:rsidRPr="00CC0F19">
        <w:t xml:space="preserve">22 mai 2024, </w:t>
      </w:r>
      <w:r w:rsidRPr="00DA6997">
        <w:t>prof. univ. dr. acad. Mircea Dumitru</w:t>
      </w:r>
      <w:r w:rsidRPr="00DA6997">
        <w:rPr>
          <w:b w:val="0"/>
        </w:rPr>
        <w:t xml:space="preserve">, cadru didactic al Facultății de Filosofie a Universității din București și vicepreședinte al Academiei Române, va susține conferința </w:t>
      </w:r>
      <w:r w:rsidRPr="00DA6997">
        <w:t>„Minți</w:t>
      </w:r>
      <w:r w:rsidRPr="00DA6997">
        <w:rPr>
          <w:spacing w:val="-1"/>
        </w:rPr>
        <w:t xml:space="preserve"> </w:t>
      </w:r>
      <w:r w:rsidRPr="00DA6997">
        <w:t>posibile, promisiuni</w:t>
      </w:r>
      <w:r w:rsidRPr="00DA6997">
        <w:rPr>
          <w:spacing w:val="-1"/>
        </w:rPr>
        <w:t xml:space="preserve"> </w:t>
      </w:r>
      <w:r w:rsidRPr="00DA6997">
        <w:t>și limite</w:t>
      </w:r>
      <w:r w:rsidRPr="00DA6997">
        <w:rPr>
          <w:spacing w:val="-1"/>
        </w:rPr>
        <w:t xml:space="preserve"> </w:t>
      </w:r>
      <w:r w:rsidRPr="00DA6997">
        <w:t>ale Inteligenței</w:t>
      </w:r>
      <w:r w:rsidRPr="00DA6997">
        <w:rPr>
          <w:spacing w:val="-1"/>
        </w:rPr>
        <w:t xml:space="preserve"> </w:t>
      </w:r>
      <w:r w:rsidRPr="00DA6997">
        <w:t xml:space="preserve">Artificiale. </w:t>
      </w:r>
      <w:r w:rsidRPr="00DA6997">
        <w:rPr>
          <w:lang w:val="fr-FR"/>
        </w:rPr>
        <w:t xml:space="preserve">Este </w:t>
      </w:r>
      <w:proofErr w:type="spellStart"/>
      <w:r w:rsidRPr="00DA6997">
        <w:rPr>
          <w:lang w:val="fr-FR"/>
        </w:rPr>
        <w:t>mintea</w:t>
      </w:r>
      <w:proofErr w:type="spellEnd"/>
      <w:r w:rsidRPr="00DA6997">
        <w:rPr>
          <w:lang w:val="fr-FR"/>
        </w:rPr>
        <w:t xml:space="preserve"> </w:t>
      </w:r>
      <w:proofErr w:type="spellStart"/>
      <w:r w:rsidRPr="00DA6997">
        <w:rPr>
          <w:lang w:val="fr-FR"/>
        </w:rPr>
        <w:t>umană</w:t>
      </w:r>
      <w:proofErr w:type="spellEnd"/>
      <w:r w:rsidRPr="00DA6997">
        <w:rPr>
          <w:lang w:val="fr-FR"/>
        </w:rPr>
        <w:t xml:space="preserve"> complet </w:t>
      </w:r>
      <w:proofErr w:type="spellStart"/>
      <w:r w:rsidRPr="00DA6997">
        <w:rPr>
          <w:lang w:val="fr-FR"/>
        </w:rPr>
        <w:t>algoritmică</w:t>
      </w:r>
      <w:proofErr w:type="spellEnd"/>
      <w:r w:rsidRPr="00DA6997">
        <w:rPr>
          <w:lang w:val="fr-FR"/>
        </w:rPr>
        <w:t xml:space="preserve">? </w:t>
      </w:r>
      <w:proofErr w:type="spellStart"/>
      <w:r w:rsidRPr="00DA6997">
        <w:rPr>
          <w:lang w:val="fr-FR"/>
        </w:rPr>
        <w:t>Remarci</w:t>
      </w:r>
      <w:proofErr w:type="spellEnd"/>
      <w:r w:rsidRPr="00DA6997">
        <w:rPr>
          <w:lang w:val="fr-FR"/>
        </w:rPr>
        <w:t xml:space="preserve"> </w:t>
      </w:r>
      <w:proofErr w:type="spellStart"/>
      <w:r w:rsidRPr="00DA6997">
        <w:rPr>
          <w:lang w:val="fr-FR"/>
        </w:rPr>
        <w:t>asupra</w:t>
      </w:r>
      <w:proofErr w:type="spellEnd"/>
      <w:r w:rsidRPr="00DA6997">
        <w:rPr>
          <w:lang w:val="fr-FR"/>
        </w:rPr>
        <w:t xml:space="preserve"> </w:t>
      </w:r>
      <w:proofErr w:type="spellStart"/>
      <w:r w:rsidRPr="00DA6997">
        <w:rPr>
          <w:lang w:val="fr-FR"/>
        </w:rPr>
        <w:t>teoremelor</w:t>
      </w:r>
      <w:proofErr w:type="spellEnd"/>
      <w:r w:rsidRPr="00DA6997">
        <w:rPr>
          <w:lang w:val="fr-FR"/>
        </w:rPr>
        <w:t xml:space="preserve"> de </w:t>
      </w:r>
      <w:proofErr w:type="spellStart"/>
      <w:r w:rsidRPr="00DA6997">
        <w:rPr>
          <w:lang w:val="fr-FR"/>
        </w:rPr>
        <w:t>incompletitudine</w:t>
      </w:r>
      <w:proofErr w:type="spellEnd"/>
      <w:r w:rsidRPr="00DA6997">
        <w:rPr>
          <w:lang w:val="fr-FR"/>
        </w:rPr>
        <w:t xml:space="preserve"> ale</w:t>
      </w:r>
      <w:r w:rsidRPr="00DA6997">
        <w:rPr>
          <w:spacing w:val="-2"/>
          <w:lang w:val="fr-FR"/>
        </w:rPr>
        <w:t xml:space="preserve"> </w:t>
      </w:r>
      <w:r w:rsidRPr="00DA6997">
        <w:rPr>
          <w:lang w:val="fr-FR"/>
        </w:rPr>
        <w:t>lui Kurt Gödel”.</w:t>
      </w:r>
      <w:r w:rsidRPr="00DA6997">
        <w:rPr>
          <w:b w:val="0"/>
          <w:lang w:val="fr-FR"/>
        </w:rPr>
        <w:t xml:space="preserve"> </w:t>
      </w:r>
      <w:proofErr w:type="spellStart"/>
      <w:r w:rsidRPr="00DA6997">
        <w:rPr>
          <w:b w:val="0"/>
          <w:lang w:val="fr-FR"/>
        </w:rPr>
        <w:t>Evenimentul</w:t>
      </w:r>
      <w:proofErr w:type="spellEnd"/>
      <w:r w:rsidRPr="00DA6997">
        <w:rPr>
          <w:b w:val="0"/>
          <w:lang w:val="fr-FR"/>
        </w:rPr>
        <w:t xml:space="preserve">, parte </w:t>
      </w:r>
      <w:proofErr w:type="spellStart"/>
      <w:r w:rsidRPr="00DA6997">
        <w:rPr>
          <w:b w:val="0"/>
          <w:lang w:val="fr-FR"/>
        </w:rPr>
        <w:t>din</w:t>
      </w:r>
      <w:proofErr w:type="spellEnd"/>
      <w:r w:rsidRPr="00DA6997">
        <w:rPr>
          <w:b w:val="0"/>
          <w:lang w:val="fr-FR"/>
        </w:rPr>
        <w:t xml:space="preserve"> </w:t>
      </w:r>
      <w:proofErr w:type="spellStart"/>
      <w:r w:rsidRPr="00DA6997">
        <w:rPr>
          <w:b w:val="0"/>
          <w:lang w:val="fr-FR"/>
        </w:rPr>
        <w:t>seria</w:t>
      </w:r>
      <w:proofErr w:type="spellEnd"/>
      <w:r w:rsidRPr="00DA6997">
        <w:rPr>
          <w:b w:val="0"/>
          <w:lang w:val="fr-FR"/>
        </w:rPr>
        <w:t xml:space="preserve"> de </w:t>
      </w:r>
      <w:r w:rsidRPr="00DA6997">
        <w:rPr>
          <w:b w:val="0"/>
          <w:i/>
        </w:rPr>
        <w:t>Conferințe</w:t>
      </w:r>
      <w:r w:rsidRPr="00DA6997">
        <w:rPr>
          <w:b w:val="0"/>
          <w:i/>
          <w:spacing w:val="-3"/>
        </w:rPr>
        <w:t xml:space="preserve"> </w:t>
      </w:r>
      <w:r w:rsidRPr="00DA6997">
        <w:rPr>
          <w:b w:val="0"/>
          <w:i/>
        </w:rPr>
        <w:t>Dalles</w:t>
      </w:r>
      <w:r w:rsidRPr="00DA6997">
        <w:rPr>
          <w:b w:val="0"/>
          <w:i/>
          <w:spacing w:val="-1"/>
        </w:rPr>
        <w:t xml:space="preserve"> </w:t>
      </w:r>
      <w:r w:rsidRPr="00DA6997">
        <w:rPr>
          <w:b w:val="0"/>
          <w:i/>
        </w:rPr>
        <w:t>ale</w:t>
      </w:r>
      <w:r w:rsidRPr="00DA6997">
        <w:rPr>
          <w:b w:val="0"/>
          <w:i/>
          <w:spacing w:val="-3"/>
        </w:rPr>
        <w:t xml:space="preserve"> </w:t>
      </w:r>
      <w:r w:rsidRPr="00DA6997">
        <w:rPr>
          <w:b w:val="0"/>
          <w:i/>
        </w:rPr>
        <w:t>Academiei</w:t>
      </w:r>
      <w:r w:rsidRPr="00DA6997">
        <w:rPr>
          <w:b w:val="0"/>
          <w:i/>
          <w:spacing w:val="-1"/>
        </w:rPr>
        <w:t xml:space="preserve"> </w:t>
      </w:r>
      <w:r w:rsidRPr="00DA6997">
        <w:rPr>
          <w:b w:val="0"/>
          <w:i/>
        </w:rPr>
        <w:t xml:space="preserve">Române, </w:t>
      </w:r>
      <w:r w:rsidRPr="00DA6997">
        <w:rPr>
          <w:b w:val="0"/>
        </w:rPr>
        <w:t xml:space="preserve">se va desfășura la Sala Dalles </w:t>
      </w:r>
      <w:r w:rsidRPr="00DA6997">
        <w:rPr>
          <w:b w:val="0"/>
          <w:i/>
        </w:rPr>
        <w:t>(Bulevardul Nicolae Bălcescu, nr. 18, sector 1)</w:t>
      </w:r>
      <w:r w:rsidRPr="00DA6997">
        <w:rPr>
          <w:b w:val="0"/>
        </w:rPr>
        <w:t xml:space="preserve"> din București, începând cu ora 18:00.</w:t>
      </w:r>
    </w:p>
    <w:p w14:paraId="4B4365B9" w14:textId="2294087C" w:rsidR="00DA6997" w:rsidRPr="00DA6997" w:rsidRDefault="00DA6997" w:rsidP="00CC0F19">
      <w:pPr>
        <w:jc w:val="both"/>
        <w:rPr>
          <w:rFonts w:ascii="Times New Roman" w:hAnsi="Times New Roman" w:cs="Times New Roman"/>
          <w:sz w:val="24"/>
          <w:szCs w:val="24"/>
          <w:lang w:val="fr-FR"/>
        </w:rPr>
      </w:pPr>
    </w:p>
    <w:p w14:paraId="68C44310" w14:textId="77777777" w:rsidR="00DA6997" w:rsidRPr="00DA6997" w:rsidRDefault="00DA6997" w:rsidP="00CC0F19">
      <w:pPr>
        <w:pStyle w:val="BodyText"/>
        <w:spacing w:before="8"/>
        <w:jc w:val="both"/>
      </w:pPr>
    </w:p>
    <w:p w14:paraId="4C4D9B26" w14:textId="340B49B3" w:rsidR="00DA6997" w:rsidRPr="00DA6997" w:rsidRDefault="00DA6997" w:rsidP="00CC0F19">
      <w:pPr>
        <w:pStyle w:val="BodyText"/>
        <w:ind w:left="120" w:right="103"/>
        <w:jc w:val="both"/>
      </w:pPr>
      <w:r w:rsidRPr="00DA6997">
        <w:t>Conferința va aborda o problemă plasată la intersecția filosofiei minții cu filosofia matematicii,</w:t>
      </w:r>
      <w:r w:rsidRPr="00DA6997">
        <w:rPr>
          <w:spacing w:val="1"/>
        </w:rPr>
        <w:t xml:space="preserve"> </w:t>
      </w:r>
      <w:r w:rsidRPr="00DA6997">
        <w:t>anume chestiunea naturii cunoștințelor și a raționamentului matematic. Întrebarea pe care o</w:t>
      </w:r>
      <w:r w:rsidRPr="00DA6997">
        <w:rPr>
          <w:spacing w:val="1"/>
        </w:rPr>
        <w:t xml:space="preserve"> </w:t>
      </w:r>
      <w:r w:rsidRPr="00DA6997">
        <w:t>examinez</w:t>
      </w:r>
      <w:r w:rsidRPr="00DA6997">
        <w:rPr>
          <w:spacing w:val="-4"/>
        </w:rPr>
        <w:t xml:space="preserve"> </w:t>
      </w:r>
      <w:r w:rsidRPr="00DA6997">
        <w:t>este</w:t>
      </w:r>
      <w:r w:rsidRPr="00DA6997">
        <w:rPr>
          <w:spacing w:val="-4"/>
        </w:rPr>
        <w:t xml:space="preserve"> </w:t>
      </w:r>
      <w:r w:rsidRPr="00DA6997">
        <w:t>dacă</w:t>
      </w:r>
      <w:r w:rsidRPr="00DA6997">
        <w:rPr>
          <w:spacing w:val="-4"/>
        </w:rPr>
        <w:t xml:space="preserve"> </w:t>
      </w:r>
      <w:r w:rsidRPr="00DA6997">
        <w:t>mintea</w:t>
      </w:r>
      <w:r w:rsidRPr="00DA6997">
        <w:rPr>
          <w:spacing w:val="-4"/>
        </w:rPr>
        <w:t xml:space="preserve"> </w:t>
      </w:r>
      <w:r w:rsidRPr="00DA6997">
        <w:t>umană</w:t>
      </w:r>
      <w:r w:rsidRPr="00DA6997">
        <w:rPr>
          <w:spacing w:val="-4"/>
        </w:rPr>
        <w:t xml:space="preserve"> </w:t>
      </w:r>
      <w:r w:rsidRPr="00DA6997">
        <w:t>este</w:t>
      </w:r>
      <w:r w:rsidRPr="00DA6997">
        <w:rPr>
          <w:spacing w:val="-4"/>
        </w:rPr>
        <w:t xml:space="preserve"> </w:t>
      </w:r>
      <w:r w:rsidRPr="00DA6997">
        <w:t>complet</w:t>
      </w:r>
      <w:r w:rsidRPr="00DA6997">
        <w:rPr>
          <w:spacing w:val="-3"/>
        </w:rPr>
        <w:t xml:space="preserve"> </w:t>
      </w:r>
      <w:r w:rsidRPr="00DA6997">
        <w:t>algoritmică.</w:t>
      </w:r>
      <w:r w:rsidRPr="00DA6997">
        <w:rPr>
          <w:spacing w:val="-4"/>
        </w:rPr>
        <w:t xml:space="preserve"> </w:t>
      </w:r>
      <w:r w:rsidRPr="00DA6997">
        <w:t>Răspunsul</w:t>
      </w:r>
      <w:r w:rsidRPr="00DA6997">
        <w:rPr>
          <w:spacing w:val="-4"/>
        </w:rPr>
        <w:t xml:space="preserve"> </w:t>
      </w:r>
      <w:r w:rsidRPr="00DA6997">
        <w:t>va</w:t>
      </w:r>
      <w:r w:rsidRPr="00DA6997">
        <w:rPr>
          <w:spacing w:val="-4"/>
        </w:rPr>
        <w:t xml:space="preserve"> </w:t>
      </w:r>
      <w:r w:rsidRPr="00DA6997">
        <w:t>fi</w:t>
      </w:r>
      <w:r w:rsidRPr="00DA6997">
        <w:rPr>
          <w:spacing w:val="-4"/>
        </w:rPr>
        <w:t xml:space="preserve"> </w:t>
      </w:r>
      <w:r w:rsidRPr="00DA6997">
        <w:t>dezvoltat</w:t>
      </w:r>
      <w:r w:rsidRPr="00DA6997">
        <w:rPr>
          <w:spacing w:val="-4"/>
        </w:rPr>
        <w:t xml:space="preserve"> </w:t>
      </w:r>
      <w:r w:rsidRPr="00DA6997">
        <w:t>pe</w:t>
      </w:r>
      <w:r w:rsidRPr="00DA6997">
        <w:rPr>
          <w:spacing w:val="-3"/>
        </w:rPr>
        <w:t xml:space="preserve"> </w:t>
      </w:r>
      <w:r w:rsidRPr="00DA6997">
        <w:t>fundalul</w:t>
      </w:r>
      <w:r w:rsidRPr="00DA6997">
        <w:rPr>
          <w:spacing w:val="-58"/>
        </w:rPr>
        <w:t xml:space="preserve"> </w:t>
      </w:r>
      <w:r w:rsidRPr="00DA6997">
        <w:t>creat de celebrele teoreme de incompletitudine ale lui Kurt Gödel. Vor fi schițate, mai întâi,</w:t>
      </w:r>
      <w:r w:rsidRPr="00DA6997">
        <w:rPr>
          <w:spacing w:val="1"/>
        </w:rPr>
        <w:t xml:space="preserve"> </w:t>
      </w:r>
      <w:r w:rsidRPr="00DA6997">
        <w:t>principalele întrebări și răspunsuri la problema minte-corp în filosofia minții. Apoi, va fi oferită o</w:t>
      </w:r>
      <w:r w:rsidRPr="00DA6997">
        <w:rPr>
          <w:spacing w:val="-57"/>
        </w:rPr>
        <w:t xml:space="preserve"> </w:t>
      </w:r>
      <w:r w:rsidRPr="00DA6997">
        <w:t>privire</w:t>
      </w:r>
      <w:r w:rsidRPr="00DA6997">
        <w:rPr>
          <w:spacing w:val="-8"/>
        </w:rPr>
        <w:t xml:space="preserve"> </w:t>
      </w:r>
      <w:r w:rsidRPr="00DA6997">
        <w:t>de</w:t>
      </w:r>
      <w:r w:rsidRPr="00DA6997">
        <w:rPr>
          <w:spacing w:val="-7"/>
        </w:rPr>
        <w:t xml:space="preserve"> </w:t>
      </w:r>
      <w:r w:rsidRPr="00DA6997">
        <w:t>ansamblu,</w:t>
      </w:r>
      <w:r w:rsidRPr="00DA6997">
        <w:rPr>
          <w:spacing w:val="-7"/>
        </w:rPr>
        <w:t xml:space="preserve"> </w:t>
      </w:r>
      <w:r w:rsidRPr="00DA6997">
        <w:t>informală,</w:t>
      </w:r>
      <w:r w:rsidRPr="00DA6997">
        <w:rPr>
          <w:spacing w:val="-8"/>
        </w:rPr>
        <w:t xml:space="preserve"> </w:t>
      </w:r>
      <w:r w:rsidRPr="00DA6997">
        <w:t>asupra</w:t>
      </w:r>
      <w:r w:rsidRPr="00DA6997">
        <w:rPr>
          <w:spacing w:val="-7"/>
        </w:rPr>
        <w:t xml:space="preserve"> </w:t>
      </w:r>
      <w:r w:rsidRPr="00DA6997">
        <w:t>celor</w:t>
      </w:r>
      <w:r w:rsidRPr="00DA6997">
        <w:rPr>
          <w:spacing w:val="-7"/>
        </w:rPr>
        <w:t xml:space="preserve"> </w:t>
      </w:r>
      <w:r w:rsidRPr="00DA6997">
        <w:t>două</w:t>
      </w:r>
      <w:r w:rsidRPr="00DA6997">
        <w:rPr>
          <w:spacing w:val="-8"/>
        </w:rPr>
        <w:t xml:space="preserve"> </w:t>
      </w:r>
      <w:r w:rsidRPr="00DA6997">
        <w:t>teoreme</w:t>
      </w:r>
      <w:r w:rsidRPr="00DA6997">
        <w:rPr>
          <w:spacing w:val="-7"/>
        </w:rPr>
        <w:t xml:space="preserve"> </w:t>
      </w:r>
      <w:r w:rsidRPr="00DA6997">
        <w:t>de</w:t>
      </w:r>
      <w:r w:rsidRPr="00DA6997">
        <w:rPr>
          <w:spacing w:val="-8"/>
        </w:rPr>
        <w:t xml:space="preserve"> </w:t>
      </w:r>
      <w:r w:rsidRPr="00DA6997">
        <w:t>incompletitudine</w:t>
      </w:r>
      <w:r w:rsidRPr="00DA6997">
        <w:rPr>
          <w:spacing w:val="-7"/>
        </w:rPr>
        <w:t xml:space="preserve"> </w:t>
      </w:r>
      <w:r w:rsidRPr="00DA6997">
        <w:t>ale</w:t>
      </w:r>
      <w:r w:rsidRPr="00DA6997">
        <w:rPr>
          <w:spacing w:val="-7"/>
        </w:rPr>
        <w:t xml:space="preserve"> </w:t>
      </w:r>
      <w:r w:rsidRPr="00DA6997">
        <w:t>lui</w:t>
      </w:r>
      <w:r w:rsidRPr="00DA6997">
        <w:rPr>
          <w:spacing w:val="-8"/>
        </w:rPr>
        <w:t xml:space="preserve"> </w:t>
      </w:r>
      <w:r w:rsidRPr="00DA6997">
        <w:t>Kurt</w:t>
      </w:r>
      <w:r w:rsidRPr="00DA6997">
        <w:rPr>
          <w:spacing w:val="-7"/>
        </w:rPr>
        <w:t xml:space="preserve"> </w:t>
      </w:r>
      <w:r w:rsidRPr="00DA6997">
        <w:t>Gödel.</w:t>
      </w:r>
      <w:r w:rsidRPr="00DA6997">
        <w:rPr>
          <w:spacing w:val="-57"/>
        </w:rPr>
        <w:t xml:space="preserve"> </w:t>
      </w:r>
      <w:r w:rsidR="00CC0F19">
        <w:t>V</w:t>
      </w:r>
      <w:r w:rsidRPr="00DA6997">
        <w:t>or</w:t>
      </w:r>
      <w:r w:rsidRPr="00DA6997">
        <w:rPr>
          <w:spacing w:val="-9"/>
        </w:rPr>
        <w:t xml:space="preserve"> </w:t>
      </w:r>
      <w:r w:rsidRPr="00DA6997">
        <w:t>fi</w:t>
      </w:r>
      <w:r w:rsidRPr="00DA6997">
        <w:rPr>
          <w:spacing w:val="-8"/>
        </w:rPr>
        <w:t xml:space="preserve"> </w:t>
      </w:r>
      <w:r w:rsidRPr="00DA6997">
        <w:t>prezentate</w:t>
      </w:r>
      <w:r w:rsidRPr="00DA6997">
        <w:rPr>
          <w:spacing w:val="-9"/>
        </w:rPr>
        <w:t xml:space="preserve"> </w:t>
      </w:r>
      <w:r w:rsidRPr="00DA6997">
        <w:t>și</w:t>
      </w:r>
      <w:r w:rsidRPr="00DA6997">
        <w:rPr>
          <w:spacing w:val="-8"/>
        </w:rPr>
        <w:t xml:space="preserve"> </w:t>
      </w:r>
      <w:r w:rsidRPr="00DA6997">
        <w:t>comentate</w:t>
      </w:r>
      <w:r w:rsidRPr="00DA6997">
        <w:rPr>
          <w:spacing w:val="-9"/>
        </w:rPr>
        <w:t xml:space="preserve"> </w:t>
      </w:r>
      <w:r w:rsidRPr="00DA6997">
        <w:t>câteva</w:t>
      </w:r>
      <w:r w:rsidRPr="00DA6997">
        <w:rPr>
          <w:spacing w:val="-8"/>
        </w:rPr>
        <w:t xml:space="preserve"> </w:t>
      </w:r>
      <w:r w:rsidRPr="00DA6997">
        <w:t>dintre</w:t>
      </w:r>
      <w:r w:rsidRPr="00DA6997">
        <w:rPr>
          <w:spacing w:val="-9"/>
        </w:rPr>
        <w:t xml:space="preserve"> </w:t>
      </w:r>
      <w:r w:rsidRPr="00DA6997">
        <w:t>punctele</w:t>
      </w:r>
      <w:r w:rsidRPr="00DA6997">
        <w:rPr>
          <w:spacing w:val="-8"/>
        </w:rPr>
        <w:t xml:space="preserve"> </w:t>
      </w:r>
      <w:r w:rsidRPr="00DA6997">
        <w:t>de</w:t>
      </w:r>
      <w:r w:rsidRPr="00DA6997">
        <w:rPr>
          <w:spacing w:val="-9"/>
        </w:rPr>
        <w:t xml:space="preserve"> </w:t>
      </w:r>
      <w:r w:rsidRPr="00DA6997">
        <w:t>vedere</w:t>
      </w:r>
      <w:r w:rsidRPr="00DA6997">
        <w:rPr>
          <w:spacing w:val="-8"/>
        </w:rPr>
        <w:t xml:space="preserve"> </w:t>
      </w:r>
      <w:r w:rsidRPr="00DA6997">
        <w:t>principale</w:t>
      </w:r>
      <w:r w:rsidRPr="00DA6997">
        <w:rPr>
          <w:spacing w:val="-9"/>
        </w:rPr>
        <w:t xml:space="preserve"> </w:t>
      </w:r>
      <w:r w:rsidRPr="00DA6997">
        <w:t>susținute</w:t>
      </w:r>
      <w:r w:rsidRPr="00DA6997">
        <w:rPr>
          <w:spacing w:val="-8"/>
        </w:rPr>
        <w:t xml:space="preserve"> </w:t>
      </w:r>
      <w:r w:rsidRPr="00DA6997">
        <w:t>de</w:t>
      </w:r>
      <w:r w:rsidRPr="00DA6997">
        <w:rPr>
          <w:spacing w:val="-9"/>
        </w:rPr>
        <w:t xml:space="preserve"> </w:t>
      </w:r>
      <w:r w:rsidRPr="00DA6997">
        <w:t>Gödel</w:t>
      </w:r>
      <w:r w:rsidRPr="00DA6997">
        <w:rPr>
          <w:spacing w:val="-57"/>
        </w:rPr>
        <w:t xml:space="preserve"> </w:t>
      </w:r>
      <w:r w:rsidRPr="00DA6997">
        <w:t>despre</w:t>
      </w:r>
      <w:r w:rsidRPr="00DA6997">
        <w:rPr>
          <w:spacing w:val="-5"/>
        </w:rPr>
        <w:t xml:space="preserve"> </w:t>
      </w:r>
      <w:r w:rsidRPr="00DA6997">
        <w:t>minți</w:t>
      </w:r>
      <w:r w:rsidRPr="00DA6997">
        <w:rPr>
          <w:spacing w:val="-4"/>
        </w:rPr>
        <w:t xml:space="preserve"> </w:t>
      </w:r>
      <w:r w:rsidRPr="00DA6997">
        <w:t>și</w:t>
      </w:r>
      <w:r w:rsidRPr="00DA6997">
        <w:rPr>
          <w:spacing w:val="-5"/>
        </w:rPr>
        <w:t xml:space="preserve"> </w:t>
      </w:r>
      <w:r w:rsidRPr="00DA6997">
        <w:t>mașini,</w:t>
      </w:r>
      <w:r w:rsidRPr="00DA6997">
        <w:rPr>
          <w:spacing w:val="-4"/>
        </w:rPr>
        <w:t xml:space="preserve"> </w:t>
      </w:r>
      <w:r w:rsidRPr="00DA6997">
        <w:t>minte</w:t>
      </w:r>
      <w:r w:rsidRPr="00DA6997">
        <w:rPr>
          <w:spacing w:val="-4"/>
        </w:rPr>
        <w:t xml:space="preserve"> </w:t>
      </w:r>
      <w:r w:rsidRPr="00DA6997">
        <w:t>și</w:t>
      </w:r>
      <w:r w:rsidRPr="00DA6997">
        <w:rPr>
          <w:spacing w:val="-5"/>
        </w:rPr>
        <w:t xml:space="preserve"> </w:t>
      </w:r>
      <w:r w:rsidRPr="00DA6997">
        <w:t>materie</w:t>
      </w:r>
      <w:r w:rsidRPr="00DA6997">
        <w:rPr>
          <w:spacing w:val="-4"/>
        </w:rPr>
        <w:t xml:space="preserve"> </w:t>
      </w:r>
      <w:r w:rsidRPr="00DA6997">
        <w:t>și</w:t>
      </w:r>
      <w:r w:rsidRPr="00DA6997">
        <w:rPr>
          <w:spacing w:val="-4"/>
        </w:rPr>
        <w:t xml:space="preserve"> </w:t>
      </w:r>
      <w:r w:rsidRPr="00DA6997">
        <w:t>contrastul</w:t>
      </w:r>
      <w:r w:rsidRPr="00DA6997">
        <w:rPr>
          <w:spacing w:val="-5"/>
        </w:rPr>
        <w:t xml:space="preserve"> </w:t>
      </w:r>
      <w:r w:rsidRPr="00DA6997">
        <w:t>dintre</w:t>
      </w:r>
      <w:r w:rsidRPr="00DA6997">
        <w:rPr>
          <w:spacing w:val="-4"/>
        </w:rPr>
        <w:t xml:space="preserve"> </w:t>
      </w:r>
      <w:r w:rsidRPr="00DA6997">
        <w:t>mașinile</w:t>
      </w:r>
      <w:r w:rsidRPr="00DA6997">
        <w:rPr>
          <w:spacing w:val="-4"/>
        </w:rPr>
        <w:t xml:space="preserve"> </w:t>
      </w:r>
      <w:r w:rsidRPr="00DA6997">
        <w:t>Turing</w:t>
      </w:r>
      <w:r w:rsidRPr="00DA6997">
        <w:rPr>
          <w:spacing w:val="-5"/>
        </w:rPr>
        <w:t xml:space="preserve"> </w:t>
      </w:r>
      <w:r w:rsidRPr="00DA6997">
        <w:t>și</w:t>
      </w:r>
      <w:r w:rsidRPr="00DA6997">
        <w:rPr>
          <w:spacing w:val="-4"/>
        </w:rPr>
        <w:t xml:space="preserve"> </w:t>
      </w:r>
      <w:r w:rsidRPr="00DA6997">
        <w:t>așa-numitele</w:t>
      </w:r>
      <w:r w:rsidRPr="00DA6997">
        <w:rPr>
          <w:spacing w:val="-5"/>
        </w:rPr>
        <w:t xml:space="preserve"> </w:t>
      </w:r>
      <w:r w:rsidRPr="00DA6997">
        <w:t>„minți</w:t>
      </w:r>
      <w:r w:rsidRPr="00DA6997">
        <w:rPr>
          <w:spacing w:val="-57"/>
        </w:rPr>
        <w:t xml:space="preserve"> </w:t>
      </w:r>
      <w:r w:rsidRPr="00DA6997">
        <w:t>Gödel”.</w:t>
      </w:r>
      <w:r w:rsidRPr="00DA6997">
        <w:rPr>
          <w:spacing w:val="-4"/>
        </w:rPr>
        <w:t xml:space="preserve"> </w:t>
      </w:r>
      <w:r w:rsidRPr="00DA6997">
        <w:t>În</w:t>
      </w:r>
      <w:r w:rsidRPr="00DA6997">
        <w:rPr>
          <w:spacing w:val="-3"/>
        </w:rPr>
        <w:t xml:space="preserve"> </w:t>
      </w:r>
      <w:r w:rsidRPr="00DA6997">
        <w:t>procesul</w:t>
      </w:r>
      <w:r w:rsidRPr="00DA6997">
        <w:rPr>
          <w:spacing w:val="-3"/>
        </w:rPr>
        <w:t xml:space="preserve"> </w:t>
      </w:r>
      <w:r w:rsidRPr="00DA6997">
        <w:t>acestei</w:t>
      </w:r>
      <w:r w:rsidRPr="00DA6997">
        <w:rPr>
          <w:spacing w:val="-3"/>
        </w:rPr>
        <w:t xml:space="preserve"> </w:t>
      </w:r>
      <w:r w:rsidRPr="00DA6997">
        <w:t>examinări,</w:t>
      </w:r>
      <w:r w:rsidRPr="00DA6997">
        <w:rPr>
          <w:spacing w:val="-3"/>
        </w:rPr>
        <w:t xml:space="preserve"> </w:t>
      </w:r>
      <w:r w:rsidRPr="00DA6997">
        <w:t>se</w:t>
      </w:r>
      <w:r w:rsidRPr="00DA6997">
        <w:rPr>
          <w:spacing w:val="-3"/>
        </w:rPr>
        <w:t xml:space="preserve"> </w:t>
      </w:r>
      <w:r w:rsidRPr="00DA6997">
        <w:t>vor</w:t>
      </w:r>
      <w:r w:rsidRPr="00DA6997">
        <w:rPr>
          <w:spacing w:val="-3"/>
        </w:rPr>
        <w:t xml:space="preserve"> </w:t>
      </w:r>
      <w:r w:rsidRPr="00DA6997">
        <w:t>contura</w:t>
      </w:r>
      <w:r w:rsidRPr="00DA6997">
        <w:rPr>
          <w:spacing w:val="-4"/>
        </w:rPr>
        <w:t xml:space="preserve"> </w:t>
      </w:r>
      <w:r w:rsidRPr="00DA6997">
        <w:t>opiniile</w:t>
      </w:r>
      <w:r w:rsidRPr="00DA6997">
        <w:rPr>
          <w:spacing w:val="-3"/>
        </w:rPr>
        <w:t xml:space="preserve"> </w:t>
      </w:r>
      <w:r w:rsidRPr="00DA6997">
        <w:t>foarte</w:t>
      </w:r>
      <w:r w:rsidRPr="00DA6997">
        <w:rPr>
          <w:spacing w:val="-3"/>
        </w:rPr>
        <w:t xml:space="preserve"> </w:t>
      </w:r>
      <w:r w:rsidRPr="00DA6997">
        <w:t>surprinzătoare</w:t>
      </w:r>
      <w:r w:rsidRPr="00DA6997">
        <w:rPr>
          <w:spacing w:val="-3"/>
        </w:rPr>
        <w:t xml:space="preserve"> </w:t>
      </w:r>
      <w:r w:rsidRPr="00DA6997">
        <w:t>și</w:t>
      </w:r>
      <w:r w:rsidRPr="00DA6997">
        <w:rPr>
          <w:spacing w:val="-3"/>
        </w:rPr>
        <w:t xml:space="preserve"> </w:t>
      </w:r>
      <w:r w:rsidRPr="00DA6997">
        <w:t>contrariante</w:t>
      </w:r>
      <w:r w:rsidRPr="00DA6997">
        <w:rPr>
          <w:spacing w:val="-58"/>
        </w:rPr>
        <w:t xml:space="preserve"> </w:t>
      </w:r>
      <w:r w:rsidRPr="00DA6997">
        <w:t>ale lui Gödel împotriva computabilismului, neuralismului, fizicalismului, paralelismului psiho-</w:t>
      </w:r>
      <w:r w:rsidRPr="00DA6997">
        <w:rPr>
          <w:spacing w:val="1"/>
        </w:rPr>
        <w:t xml:space="preserve"> </w:t>
      </w:r>
      <w:r w:rsidRPr="00DA6997">
        <w:t>neuronal și chiar împotriva presupozițiilor filosofice care stau la baza mașinilor Turing. Oricât de</w:t>
      </w:r>
      <w:r w:rsidRPr="00DA6997">
        <w:rPr>
          <w:spacing w:val="-57"/>
        </w:rPr>
        <w:t xml:space="preserve"> </w:t>
      </w:r>
      <w:r w:rsidRPr="00DA6997">
        <w:t>șocante</w:t>
      </w:r>
      <w:r w:rsidRPr="00DA6997">
        <w:rPr>
          <w:spacing w:val="-10"/>
        </w:rPr>
        <w:t xml:space="preserve"> </w:t>
      </w:r>
      <w:r w:rsidRPr="00DA6997">
        <w:t>sunt</w:t>
      </w:r>
      <w:r w:rsidRPr="00DA6997">
        <w:rPr>
          <w:spacing w:val="-10"/>
        </w:rPr>
        <w:t xml:space="preserve"> </w:t>
      </w:r>
      <w:r w:rsidRPr="00DA6997">
        <w:t>ideile</w:t>
      </w:r>
      <w:r w:rsidRPr="00DA6997">
        <w:rPr>
          <w:spacing w:val="-10"/>
        </w:rPr>
        <w:t xml:space="preserve"> </w:t>
      </w:r>
      <w:r w:rsidRPr="00DA6997">
        <w:t>lui</w:t>
      </w:r>
      <w:r w:rsidRPr="00DA6997">
        <w:rPr>
          <w:spacing w:val="-10"/>
        </w:rPr>
        <w:t xml:space="preserve"> </w:t>
      </w:r>
      <w:r w:rsidRPr="00DA6997">
        <w:t>Gödel,</w:t>
      </w:r>
      <w:r w:rsidRPr="00DA6997">
        <w:rPr>
          <w:spacing w:val="-10"/>
        </w:rPr>
        <w:t xml:space="preserve"> </w:t>
      </w:r>
      <w:r w:rsidRPr="00DA6997">
        <w:t>în</w:t>
      </w:r>
      <w:r w:rsidRPr="00DA6997">
        <w:rPr>
          <w:spacing w:val="-9"/>
        </w:rPr>
        <w:t xml:space="preserve"> </w:t>
      </w:r>
      <w:r w:rsidRPr="00DA6997">
        <w:t>comparație</w:t>
      </w:r>
      <w:r w:rsidRPr="00DA6997">
        <w:rPr>
          <w:spacing w:val="-10"/>
        </w:rPr>
        <w:t xml:space="preserve"> </w:t>
      </w:r>
      <w:r w:rsidRPr="00DA6997">
        <w:t>cu</w:t>
      </w:r>
      <w:r w:rsidRPr="00DA6997">
        <w:rPr>
          <w:spacing w:val="-10"/>
        </w:rPr>
        <w:t xml:space="preserve"> </w:t>
      </w:r>
      <w:r w:rsidRPr="00DA6997">
        <w:t>concepțiile</w:t>
      </w:r>
      <w:r w:rsidRPr="00DA6997">
        <w:rPr>
          <w:spacing w:val="-10"/>
        </w:rPr>
        <w:t xml:space="preserve"> </w:t>
      </w:r>
      <w:r w:rsidRPr="00DA6997">
        <w:t>psihologice</w:t>
      </w:r>
      <w:r w:rsidRPr="00DA6997">
        <w:rPr>
          <w:spacing w:val="-10"/>
        </w:rPr>
        <w:t xml:space="preserve"> </w:t>
      </w:r>
      <w:r w:rsidRPr="00DA6997">
        <w:t>și</w:t>
      </w:r>
      <w:r w:rsidRPr="00DA6997">
        <w:rPr>
          <w:spacing w:val="-9"/>
        </w:rPr>
        <w:t xml:space="preserve"> </w:t>
      </w:r>
      <w:r w:rsidRPr="00DA6997">
        <w:t>filosofice</w:t>
      </w:r>
      <w:r w:rsidRPr="00DA6997">
        <w:rPr>
          <w:spacing w:val="-10"/>
        </w:rPr>
        <w:t xml:space="preserve"> </w:t>
      </w:r>
      <w:r w:rsidRPr="00DA6997">
        <w:t>standard</w:t>
      </w:r>
      <w:r w:rsidRPr="00DA6997">
        <w:rPr>
          <w:spacing w:val="-10"/>
        </w:rPr>
        <w:t xml:space="preserve"> </w:t>
      </w:r>
      <w:r w:rsidRPr="00DA6997">
        <w:t>astăzi,</w:t>
      </w:r>
      <w:r w:rsidRPr="00DA6997">
        <w:rPr>
          <w:spacing w:val="-58"/>
        </w:rPr>
        <w:t xml:space="preserve"> </w:t>
      </w:r>
      <w:r w:rsidRPr="00DA6997">
        <w:t>care</w:t>
      </w:r>
      <w:r w:rsidRPr="00DA6997">
        <w:rPr>
          <w:spacing w:val="-4"/>
        </w:rPr>
        <w:t xml:space="preserve"> </w:t>
      </w:r>
      <w:r w:rsidRPr="00DA6997">
        <w:t>stau</w:t>
      </w:r>
      <w:r w:rsidRPr="00DA6997">
        <w:rPr>
          <w:spacing w:val="-4"/>
        </w:rPr>
        <w:t xml:space="preserve"> </w:t>
      </w:r>
      <w:r w:rsidRPr="00DA6997">
        <w:t>la</w:t>
      </w:r>
      <w:r w:rsidRPr="00DA6997">
        <w:rPr>
          <w:spacing w:val="-4"/>
        </w:rPr>
        <w:t xml:space="preserve"> </w:t>
      </w:r>
      <w:r w:rsidRPr="00DA6997">
        <w:t>baza</w:t>
      </w:r>
      <w:r w:rsidRPr="00DA6997">
        <w:rPr>
          <w:spacing w:val="-4"/>
        </w:rPr>
        <w:t xml:space="preserve"> </w:t>
      </w:r>
      <w:r w:rsidRPr="00DA6997">
        <w:t>viziunii</w:t>
      </w:r>
      <w:r w:rsidRPr="00DA6997">
        <w:rPr>
          <w:spacing w:val="-3"/>
        </w:rPr>
        <w:t xml:space="preserve"> </w:t>
      </w:r>
      <w:r w:rsidRPr="00DA6997">
        <w:t>computabiliste</w:t>
      </w:r>
      <w:r w:rsidRPr="00DA6997">
        <w:rPr>
          <w:spacing w:val="-4"/>
        </w:rPr>
        <w:t xml:space="preserve"> </w:t>
      </w:r>
      <w:r w:rsidRPr="00DA6997">
        <w:t>despre</w:t>
      </w:r>
      <w:r w:rsidRPr="00DA6997">
        <w:rPr>
          <w:spacing w:val="-4"/>
        </w:rPr>
        <w:t xml:space="preserve"> </w:t>
      </w:r>
      <w:r w:rsidRPr="00DA6997">
        <w:t>mintea</w:t>
      </w:r>
      <w:r w:rsidRPr="00DA6997">
        <w:rPr>
          <w:spacing w:val="-4"/>
        </w:rPr>
        <w:t xml:space="preserve"> </w:t>
      </w:r>
      <w:r w:rsidRPr="00DA6997">
        <w:t>umană,</w:t>
      </w:r>
      <w:r w:rsidRPr="00DA6997">
        <w:rPr>
          <w:spacing w:val="-3"/>
        </w:rPr>
        <w:t xml:space="preserve"> </w:t>
      </w:r>
      <w:r w:rsidRPr="00DA6997">
        <w:t>opiniile</w:t>
      </w:r>
      <w:r w:rsidRPr="00DA6997">
        <w:rPr>
          <w:spacing w:val="-4"/>
        </w:rPr>
        <w:t xml:space="preserve"> </w:t>
      </w:r>
      <w:r w:rsidRPr="00DA6997">
        <w:t>lui</w:t>
      </w:r>
      <w:r w:rsidRPr="00DA6997">
        <w:rPr>
          <w:spacing w:val="-4"/>
        </w:rPr>
        <w:t xml:space="preserve"> </w:t>
      </w:r>
      <w:r w:rsidRPr="00DA6997">
        <w:t>Gödel</w:t>
      </w:r>
      <w:r w:rsidRPr="00DA6997">
        <w:rPr>
          <w:spacing w:val="-4"/>
        </w:rPr>
        <w:t xml:space="preserve"> </w:t>
      </w:r>
      <w:r w:rsidRPr="00DA6997">
        <w:t>merită</w:t>
      </w:r>
      <w:r w:rsidRPr="00DA6997">
        <w:rPr>
          <w:spacing w:val="-3"/>
        </w:rPr>
        <w:t xml:space="preserve"> </w:t>
      </w:r>
      <w:r w:rsidRPr="00DA6997">
        <w:t>explorate</w:t>
      </w:r>
      <w:r w:rsidRPr="00DA6997">
        <w:rPr>
          <w:spacing w:val="-58"/>
        </w:rPr>
        <w:t xml:space="preserve"> </w:t>
      </w:r>
      <w:r w:rsidRPr="00DA6997">
        <w:t>și merită pe deplin atenția noastră filosofică. Pentru că Gödel este, la urma urmei, chiar împotriva</w:t>
      </w:r>
      <w:r w:rsidRPr="00DA6997">
        <w:rPr>
          <w:spacing w:val="-57"/>
        </w:rPr>
        <w:t xml:space="preserve"> </w:t>
      </w:r>
      <w:r w:rsidRPr="00DA6997">
        <w:t>voinței și intențiilor sale, părintele fondator al logicii matematice actuale și una dintre sursele</w:t>
      </w:r>
      <w:r w:rsidRPr="00DA6997">
        <w:rPr>
          <w:spacing w:val="1"/>
        </w:rPr>
        <w:t xml:space="preserve"> </w:t>
      </w:r>
      <w:r w:rsidRPr="00DA6997">
        <w:t>esențiale</w:t>
      </w:r>
      <w:r w:rsidRPr="00DA6997">
        <w:rPr>
          <w:spacing w:val="-8"/>
        </w:rPr>
        <w:t xml:space="preserve"> </w:t>
      </w:r>
      <w:r w:rsidRPr="00DA6997">
        <w:t>de</w:t>
      </w:r>
      <w:r w:rsidRPr="00DA6997">
        <w:rPr>
          <w:spacing w:val="-7"/>
        </w:rPr>
        <w:t xml:space="preserve"> </w:t>
      </w:r>
      <w:r w:rsidRPr="00DA6997">
        <w:t>inspirație</w:t>
      </w:r>
      <w:r w:rsidRPr="00DA6997">
        <w:rPr>
          <w:spacing w:val="-7"/>
        </w:rPr>
        <w:t xml:space="preserve"> </w:t>
      </w:r>
      <w:r w:rsidRPr="00DA6997">
        <w:t>pentru</w:t>
      </w:r>
      <w:r w:rsidRPr="00DA6997">
        <w:rPr>
          <w:spacing w:val="-7"/>
        </w:rPr>
        <w:t xml:space="preserve"> </w:t>
      </w:r>
      <w:r w:rsidRPr="00DA6997">
        <w:t>întregul</w:t>
      </w:r>
      <w:r w:rsidRPr="00DA6997">
        <w:rPr>
          <w:spacing w:val="-8"/>
        </w:rPr>
        <w:t xml:space="preserve"> </w:t>
      </w:r>
      <w:r w:rsidRPr="00DA6997">
        <w:t>domeniu</w:t>
      </w:r>
      <w:r w:rsidRPr="00DA6997">
        <w:rPr>
          <w:spacing w:val="-6"/>
        </w:rPr>
        <w:t xml:space="preserve"> </w:t>
      </w:r>
      <w:r w:rsidRPr="00DA6997">
        <w:t>al</w:t>
      </w:r>
      <w:r w:rsidRPr="00DA6997">
        <w:rPr>
          <w:spacing w:val="-7"/>
        </w:rPr>
        <w:t xml:space="preserve"> </w:t>
      </w:r>
      <w:r w:rsidRPr="00DA6997">
        <w:t>inteligenței</w:t>
      </w:r>
      <w:r w:rsidRPr="00DA6997">
        <w:rPr>
          <w:spacing w:val="-7"/>
        </w:rPr>
        <w:t xml:space="preserve"> </w:t>
      </w:r>
      <w:r w:rsidRPr="00DA6997">
        <w:t>artificiale</w:t>
      </w:r>
      <w:r w:rsidRPr="00DA6997">
        <w:rPr>
          <w:spacing w:val="-7"/>
        </w:rPr>
        <w:t xml:space="preserve"> </w:t>
      </w:r>
      <w:r w:rsidRPr="00DA6997">
        <w:t>și</w:t>
      </w:r>
      <w:r w:rsidRPr="00DA6997">
        <w:rPr>
          <w:spacing w:val="-7"/>
        </w:rPr>
        <w:t xml:space="preserve"> </w:t>
      </w:r>
      <w:r w:rsidRPr="00DA6997">
        <w:t>pentru</w:t>
      </w:r>
      <w:r w:rsidRPr="00DA6997">
        <w:rPr>
          <w:spacing w:val="-7"/>
        </w:rPr>
        <w:t xml:space="preserve"> </w:t>
      </w:r>
      <w:r w:rsidRPr="00DA6997">
        <w:t>gama</w:t>
      </w:r>
      <w:r w:rsidRPr="00DA6997">
        <w:rPr>
          <w:spacing w:val="-7"/>
        </w:rPr>
        <w:t xml:space="preserve"> </w:t>
      </w:r>
      <w:r w:rsidRPr="00DA6997">
        <w:t>de</w:t>
      </w:r>
      <w:r w:rsidRPr="00DA6997">
        <w:rPr>
          <w:spacing w:val="-8"/>
        </w:rPr>
        <w:t xml:space="preserve"> </w:t>
      </w:r>
      <w:r w:rsidRPr="00DA6997">
        <w:t>subiecte</w:t>
      </w:r>
      <w:r w:rsidRPr="00DA6997">
        <w:rPr>
          <w:spacing w:val="-57"/>
        </w:rPr>
        <w:t xml:space="preserve"> </w:t>
      </w:r>
      <w:r w:rsidRPr="00DA6997">
        <w:t>care</w:t>
      </w:r>
      <w:r w:rsidRPr="00DA6997">
        <w:rPr>
          <w:spacing w:val="-1"/>
        </w:rPr>
        <w:t xml:space="preserve"> </w:t>
      </w:r>
      <w:r w:rsidRPr="00DA6997">
        <w:t>vor fi abordate</w:t>
      </w:r>
      <w:r w:rsidRPr="00DA6997">
        <w:rPr>
          <w:spacing w:val="-1"/>
        </w:rPr>
        <w:t xml:space="preserve"> </w:t>
      </w:r>
      <w:r w:rsidRPr="00DA6997">
        <w:t>în cadrul</w:t>
      </w:r>
      <w:r w:rsidRPr="00DA6997">
        <w:rPr>
          <w:spacing w:val="-1"/>
        </w:rPr>
        <w:t xml:space="preserve"> </w:t>
      </w:r>
      <w:r w:rsidRPr="00DA6997">
        <w:t>conferinței.</w:t>
      </w:r>
    </w:p>
    <w:p w14:paraId="46C0832B" w14:textId="77777777" w:rsidR="00B439F2" w:rsidRPr="00DA6997" w:rsidRDefault="00B439F2" w:rsidP="00B439F2">
      <w:pPr>
        <w:jc w:val="both"/>
        <w:rPr>
          <w:rFonts w:ascii="Times New Roman" w:hAnsi="Times New Roman" w:cs="Times New Roman"/>
          <w:b/>
          <w:sz w:val="24"/>
          <w:szCs w:val="24"/>
        </w:rPr>
      </w:pPr>
    </w:p>
    <w:p w14:paraId="3BDB1B1D" w14:textId="77777777" w:rsidR="00B439F2" w:rsidRPr="00DA6997" w:rsidRDefault="00B439F2" w:rsidP="00B439F2">
      <w:pPr>
        <w:jc w:val="both"/>
        <w:rPr>
          <w:rFonts w:ascii="Times New Roman" w:hAnsi="Times New Roman" w:cs="Times New Roman"/>
          <w:sz w:val="24"/>
          <w:szCs w:val="24"/>
          <w:lang w:val="ro-RO"/>
        </w:rPr>
      </w:pPr>
      <w:r w:rsidRPr="00DA6997">
        <w:rPr>
          <w:rFonts w:ascii="Times New Roman" w:hAnsi="Times New Roman" w:cs="Times New Roman"/>
          <w:b/>
          <w:bCs/>
          <w:sz w:val="24"/>
          <w:szCs w:val="24"/>
          <w:lang w:val="ro-RO"/>
        </w:rPr>
        <w:t>Prof. univ. dr. Mircea Dumitru</w:t>
      </w:r>
      <w:r w:rsidRPr="00DA6997">
        <w:rPr>
          <w:rFonts w:ascii="Times New Roman" w:hAnsi="Times New Roman" w:cs="Times New Roman"/>
          <w:sz w:val="24"/>
          <w:szCs w:val="24"/>
          <w:lang w:val="ro-RO"/>
        </w:rPr>
        <w:t> este specializat în logică filosofică, filosofia limbajului și metafizica analitică a modalității și profesor de logică la Facultatea de Filosofie a Universității din București. Competențele sale de predare și cercetare acoperă domeniile logicii filosofice, logicii simbolice, filosofiei limbajului, metafizicii modalităților, epistemologiei, filosofiei minții și a conștiinței. De asemenea, a tradus în limba română lucrări de Nozick, Nagel, Wittgenstein, Quine, Forbes, Kripke.</w:t>
      </w:r>
    </w:p>
    <w:p w14:paraId="5FABFCF4" w14:textId="77777777" w:rsidR="00B439F2" w:rsidRPr="00DA6997" w:rsidRDefault="00B439F2" w:rsidP="00B439F2">
      <w:pPr>
        <w:jc w:val="both"/>
        <w:rPr>
          <w:rFonts w:ascii="Times New Roman" w:hAnsi="Times New Roman" w:cs="Times New Roman"/>
          <w:sz w:val="24"/>
          <w:szCs w:val="24"/>
          <w:lang w:val="ro-RO"/>
        </w:rPr>
      </w:pPr>
      <w:r w:rsidRPr="00DA6997">
        <w:rPr>
          <w:rFonts w:ascii="Times New Roman" w:hAnsi="Times New Roman" w:cs="Times New Roman"/>
          <w:sz w:val="24"/>
          <w:szCs w:val="24"/>
          <w:lang w:val="ro-RO"/>
        </w:rPr>
        <w:t>Prof. Mircea Dumitru este doctor în filosofie al Tulane University (New Orleans, Louisiana) din anul 1998 cu o teză despre modalitate și incompletitudine și, de asemenea, doctor în filosofie al Universității din București, cu o teză despre neo-fregeanism și neo-russellianism în semantica atribuirii de atitudini propoziționale și a referinței directe.</w:t>
      </w:r>
    </w:p>
    <w:p w14:paraId="6413F92D" w14:textId="77777777" w:rsidR="00B439F2" w:rsidRPr="00DA6997" w:rsidRDefault="00B439F2" w:rsidP="00B439F2">
      <w:pPr>
        <w:jc w:val="both"/>
        <w:rPr>
          <w:rFonts w:ascii="Times New Roman" w:hAnsi="Times New Roman" w:cs="Times New Roman"/>
          <w:sz w:val="24"/>
          <w:szCs w:val="24"/>
          <w:lang w:val="ro-RO"/>
        </w:rPr>
      </w:pPr>
      <w:r w:rsidRPr="00DA6997">
        <w:rPr>
          <w:rFonts w:ascii="Times New Roman" w:hAnsi="Times New Roman" w:cs="Times New Roman"/>
          <w:sz w:val="24"/>
          <w:szCs w:val="24"/>
          <w:lang w:val="ro-RO"/>
        </w:rPr>
        <w:t>A publicat peste 50 de articole în reviste de specialitate și capitole pe teme ca logică modală, teorii despre adevăr, semnificație, raționalitate, filosofia lui Wittgenstein, logică contemporană (Quine, Kripke, Kit Fine), realism, esențialism, relativism.</w:t>
      </w:r>
    </w:p>
    <w:p w14:paraId="6D4B19B2" w14:textId="7BD853AB" w:rsidR="00B439F2" w:rsidRDefault="00B439F2" w:rsidP="00B439F2">
      <w:pPr>
        <w:jc w:val="both"/>
        <w:rPr>
          <w:rFonts w:ascii="Times New Roman" w:hAnsi="Times New Roman" w:cs="Times New Roman"/>
          <w:bCs/>
          <w:sz w:val="24"/>
          <w:szCs w:val="24"/>
          <w:lang w:val="ro-RO"/>
        </w:rPr>
      </w:pPr>
      <w:r w:rsidRPr="00DA6997">
        <w:rPr>
          <w:rFonts w:ascii="Times New Roman" w:hAnsi="Times New Roman" w:cs="Times New Roman"/>
          <w:sz w:val="24"/>
          <w:szCs w:val="24"/>
          <w:lang w:val="ro-RO"/>
        </w:rPr>
        <w:t xml:space="preserve">A fost decan al Facultății de Filosofie între 2000-2008 și prorector al Universității din București în perioada 2008-2011. </w:t>
      </w:r>
      <w:r>
        <w:rPr>
          <w:rFonts w:ascii="Times New Roman" w:hAnsi="Times New Roman" w:cs="Times New Roman"/>
          <w:sz w:val="24"/>
          <w:szCs w:val="24"/>
          <w:lang w:val="ro-RO"/>
        </w:rPr>
        <w:t xml:space="preserve">Între 2011 – 2019, a condus Univcersitatea din București în calitate de Rector, </w:t>
      </w:r>
      <w:r>
        <w:rPr>
          <w:rFonts w:ascii="Times New Roman" w:hAnsi="Times New Roman" w:cs="Times New Roman"/>
          <w:sz w:val="24"/>
          <w:szCs w:val="24"/>
          <w:lang w:val="ro-RO"/>
        </w:rPr>
        <w:lastRenderedPageBreak/>
        <w:t>iar î</w:t>
      </w:r>
      <w:r w:rsidRPr="00DA6997">
        <w:rPr>
          <w:rFonts w:ascii="Times New Roman" w:hAnsi="Times New Roman" w:cs="Times New Roman"/>
          <w:sz w:val="24"/>
          <w:szCs w:val="24"/>
          <w:lang w:val="ro-RO"/>
        </w:rPr>
        <w:t>n perioada iulie 2016-ianuarie 2017 a fost Ministru al Educației. În prezent, prof. univ. dr. Mircea Dumitru ocupă funcția de d</w:t>
      </w:r>
      <w:r w:rsidRPr="00DA6997">
        <w:rPr>
          <w:rFonts w:ascii="Times New Roman" w:hAnsi="Times New Roman" w:cs="Times New Roman"/>
          <w:bCs/>
          <w:sz w:val="24"/>
          <w:szCs w:val="24"/>
          <w:lang w:val="ro-RO"/>
        </w:rPr>
        <w:t>irector executiv al Comisiei Fulbright SUA-România.</w:t>
      </w:r>
    </w:p>
    <w:p w14:paraId="67F0F5D0" w14:textId="40AE6F30" w:rsidR="00B439F2" w:rsidRPr="00B439F2" w:rsidRDefault="00B439F2" w:rsidP="00B439F2">
      <w:pPr>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Pentru realizările sale, </w:t>
      </w:r>
      <w:r>
        <w:rPr>
          <w:rFonts w:ascii="Times New Roman" w:hAnsi="Times New Roman" w:cs="Times New Roman"/>
          <w:sz w:val="24"/>
          <w:szCs w:val="24"/>
          <w:lang w:val="ro-RO"/>
        </w:rPr>
        <w:t>pr</w:t>
      </w:r>
      <w:r w:rsidRPr="00B439F2">
        <w:rPr>
          <w:rFonts w:ascii="Times New Roman" w:hAnsi="Times New Roman" w:cs="Times New Roman"/>
          <w:sz w:val="24"/>
          <w:szCs w:val="24"/>
          <w:lang w:val="ro-RO"/>
        </w:rPr>
        <w:t>of. univ. dr. acad. Mircea Dumitru</w:t>
      </w:r>
      <w:r>
        <w:rPr>
          <w:rFonts w:ascii="Times New Roman" w:hAnsi="Times New Roman" w:cs="Times New Roman"/>
          <w:sz w:val="24"/>
          <w:szCs w:val="24"/>
          <w:lang w:val="ro-RO"/>
        </w:rPr>
        <w:t xml:space="preserve">, </w:t>
      </w:r>
      <w:r w:rsidRPr="00DA6997">
        <w:rPr>
          <w:rFonts w:ascii="Times New Roman" w:hAnsi="Times New Roman" w:cs="Times New Roman"/>
          <w:sz w:val="24"/>
          <w:szCs w:val="24"/>
          <w:lang w:val="ro-RO"/>
        </w:rPr>
        <w:t>cadru didactic al Facultății de Filosofie a Universității din București</w:t>
      </w:r>
      <w:r>
        <w:rPr>
          <w:rFonts w:ascii="Times New Roman" w:hAnsi="Times New Roman" w:cs="Times New Roman"/>
          <w:sz w:val="24"/>
          <w:szCs w:val="24"/>
          <w:lang w:val="ro-RO"/>
        </w:rPr>
        <w:t xml:space="preserve"> </w:t>
      </w:r>
      <w:r w:rsidRPr="00DA6997">
        <w:rPr>
          <w:rFonts w:ascii="Times New Roman" w:hAnsi="Times New Roman" w:cs="Times New Roman"/>
          <w:sz w:val="24"/>
          <w:szCs w:val="24"/>
          <w:lang w:val="ro-RO"/>
        </w:rPr>
        <w:t xml:space="preserve">a primit, din partea Academiei de Studii Economice din București, titlul de </w:t>
      </w:r>
      <w:r w:rsidRPr="00B439F2">
        <w:rPr>
          <w:rFonts w:ascii="Times New Roman" w:hAnsi="Times New Roman" w:cs="Times New Roman"/>
          <w:b/>
          <w:i/>
          <w:sz w:val="24"/>
          <w:szCs w:val="24"/>
          <w:lang w:val="ro-RO"/>
        </w:rPr>
        <w:t>Doctor Honoris Causa</w:t>
      </w:r>
      <w:r>
        <w:rPr>
          <w:rFonts w:ascii="Times New Roman" w:hAnsi="Times New Roman" w:cs="Times New Roman"/>
          <w:b/>
          <w:i/>
          <w:sz w:val="24"/>
          <w:szCs w:val="24"/>
          <w:lang w:val="ro-RO"/>
        </w:rPr>
        <w:t xml:space="preserve"> </w:t>
      </w:r>
      <w:r w:rsidRPr="00B439F2">
        <w:rPr>
          <w:rFonts w:ascii="Times New Roman" w:hAnsi="Times New Roman" w:cs="Times New Roman"/>
          <w:b/>
          <w:sz w:val="24"/>
          <w:szCs w:val="24"/>
          <w:lang w:val="ro-RO"/>
        </w:rPr>
        <w:t>în anul 2022</w:t>
      </w:r>
      <w:r w:rsidRPr="00DA6997">
        <w:rPr>
          <w:rFonts w:ascii="Times New Roman" w:hAnsi="Times New Roman" w:cs="Times New Roman"/>
          <w:sz w:val="24"/>
          <w:szCs w:val="24"/>
          <w:lang w:val="ro-RO"/>
        </w:rPr>
        <w:t>.</w:t>
      </w:r>
      <w:r>
        <w:rPr>
          <w:rFonts w:ascii="Times New Roman" w:hAnsi="Times New Roman" w:cs="Times New Roman"/>
          <w:sz w:val="24"/>
          <w:szCs w:val="24"/>
          <w:lang w:val="ro-RO"/>
        </w:rPr>
        <w:t xml:space="preserve"> </w:t>
      </w:r>
    </w:p>
    <w:p w14:paraId="404CBFFF" w14:textId="59580573" w:rsidR="00DA6997" w:rsidRPr="00DA6997" w:rsidRDefault="00B439F2" w:rsidP="00CC0F19">
      <w:pPr>
        <w:jc w:val="both"/>
        <w:rPr>
          <w:rFonts w:ascii="Times New Roman" w:hAnsi="Times New Roman" w:cs="Times New Roman"/>
          <w:sz w:val="24"/>
          <w:szCs w:val="24"/>
          <w:lang w:val="ro-RO"/>
        </w:rPr>
        <w:sectPr w:rsidR="00DA6997" w:rsidRPr="00DA6997" w:rsidSect="00DA6997">
          <w:pgSz w:w="11910" w:h="16840"/>
          <w:pgMar w:top="1340" w:right="640" w:bottom="280" w:left="1680" w:header="720" w:footer="720" w:gutter="0"/>
          <w:cols w:space="720"/>
        </w:sectPr>
      </w:pPr>
      <w:r w:rsidRPr="00DA6997">
        <w:rPr>
          <w:rFonts w:ascii="Times New Roman" w:hAnsi="Times New Roman" w:cs="Times New Roman"/>
          <w:bCs/>
          <w:sz w:val="24"/>
          <w:szCs w:val="24"/>
          <w:lang w:val="ro-RO"/>
        </w:rPr>
        <w:t xml:space="preserve">Mai multe informații despre </w:t>
      </w:r>
      <w:r>
        <w:rPr>
          <w:rFonts w:ascii="Times New Roman" w:hAnsi="Times New Roman" w:cs="Times New Roman"/>
          <w:bCs/>
          <w:sz w:val="24"/>
          <w:szCs w:val="24"/>
          <w:lang w:val="ro-RO"/>
        </w:rPr>
        <w:t xml:space="preserve">conferința sa, </w:t>
      </w:r>
      <w:r w:rsidRPr="00DA6997">
        <w:t>„</w:t>
      </w:r>
      <w:proofErr w:type="spellStart"/>
      <w:r w:rsidRPr="00B439F2">
        <w:rPr>
          <w:rFonts w:ascii="Times New Roman" w:hAnsi="Times New Roman" w:cs="Times New Roman"/>
          <w:sz w:val="24"/>
          <w:szCs w:val="24"/>
        </w:rPr>
        <w:t>Minți</w:t>
      </w:r>
      <w:proofErr w:type="spellEnd"/>
      <w:r w:rsidRPr="00B439F2">
        <w:rPr>
          <w:rFonts w:ascii="Times New Roman" w:hAnsi="Times New Roman" w:cs="Times New Roman"/>
          <w:spacing w:val="-1"/>
          <w:sz w:val="24"/>
          <w:szCs w:val="24"/>
        </w:rPr>
        <w:t xml:space="preserve"> </w:t>
      </w:r>
      <w:proofErr w:type="spellStart"/>
      <w:r w:rsidRPr="00B439F2">
        <w:rPr>
          <w:rFonts w:ascii="Times New Roman" w:hAnsi="Times New Roman" w:cs="Times New Roman"/>
          <w:sz w:val="24"/>
          <w:szCs w:val="24"/>
        </w:rPr>
        <w:t>posibile</w:t>
      </w:r>
      <w:proofErr w:type="spellEnd"/>
      <w:r w:rsidRPr="00B439F2">
        <w:rPr>
          <w:rFonts w:ascii="Times New Roman" w:hAnsi="Times New Roman" w:cs="Times New Roman"/>
          <w:sz w:val="24"/>
          <w:szCs w:val="24"/>
        </w:rPr>
        <w:t xml:space="preserve">, </w:t>
      </w:r>
      <w:proofErr w:type="spellStart"/>
      <w:r w:rsidRPr="00B439F2">
        <w:rPr>
          <w:rFonts w:ascii="Times New Roman" w:hAnsi="Times New Roman" w:cs="Times New Roman"/>
          <w:sz w:val="24"/>
          <w:szCs w:val="24"/>
        </w:rPr>
        <w:t>promisiuni</w:t>
      </w:r>
      <w:proofErr w:type="spellEnd"/>
      <w:r w:rsidRPr="00B439F2">
        <w:rPr>
          <w:rFonts w:ascii="Times New Roman" w:hAnsi="Times New Roman" w:cs="Times New Roman"/>
          <w:spacing w:val="-1"/>
          <w:sz w:val="24"/>
          <w:szCs w:val="24"/>
        </w:rPr>
        <w:t xml:space="preserve"> </w:t>
      </w:r>
      <w:proofErr w:type="spellStart"/>
      <w:r w:rsidRPr="00B439F2">
        <w:rPr>
          <w:rFonts w:ascii="Times New Roman" w:hAnsi="Times New Roman" w:cs="Times New Roman"/>
          <w:sz w:val="24"/>
          <w:szCs w:val="24"/>
        </w:rPr>
        <w:t>și</w:t>
      </w:r>
      <w:proofErr w:type="spellEnd"/>
      <w:r w:rsidRPr="00B439F2">
        <w:rPr>
          <w:rFonts w:ascii="Times New Roman" w:hAnsi="Times New Roman" w:cs="Times New Roman"/>
          <w:sz w:val="24"/>
          <w:szCs w:val="24"/>
        </w:rPr>
        <w:t xml:space="preserve"> </w:t>
      </w:r>
      <w:proofErr w:type="spellStart"/>
      <w:r w:rsidRPr="00B439F2">
        <w:rPr>
          <w:rFonts w:ascii="Times New Roman" w:hAnsi="Times New Roman" w:cs="Times New Roman"/>
          <w:sz w:val="24"/>
          <w:szCs w:val="24"/>
        </w:rPr>
        <w:t>limite</w:t>
      </w:r>
      <w:proofErr w:type="spellEnd"/>
      <w:r w:rsidRPr="00B439F2">
        <w:rPr>
          <w:rFonts w:ascii="Times New Roman" w:hAnsi="Times New Roman" w:cs="Times New Roman"/>
          <w:spacing w:val="-1"/>
          <w:sz w:val="24"/>
          <w:szCs w:val="24"/>
        </w:rPr>
        <w:t xml:space="preserve"> </w:t>
      </w:r>
      <w:r w:rsidRPr="00B439F2">
        <w:rPr>
          <w:rFonts w:ascii="Times New Roman" w:hAnsi="Times New Roman" w:cs="Times New Roman"/>
          <w:sz w:val="24"/>
          <w:szCs w:val="24"/>
        </w:rPr>
        <w:t xml:space="preserve">ale </w:t>
      </w:r>
      <w:proofErr w:type="spellStart"/>
      <w:r w:rsidRPr="00B439F2">
        <w:rPr>
          <w:rFonts w:ascii="Times New Roman" w:hAnsi="Times New Roman" w:cs="Times New Roman"/>
          <w:sz w:val="24"/>
          <w:szCs w:val="24"/>
        </w:rPr>
        <w:t>Inteligenței</w:t>
      </w:r>
      <w:proofErr w:type="spellEnd"/>
      <w:r w:rsidRPr="00B439F2">
        <w:rPr>
          <w:rFonts w:ascii="Times New Roman" w:hAnsi="Times New Roman" w:cs="Times New Roman"/>
          <w:spacing w:val="-1"/>
          <w:sz w:val="24"/>
          <w:szCs w:val="24"/>
        </w:rPr>
        <w:t xml:space="preserve"> </w:t>
      </w:r>
      <w:proofErr w:type="spellStart"/>
      <w:r w:rsidRPr="00B439F2">
        <w:rPr>
          <w:rFonts w:ascii="Times New Roman" w:hAnsi="Times New Roman" w:cs="Times New Roman"/>
          <w:sz w:val="24"/>
          <w:szCs w:val="24"/>
        </w:rPr>
        <w:t>Artificiale</w:t>
      </w:r>
      <w:proofErr w:type="spellEnd"/>
      <w:r w:rsidRPr="00B439F2">
        <w:rPr>
          <w:rFonts w:ascii="Times New Roman" w:hAnsi="Times New Roman" w:cs="Times New Roman"/>
          <w:sz w:val="24"/>
          <w:szCs w:val="24"/>
        </w:rPr>
        <w:t xml:space="preserve">. </w:t>
      </w:r>
      <w:r w:rsidRPr="00B439F2">
        <w:rPr>
          <w:rFonts w:ascii="Times New Roman" w:hAnsi="Times New Roman" w:cs="Times New Roman"/>
          <w:sz w:val="24"/>
          <w:szCs w:val="24"/>
          <w:lang w:val="fr-FR"/>
        </w:rPr>
        <w:t xml:space="preserve">Este </w:t>
      </w:r>
      <w:proofErr w:type="spellStart"/>
      <w:r w:rsidRPr="00B439F2">
        <w:rPr>
          <w:rFonts w:ascii="Times New Roman" w:hAnsi="Times New Roman" w:cs="Times New Roman"/>
          <w:sz w:val="24"/>
          <w:szCs w:val="24"/>
          <w:lang w:val="fr-FR"/>
        </w:rPr>
        <w:t>mintea</w:t>
      </w:r>
      <w:proofErr w:type="spellEnd"/>
      <w:r w:rsidRPr="00B439F2">
        <w:rPr>
          <w:rFonts w:ascii="Times New Roman" w:hAnsi="Times New Roman" w:cs="Times New Roman"/>
          <w:sz w:val="24"/>
          <w:szCs w:val="24"/>
          <w:lang w:val="fr-FR"/>
        </w:rPr>
        <w:t xml:space="preserve"> </w:t>
      </w:r>
      <w:proofErr w:type="spellStart"/>
      <w:r w:rsidRPr="00B439F2">
        <w:rPr>
          <w:rFonts w:ascii="Times New Roman" w:hAnsi="Times New Roman" w:cs="Times New Roman"/>
          <w:sz w:val="24"/>
          <w:szCs w:val="24"/>
          <w:lang w:val="fr-FR"/>
        </w:rPr>
        <w:t>umană</w:t>
      </w:r>
      <w:proofErr w:type="spellEnd"/>
      <w:r w:rsidRPr="00B439F2">
        <w:rPr>
          <w:rFonts w:ascii="Times New Roman" w:hAnsi="Times New Roman" w:cs="Times New Roman"/>
          <w:sz w:val="24"/>
          <w:szCs w:val="24"/>
          <w:lang w:val="fr-FR"/>
        </w:rPr>
        <w:t xml:space="preserve"> complet </w:t>
      </w:r>
      <w:proofErr w:type="spellStart"/>
      <w:r w:rsidRPr="00B439F2">
        <w:rPr>
          <w:rFonts w:ascii="Times New Roman" w:hAnsi="Times New Roman" w:cs="Times New Roman"/>
          <w:sz w:val="24"/>
          <w:szCs w:val="24"/>
          <w:lang w:val="fr-FR"/>
        </w:rPr>
        <w:t>algoritmică</w:t>
      </w:r>
      <w:proofErr w:type="spellEnd"/>
      <w:r w:rsidRPr="00B439F2">
        <w:rPr>
          <w:rFonts w:ascii="Times New Roman" w:hAnsi="Times New Roman" w:cs="Times New Roman"/>
          <w:sz w:val="24"/>
          <w:szCs w:val="24"/>
          <w:lang w:val="fr-FR"/>
        </w:rPr>
        <w:t xml:space="preserve">? </w:t>
      </w:r>
      <w:proofErr w:type="spellStart"/>
      <w:r w:rsidRPr="00B439F2">
        <w:rPr>
          <w:rFonts w:ascii="Times New Roman" w:hAnsi="Times New Roman" w:cs="Times New Roman"/>
          <w:sz w:val="24"/>
          <w:szCs w:val="24"/>
          <w:lang w:val="fr-FR"/>
        </w:rPr>
        <w:t>Remarci</w:t>
      </w:r>
      <w:proofErr w:type="spellEnd"/>
      <w:r w:rsidRPr="00B439F2">
        <w:rPr>
          <w:rFonts w:ascii="Times New Roman" w:hAnsi="Times New Roman" w:cs="Times New Roman"/>
          <w:sz w:val="24"/>
          <w:szCs w:val="24"/>
          <w:lang w:val="fr-FR"/>
        </w:rPr>
        <w:t xml:space="preserve"> </w:t>
      </w:r>
      <w:proofErr w:type="spellStart"/>
      <w:r w:rsidRPr="00B439F2">
        <w:rPr>
          <w:rFonts w:ascii="Times New Roman" w:hAnsi="Times New Roman" w:cs="Times New Roman"/>
          <w:sz w:val="24"/>
          <w:szCs w:val="24"/>
          <w:lang w:val="fr-FR"/>
        </w:rPr>
        <w:t>asupra</w:t>
      </w:r>
      <w:proofErr w:type="spellEnd"/>
      <w:r w:rsidRPr="00B439F2">
        <w:rPr>
          <w:rFonts w:ascii="Times New Roman" w:hAnsi="Times New Roman" w:cs="Times New Roman"/>
          <w:sz w:val="24"/>
          <w:szCs w:val="24"/>
          <w:lang w:val="fr-FR"/>
        </w:rPr>
        <w:t xml:space="preserve"> </w:t>
      </w:r>
      <w:proofErr w:type="spellStart"/>
      <w:r w:rsidRPr="00B439F2">
        <w:rPr>
          <w:rFonts w:ascii="Times New Roman" w:hAnsi="Times New Roman" w:cs="Times New Roman"/>
          <w:sz w:val="24"/>
          <w:szCs w:val="24"/>
          <w:lang w:val="fr-FR"/>
        </w:rPr>
        <w:t>teoremelor</w:t>
      </w:r>
      <w:proofErr w:type="spellEnd"/>
      <w:r w:rsidRPr="00B439F2">
        <w:rPr>
          <w:rFonts w:ascii="Times New Roman" w:hAnsi="Times New Roman" w:cs="Times New Roman"/>
          <w:sz w:val="24"/>
          <w:szCs w:val="24"/>
          <w:lang w:val="fr-FR"/>
        </w:rPr>
        <w:t xml:space="preserve"> de </w:t>
      </w:r>
      <w:proofErr w:type="spellStart"/>
      <w:r w:rsidRPr="00B439F2">
        <w:rPr>
          <w:rFonts w:ascii="Times New Roman" w:hAnsi="Times New Roman" w:cs="Times New Roman"/>
          <w:sz w:val="24"/>
          <w:szCs w:val="24"/>
          <w:lang w:val="fr-FR"/>
        </w:rPr>
        <w:t>incompletitudine</w:t>
      </w:r>
      <w:proofErr w:type="spellEnd"/>
      <w:r w:rsidRPr="00B439F2">
        <w:rPr>
          <w:rFonts w:ascii="Times New Roman" w:hAnsi="Times New Roman" w:cs="Times New Roman"/>
          <w:sz w:val="24"/>
          <w:szCs w:val="24"/>
          <w:lang w:val="fr-FR"/>
        </w:rPr>
        <w:t xml:space="preserve"> ale</w:t>
      </w:r>
      <w:r w:rsidRPr="00B439F2">
        <w:rPr>
          <w:rFonts w:ascii="Times New Roman" w:hAnsi="Times New Roman" w:cs="Times New Roman"/>
          <w:spacing w:val="-2"/>
          <w:sz w:val="24"/>
          <w:szCs w:val="24"/>
          <w:lang w:val="fr-FR"/>
        </w:rPr>
        <w:t xml:space="preserve"> </w:t>
      </w:r>
      <w:r w:rsidRPr="00B439F2">
        <w:rPr>
          <w:rFonts w:ascii="Times New Roman" w:hAnsi="Times New Roman" w:cs="Times New Roman"/>
          <w:sz w:val="24"/>
          <w:szCs w:val="24"/>
          <w:lang w:val="fr-FR"/>
        </w:rPr>
        <w:t>lui Kurt Gödel”</w:t>
      </w:r>
      <w:r>
        <w:rPr>
          <w:rFonts w:ascii="Times New Roman" w:hAnsi="Times New Roman" w:cs="Times New Roman"/>
          <w:sz w:val="24"/>
          <w:szCs w:val="24"/>
          <w:lang w:val="fr-FR"/>
        </w:rPr>
        <w:t xml:space="preserve"> </w:t>
      </w:r>
      <w:r w:rsidRPr="00DA6997">
        <w:rPr>
          <w:rFonts w:ascii="Times New Roman" w:hAnsi="Times New Roman" w:cs="Times New Roman"/>
          <w:bCs/>
          <w:sz w:val="24"/>
          <w:szCs w:val="24"/>
          <w:lang w:val="ro-RO"/>
        </w:rPr>
        <w:t xml:space="preserve">pot fi consultate </w:t>
      </w:r>
      <w:hyperlink r:id="rId5" w:history="1">
        <w:r w:rsidRPr="00DA6997">
          <w:rPr>
            <w:rStyle w:val="Hyperlink"/>
            <w:rFonts w:ascii="Times New Roman" w:hAnsi="Times New Roman" w:cs="Times New Roman"/>
            <w:bCs/>
            <w:sz w:val="24"/>
            <w:szCs w:val="24"/>
            <w:lang w:val="ro-RO"/>
          </w:rPr>
          <w:t>aici</w:t>
        </w:r>
      </w:hyperlink>
      <w:r w:rsidR="00330402">
        <w:rPr>
          <w:rStyle w:val="Hyperlink"/>
          <w:rFonts w:ascii="Times New Roman" w:hAnsi="Times New Roman" w:cs="Times New Roman"/>
          <w:bCs/>
          <w:sz w:val="24"/>
          <w:szCs w:val="24"/>
          <w:lang w:val="ro-RO"/>
        </w:rPr>
        <w:t>.</w:t>
      </w:r>
      <w:bookmarkStart w:id="0" w:name="_GoBack"/>
      <w:bookmarkEnd w:id="0"/>
    </w:p>
    <w:p w14:paraId="37F7A4F5" w14:textId="2EF73DFD" w:rsidR="00DA6997" w:rsidRPr="00DA6997" w:rsidRDefault="00DA6997" w:rsidP="00330402">
      <w:pPr>
        <w:ind w:right="101"/>
        <w:jc w:val="both"/>
        <w:rPr>
          <w:rFonts w:ascii="Times New Roman" w:hAnsi="Times New Roman" w:cs="Times New Roman"/>
          <w:sz w:val="24"/>
          <w:szCs w:val="24"/>
        </w:rPr>
      </w:pPr>
    </w:p>
    <w:sectPr w:rsidR="00DA6997" w:rsidRPr="00DA69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4ACE"/>
    <w:rsid w:val="0012704C"/>
    <w:rsid w:val="00255F66"/>
    <w:rsid w:val="00330402"/>
    <w:rsid w:val="00505970"/>
    <w:rsid w:val="007408F0"/>
    <w:rsid w:val="00834F06"/>
    <w:rsid w:val="00AC6412"/>
    <w:rsid w:val="00B0498F"/>
    <w:rsid w:val="00B439F2"/>
    <w:rsid w:val="00C91251"/>
    <w:rsid w:val="00CC0F19"/>
    <w:rsid w:val="00DA6997"/>
    <w:rsid w:val="00DD4ACE"/>
    <w:rsid w:val="00E239BA"/>
    <w:rsid w:val="00F655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4C77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1"/>
    <w:qFormat/>
    <w:rsid w:val="00DA6997"/>
    <w:pPr>
      <w:widowControl w:val="0"/>
      <w:autoSpaceDE w:val="0"/>
      <w:autoSpaceDN w:val="0"/>
      <w:spacing w:after="0" w:line="240" w:lineRule="auto"/>
      <w:ind w:left="120"/>
      <w:outlineLvl w:val="0"/>
    </w:pPr>
    <w:rPr>
      <w:rFonts w:ascii="Times New Roman" w:eastAsia="Times New Roman" w:hAnsi="Times New Roman" w:cs="Times New Roman"/>
      <w:b/>
      <w:bCs/>
      <w:sz w:val="24"/>
      <w:szCs w:val="24"/>
      <w:lang w:val="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408F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08F0"/>
    <w:rPr>
      <w:rFonts w:ascii="Segoe UI" w:hAnsi="Segoe UI" w:cs="Segoe UI"/>
      <w:sz w:val="18"/>
      <w:szCs w:val="18"/>
    </w:rPr>
  </w:style>
  <w:style w:type="character" w:customStyle="1" w:styleId="Heading1Char">
    <w:name w:val="Heading 1 Char"/>
    <w:basedOn w:val="DefaultParagraphFont"/>
    <w:link w:val="Heading1"/>
    <w:uiPriority w:val="1"/>
    <w:rsid w:val="00DA6997"/>
    <w:rPr>
      <w:rFonts w:ascii="Times New Roman" w:eastAsia="Times New Roman" w:hAnsi="Times New Roman" w:cs="Times New Roman"/>
      <w:b/>
      <w:bCs/>
      <w:sz w:val="24"/>
      <w:szCs w:val="24"/>
      <w:lang w:val="ro-RO"/>
    </w:rPr>
  </w:style>
  <w:style w:type="paragraph" w:styleId="BodyText">
    <w:name w:val="Body Text"/>
    <w:basedOn w:val="Normal"/>
    <w:link w:val="BodyTextChar"/>
    <w:uiPriority w:val="1"/>
    <w:qFormat/>
    <w:rsid w:val="00DA6997"/>
    <w:pPr>
      <w:widowControl w:val="0"/>
      <w:autoSpaceDE w:val="0"/>
      <w:autoSpaceDN w:val="0"/>
      <w:spacing w:after="0" w:line="240" w:lineRule="auto"/>
    </w:pPr>
    <w:rPr>
      <w:rFonts w:ascii="Times New Roman" w:eastAsia="Times New Roman" w:hAnsi="Times New Roman" w:cs="Times New Roman"/>
      <w:sz w:val="24"/>
      <w:szCs w:val="24"/>
      <w:lang w:val="ro-RO"/>
    </w:rPr>
  </w:style>
  <w:style w:type="character" w:customStyle="1" w:styleId="BodyTextChar">
    <w:name w:val="Body Text Char"/>
    <w:basedOn w:val="DefaultParagraphFont"/>
    <w:link w:val="BodyText"/>
    <w:uiPriority w:val="1"/>
    <w:rsid w:val="00DA6997"/>
    <w:rPr>
      <w:rFonts w:ascii="Times New Roman" w:eastAsia="Times New Roman" w:hAnsi="Times New Roman" w:cs="Times New Roman"/>
      <w:sz w:val="24"/>
      <w:szCs w:val="24"/>
      <w:lang w:val="ro-RO"/>
    </w:rPr>
  </w:style>
  <w:style w:type="character" w:styleId="Hyperlink">
    <w:name w:val="Hyperlink"/>
    <w:basedOn w:val="DefaultParagraphFont"/>
    <w:uiPriority w:val="99"/>
    <w:unhideWhenUsed/>
    <w:rsid w:val="00DA699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1"/>
    <w:qFormat/>
    <w:rsid w:val="00DA6997"/>
    <w:pPr>
      <w:widowControl w:val="0"/>
      <w:autoSpaceDE w:val="0"/>
      <w:autoSpaceDN w:val="0"/>
      <w:spacing w:after="0" w:line="240" w:lineRule="auto"/>
      <w:ind w:left="120"/>
      <w:outlineLvl w:val="0"/>
    </w:pPr>
    <w:rPr>
      <w:rFonts w:ascii="Times New Roman" w:eastAsia="Times New Roman" w:hAnsi="Times New Roman" w:cs="Times New Roman"/>
      <w:b/>
      <w:bCs/>
      <w:sz w:val="24"/>
      <w:szCs w:val="24"/>
      <w:lang w:val="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408F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08F0"/>
    <w:rPr>
      <w:rFonts w:ascii="Segoe UI" w:hAnsi="Segoe UI" w:cs="Segoe UI"/>
      <w:sz w:val="18"/>
      <w:szCs w:val="18"/>
    </w:rPr>
  </w:style>
  <w:style w:type="character" w:customStyle="1" w:styleId="Heading1Char">
    <w:name w:val="Heading 1 Char"/>
    <w:basedOn w:val="DefaultParagraphFont"/>
    <w:link w:val="Heading1"/>
    <w:uiPriority w:val="1"/>
    <w:rsid w:val="00DA6997"/>
    <w:rPr>
      <w:rFonts w:ascii="Times New Roman" w:eastAsia="Times New Roman" w:hAnsi="Times New Roman" w:cs="Times New Roman"/>
      <w:b/>
      <w:bCs/>
      <w:sz w:val="24"/>
      <w:szCs w:val="24"/>
      <w:lang w:val="ro-RO"/>
    </w:rPr>
  </w:style>
  <w:style w:type="paragraph" w:styleId="BodyText">
    <w:name w:val="Body Text"/>
    <w:basedOn w:val="Normal"/>
    <w:link w:val="BodyTextChar"/>
    <w:uiPriority w:val="1"/>
    <w:qFormat/>
    <w:rsid w:val="00DA6997"/>
    <w:pPr>
      <w:widowControl w:val="0"/>
      <w:autoSpaceDE w:val="0"/>
      <w:autoSpaceDN w:val="0"/>
      <w:spacing w:after="0" w:line="240" w:lineRule="auto"/>
    </w:pPr>
    <w:rPr>
      <w:rFonts w:ascii="Times New Roman" w:eastAsia="Times New Roman" w:hAnsi="Times New Roman" w:cs="Times New Roman"/>
      <w:sz w:val="24"/>
      <w:szCs w:val="24"/>
      <w:lang w:val="ro-RO"/>
    </w:rPr>
  </w:style>
  <w:style w:type="character" w:customStyle="1" w:styleId="BodyTextChar">
    <w:name w:val="Body Text Char"/>
    <w:basedOn w:val="DefaultParagraphFont"/>
    <w:link w:val="BodyText"/>
    <w:uiPriority w:val="1"/>
    <w:rsid w:val="00DA6997"/>
    <w:rPr>
      <w:rFonts w:ascii="Times New Roman" w:eastAsia="Times New Roman" w:hAnsi="Times New Roman" w:cs="Times New Roman"/>
      <w:sz w:val="24"/>
      <w:szCs w:val="24"/>
      <w:lang w:val="ro-RO"/>
    </w:rPr>
  </w:style>
  <w:style w:type="character" w:styleId="Hyperlink">
    <w:name w:val="Hyperlink"/>
    <w:basedOn w:val="DefaultParagraphFont"/>
    <w:uiPriority w:val="99"/>
    <w:unhideWhenUsed/>
    <w:rsid w:val="00DA699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186323">
      <w:bodyDiv w:val="1"/>
      <w:marLeft w:val="0"/>
      <w:marRight w:val="0"/>
      <w:marTop w:val="0"/>
      <w:marBottom w:val="0"/>
      <w:divBdr>
        <w:top w:val="none" w:sz="0" w:space="0" w:color="auto"/>
        <w:left w:val="none" w:sz="0" w:space="0" w:color="auto"/>
        <w:bottom w:val="none" w:sz="0" w:space="0" w:color="auto"/>
        <w:right w:val="none" w:sz="0" w:space="0" w:color="auto"/>
      </w:divBdr>
    </w:div>
    <w:div w:id="2143423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facebook.com/pages/Sala-Dalles/20865978915896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TotalTime>
  <Pages>3</Pages>
  <Words>671</Words>
  <Characters>3828</Characters>
  <Application>Microsoft Office Word</Application>
  <DocSecurity>0</DocSecurity>
  <Lines>31</Lines>
  <Paragraphs>8</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4491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Ionelia Olteanu</dc:creator>
  <cp:lastModifiedBy>Radu</cp:lastModifiedBy>
  <cp:revision>11</cp:revision>
  <cp:lastPrinted>2022-04-07T08:32:00Z</cp:lastPrinted>
  <dcterms:created xsi:type="dcterms:W3CDTF">2022-04-07T08:02:00Z</dcterms:created>
  <dcterms:modified xsi:type="dcterms:W3CDTF">2024-05-20T07:53:00Z</dcterms:modified>
</cp:coreProperties>
</file>