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8C46CD" w14:textId="48342CB5" w:rsidR="00874A03" w:rsidRPr="00874A03" w:rsidRDefault="00874A03" w:rsidP="004736D5">
      <w:pPr>
        <w:pStyle w:val="Corptext"/>
        <w:spacing w:before="246" w:line="276" w:lineRule="auto"/>
        <w:ind w:right="112"/>
        <w:jc w:val="both"/>
        <w:rPr>
          <w:b/>
        </w:rPr>
      </w:pPr>
      <w:r>
        <w:rPr>
          <w:b/>
        </w:rPr>
        <w:t>S</w:t>
      </w:r>
      <w:r w:rsidRPr="00874A03">
        <w:rPr>
          <w:b/>
        </w:rPr>
        <w:t>tudenții germaniști de la Facultatea de Limbi și Literaturi Străine</w:t>
      </w:r>
      <w:r w:rsidR="004B0A99">
        <w:rPr>
          <w:b/>
        </w:rPr>
        <w:t xml:space="preserve">, invitație </w:t>
      </w:r>
      <w:r>
        <w:rPr>
          <w:b/>
        </w:rPr>
        <w:t xml:space="preserve">la </w:t>
      </w:r>
      <w:r w:rsidRPr="00874A03">
        <w:rPr>
          <w:b/>
        </w:rPr>
        <w:t>o seară de dansuri populare românești și săsești</w:t>
      </w:r>
      <w:r w:rsidR="004B0A99">
        <w:rPr>
          <w:b/>
        </w:rPr>
        <w:t xml:space="preserve"> </w:t>
      </w:r>
      <w:r w:rsidR="004B0A99">
        <w:rPr>
          <w:b/>
        </w:rPr>
        <w:t>la Casa Universitarilor</w:t>
      </w:r>
    </w:p>
    <w:p w14:paraId="1A84FCCB" w14:textId="77777777" w:rsidR="00874A03" w:rsidRDefault="00874A03" w:rsidP="004736D5">
      <w:pPr>
        <w:pStyle w:val="Corptext"/>
        <w:spacing w:before="246" w:line="276" w:lineRule="auto"/>
        <w:ind w:right="112"/>
        <w:jc w:val="both"/>
        <w:rPr>
          <w:b/>
        </w:rPr>
      </w:pPr>
    </w:p>
    <w:p w14:paraId="67EFD175" w14:textId="77777777" w:rsidR="004B0A99" w:rsidRDefault="004736D5" w:rsidP="004736D5">
      <w:pPr>
        <w:pStyle w:val="Corptext"/>
        <w:spacing w:before="246" w:line="276" w:lineRule="auto"/>
        <w:ind w:right="112"/>
        <w:jc w:val="both"/>
      </w:pPr>
      <w:r w:rsidRPr="004736D5">
        <w:rPr>
          <w:b/>
        </w:rPr>
        <w:t>Sâmbătă, 25 mai</w:t>
      </w:r>
      <w:r>
        <w:rPr>
          <w:b/>
        </w:rPr>
        <w:t xml:space="preserve"> 2024</w:t>
      </w:r>
      <w:r w:rsidRPr="004736D5">
        <w:t xml:space="preserve">, studenții </w:t>
      </w:r>
      <w:r>
        <w:t>germaniști de la Facultatea de Limbi și Literaturi Străine a Universității din București organizează o seară de dansur</w:t>
      </w:r>
      <w:r w:rsidR="004B0A99">
        <w:t xml:space="preserve">i populare românești și săsești. </w:t>
      </w:r>
    </w:p>
    <w:p w14:paraId="3D76DFCD" w14:textId="78AE2AF8" w:rsidR="004736D5" w:rsidRDefault="00482EE4" w:rsidP="004736D5">
      <w:pPr>
        <w:pStyle w:val="Corptext"/>
        <w:spacing w:before="246" w:line="276" w:lineRule="auto"/>
        <w:ind w:right="112"/>
        <w:jc w:val="both"/>
      </w:pPr>
      <w:r>
        <w:t xml:space="preserve">Reuniunea </w:t>
      </w:r>
      <w:r w:rsidR="004B0A99">
        <w:t>intitulată „</w:t>
      </w:r>
      <w:proofErr w:type="spellStart"/>
      <w:r w:rsidR="004B0A99">
        <w:t>Mai</w:t>
      </w:r>
      <w:bookmarkStart w:id="0" w:name="_GoBack"/>
      <w:bookmarkEnd w:id="0"/>
      <w:r w:rsidR="004B0A99">
        <w:t>tanz</w:t>
      </w:r>
      <w:proofErr w:type="spellEnd"/>
      <w:r w:rsidR="004B0A99">
        <w:t xml:space="preserve">” </w:t>
      </w:r>
      <w:r>
        <w:t>va avea loc în grădina Casei</w:t>
      </w:r>
      <w:r w:rsidR="004736D5">
        <w:t xml:space="preserve"> Universitarilor </w:t>
      </w:r>
      <w:r w:rsidR="004736D5" w:rsidRPr="00482EE4">
        <w:rPr>
          <w:i/>
        </w:rPr>
        <w:t>(</w:t>
      </w:r>
      <w:r w:rsidRPr="00482EE4">
        <w:rPr>
          <w:i/>
        </w:rPr>
        <w:t>Strada Dionisie Lupu,</w:t>
      </w:r>
      <w:r w:rsidR="004736D5" w:rsidRPr="00482EE4">
        <w:rPr>
          <w:i/>
        </w:rPr>
        <w:t xml:space="preserve"> numărul 46, sector 2)</w:t>
      </w:r>
      <w:r>
        <w:t xml:space="preserve"> a UB, într-un decor de poveste, începând cu </w:t>
      </w:r>
      <w:r w:rsidRPr="00482EE4">
        <w:rPr>
          <w:b/>
        </w:rPr>
        <w:t>ora 17:00</w:t>
      </w:r>
      <w:r>
        <w:t>.</w:t>
      </w:r>
    </w:p>
    <w:p w14:paraId="4C7CD3BE" w14:textId="77777777" w:rsidR="00482EE4" w:rsidRDefault="00482EE4" w:rsidP="00482EE4">
      <w:pPr>
        <w:pStyle w:val="Corptext"/>
        <w:spacing w:before="246" w:line="276" w:lineRule="auto"/>
        <w:ind w:right="112"/>
        <w:jc w:val="both"/>
      </w:pPr>
      <w:r>
        <w:t xml:space="preserve">Astfel, în </w:t>
      </w:r>
      <w:r w:rsidRPr="00482EE4">
        <w:rPr>
          <w:b/>
        </w:rPr>
        <w:t>intervalul 17:00-18:00</w:t>
      </w:r>
      <w:r>
        <w:t xml:space="preserve">, organizatorii au pregătit un seminar de tip instructaj cu pașii de dans. După această oră introductivă, începând cu </w:t>
      </w:r>
      <w:r w:rsidRPr="00482EE4">
        <w:rPr>
          <w:b/>
        </w:rPr>
        <w:t>ora 18:00</w:t>
      </w:r>
      <w:r>
        <w:t xml:space="preserve">, va avea loc o petrecere de dans cu muzică live, iar dansurile, desigur, vor fi tot populare. </w:t>
      </w:r>
    </w:p>
    <w:p w14:paraId="579397F3" w14:textId="1A1A944A" w:rsidR="00874A03" w:rsidRDefault="00874A03" w:rsidP="00482EE4">
      <w:pPr>
        <w:pStyle w:val="Corptext"/>
        <w:spacing w:before="246" w:line="276" w:lineRule="auto"/>
        <w:ind w:right="112"/>
        <w:jc w:val="both"/>
      </w:pPr>
      <w:r>
        <w:t>La eveniment sunt invitați membrii comunității academice a UB pasionați de dansuri și iubitori ai limbii și civilizației germane.</w:t>
      </w:r>
    </w:p>
    <w:p w14:paraId="2245D0D1" w14:textId="43105D27" w:rsidR="00482EE4" w:rsidRDefault="00482EE4" w:rsidP="00482EE4">
      <w:pPr>
        <w:pStyle w:val="Corptext"/>
        <w:spacing w:before="246" w:line="276" w:lineRule="auto"/>
        <w:ind w:right="112"/>
        <w:jc w:val="both"/>
      </w:pPr>
      <w:r>
        <w:t xml:space="preserve">Organizatorii au pregătit pentru participanți </w:t>
      </w:r>
      <w:proofErr w:type="spellStart"/>
      <w:r>
        <w:t>hotdogi</w:t>
      </w:r>
      <w:proofErr w:type="spellEnd"/>
      <w:r>
        <w:t>, covrigi și băuturi răcoritoare, printre care și limonadă.</w:t>
      </w:r>
      <w:r w:rsidR="00874A03">
        <w:t xml:space="preserve"> </w:t>
      </w:r>
    </w:p>
    <w:p w14:paraId="63E14DD8" w14:textId="71E306D4" w:rsidR="00482EE4" w:rsidRPr="00482EE4" w:rsidRDefault="00482EE4" w:rsidP="00482EE4">
      <w:pPr>
        <w:pStyle w:val="Corptext"/>
        <w:spacing w:before="246" w:line="276" w:lineRule="auto"/>
        <w:ind w:right="112"/>
        <w:jc w:val="both"/>
      </w:pPr>
      <w:r>
        <w:t xml:space="preserve">Inițiativa continuă seria de evenimente pe care studenții germaniști de la FLLS a organizat-o în primul semestru al anului universitar 2023-2024. Astfel, împreună cu Institutul „Goethe” din București și </w:t>
      </w:r>
      <w:r w:rsidRPr="00482EE4">
        <w:t xml:space="preserve">Serviciul German de Schimb Academic (DAAD, </w:t>
      </w:r>
      <w:proofErr w:type="spellStart"/>
      <w:r w:rsidRPr="00482EE4">
        <w:rPr>
          <w:i/>
        </w:rPr>
        <w:t>Deutscher</w:t>
      </w:r>
      <w:proofErr w:type="spellEnd"/>
      <w:r w:rsidRPr="00482EE4">
        <w:rPr>
          <w:i/>
        </w:rPr>
        <w:t xml:space="preserve"> </w:t>
      </w:r>
      <w:proofErr w:type="spellStart"/>
      <w:r w:rsidRPr="00482EE4">
        <w:rPr>
          <w:i/>
        </w:rPr>
        <w:t>Akademischer</w:t>
      </w:r>
      <w:proofErr w:type="spellEnd"/>
      <w:r w:rsidRPr="00482EE4">
        <w:rPr>
          <w:i/>
        </w:rPr>
        <w:t xml:space="preserve"> </w:t>
      </w:r>
      <w:proofErr w:type="spellStart"/>
      <w:r w:rsidRPr="00482EE4">
        <w:rPr>
          <w:i/>
        </w:rPr>
        <w:t>Austausch</w:t>
      </w:r>
      <w:proofErr w:type="spellEnd"/>
      <w:r w:rsidRPr="00482EE4">
        <w:rPr>
          <w:i/>
        </w:rPr>
        <w:t xml:space="preserve"> </w:t>
      </w:r>
      <w:proofErr w:type="spellStart"/>
      <w:r w:rsidRPr="00482EE4">
        <w:rPr>
          <w:i/>
        </w:rPr>
        <w:t>Dienst</w:t>
      </w:r>
      <w:proofErr w:type="spellEnd"/>
      <w:r w:rsidRPr="00482EE4">
        <w:t>)</w:t>
      </w:r>
      <w:r>
        <w:t>, aceștia au organizat un eveniment de film în cadrul căruia</w:t>
      </w:r>
      <w:r w:rsidR="00B24234">
        <w:t>,</w:t>
      </w:r>
      <w:r>
        <w:t xml:space="preserve"> timp de două seri</w:t>
      </w:r>
      <w:r w:rsidR="00B24234">
        <w:t>,</w:t>
      </w:r>
      <w:r>
        <w:t xml:space="preserve"> au fost proiectate filme germane.</w:t>
      </w:r>
    </w:p>
    <w:p w14:paraId="209E0B38" w14:textId="0267F712" w:rsidR="00482EE4" w:rsidRPr="004736D5" w:rsidRDefault="00874A03" w:rsidP="004736D5">
      <w:pPr>
        <w:pStyle w:val="Corptext"/>
        <w:spacing w:before="246" w:line="276" w:lineRule="auto"/>
        <w:ind w:right="112"/>
        <w:jc w:val="both"/>
      </w:pPr>
      <w:r>
        <w:t>Cinematografia a fost îmbinată cu muzica, iar la sfârșitul fiecărei seri, cei prezenți au avut parte și de muzică live.</w:t>
      </w:r>
    </w:p>
    <w:p w14:paraId="2D581A43" w14:textId="697E31F2" w:rsidR="00603574" w:rsidRPr="005414B1" w:rsidRDefault="00603574" w:rsidP="004736D5">
      <w:pPr>
        <w:pStyle w:val="Corptext"/>
        <w:spacing w:before="246" w:line="276" w:lineRule="auto"/>
        <w:ind w:right="112"/>
        <w:jc w:val="both"/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0"/>
      </w:tblGrid>
      <w:tr w:rsidR="005414B1" w:rsidRPr="005414B1" w14:paraId="2D581A47" w14:textId="77777777" w:rsidTr="003F5FF6">
        <w:tc>
          <w:tcPr>
            <w:tcW w:w="0" w:type="auto"/>
            <w:shd w:val="clear" w:color="auto" w:fill="FFFFFF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45" w:rightFromText="45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50"/>
            </w:tblGrid>
            <w:tr w:rsidR="005414B1" w:rsidRPr="005414B1" w14:paraId="2D581A45" w14:textId="77777777" w:rsidTr="003F5FF6">
              <w:tc>
                <w:tcPr>
                  <w:tcW w:w="0" w:type="auto"/>
                  <w:tcMar>
                    <w:top w:w="0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2D581A44" w14:textId="77777777" w:rsidR="005414B1" w:rsidRPr="005414B1" w:rsidRDefault="005414B1" w:rsidP="005414B1">
                  <w:pPr>
                    <w:spacing w:line="338" w:lineRule="atLeast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2D581A46" w14:textId="77777777" w:rsidR="005414B1" w:rsidRPr="005414B1" w:rsidRDefault="005414B1" w:rsidP="003F5FF6">
            <w:pPr>
              <w:rPr>
                <w:sz w:val="24"/>
                <w:szCs w:val="24"/>
              </w:rPr>
            </w:pPr>
          </w:p>
        </w:tc>
      </w:tr>
    </w:tbl>
    <w:p w14:paraId="2D581A48" w14:textId="77777777" w:rsidR="00603574" w:rsidRPr="005414B1" w:rsidRDefault="00603574" w:rsidP="00F049A0">
      <w:pPr>
        <w:pStyle w:val="Corptext"/>
        <w:spacing w:before="246" w:line="276" w:lineRule="auto"/>
        <w:ind w:right="112"/>
        <w:jc w:val="both"/>
      </w:pPr>
    </w:p>
    <w:sectPr w:rsidR="00603574" w:rsidRPr="005414B1">
      <w:type w:val="continuous"/>
      <w:pgSz w:w="11910" w:h="16840"/>
      <w:pgMar w:top="1440" w:right="1320" w:bottom="280" w:left="1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92722"/>
    <w:rsid w:val="004736D5"/>
    <w:rsid w:val="00482EE4"/>
    <w:rsid w:val="004B0A99"/>
    <w:rsid w:val="004E7A00"/>
    <w:rsid w:val="005414B1"/>
    <w:rsid w:val="00585F84"/>
    <w:rsid w:val="005E4C3E"/>
    <w:rsid w:val="00603574"/>
    <w:rsid w:val="00685001"/>
    <w:rsid w:val="006D4779"/>
    <w:rsid w:val="00874A03"/>
    <w:rsid w:val="00A11B05"/>
    <w:rsid w:val="00A92722"/>
    <w:rsid w:val="00B24234"/>
    <w:rsid w:val="00BF3E44"/>
    <w:rsid w:val="00DB5CBA"/>
    <w:rsid w:val="00F0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81A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o-RO"/>
    </w:rPr>
  </w:style>
  <w:style w:type="paragraph" w:styleId="Titlu2">
    <w:name w:val="heading 2"/>
    <w:basedOn w:val="Normal"/>
    <w:link w:val="Titlu2Caracter"/>
    <w:uiPriority w:val="9"/>
    <w:qFormat/>
    <w:rsid w:val="00585F84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rPr>
      <w:sz w:val="24"/>
      <w:szCs w:val="24"/>
    </w:rPr>
  </w:style>
  <w:style w:type="paragraph" w:styleId="Titlu">
    <w:name w:val="Title"/>
    <w:basedOn w:val="Normal"/>
    <w:uiPriority w:val="1"/>
    <w:qFormat/>
    <w:pPr>
      <w:spacing w:before="43"/>
      <w:ind w:left="100"/>
      <w:jc w:val="both"/>
    </w:pPr>
    <w:rPr>
      <w:rFonts w:ascii="Calibri" w:eastAsia="Calibri" w:hAnsi="Calibri" w:cs="Calibri"/>
      <w:b/>
      <w:bCs/>
      <w:sz w:val="28"/>
      <w:szCs w:val="28"/>
    </w:rPr>
  </w:style>
  <w:style w:type="paragraph" w:styleId="List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nBalon">
    <w:name w:val="Balloon Text"/>
    <w:basedOn w:val="Normal"/>
    <w:link w:val="TextnBalonCaracter"/>
    <w:uiPriority w:val="99"/>
    <w:semiHidden/>
    <w:unhideWhenUsed/>
    <w:rsid w:val="00BF3E44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F3E44"/>
    <w:rPr>
      <w:rFonts w:ascii="Tahoma" w:eastAsia="Times New Roman" w:hAnsi="Tahoma" w:cs="Tahoma"/>
      <w:sz w:val="16"/>
      <w:szCs w:val="16"/>
      <w:lang w:val="ro-RO"/>
    </w:rPr>
  </w:style>
  <w:style w:type="character" w:styleId="Hyperlink">
    <w:name w:val="Hyperlink"/>
    <w:basedOn w:val="Fontdeparagrafimplicit"/>
    <w:uiPriority w:val="99"/>
    <w:unhideWhenUsed/>
    <w:rsid w:val="00BF3E44"/>
    <w:rPr>
      <w:color w:val="0000FF" w:themeColor="hyperlink"/>
      <w:u w:val="single"/>
    </w:rPr>
  </w:style>
  <w:style w:type="character" w:customStyle="1" w:styleId="Titlu2Caracter">
    <w:name w:val="Titlu 2 Caracter"/>
    <w:basedOn w:val="Fontdeparagrafimplicit"/>
    <w:link w:val="Titlu2"/>
    <w:uiPriority w:val="9"/>
    <w:rsid w:val="00585F84"/>
    <w:rPr>
      <w:rFonts w:ascii="Times New Roman" w:eastAsia="Times New Roman" w:hAnsi="Times New Roman" w:cs="Times New Roman"/>
      <w:b/>
      <w:bCs/>
      <w:sz w:val="36"/>
      <w:szCs w:val="36"/>
      <w:lang w:val="ro-RO" w:eastAsia="ro-RO"/>
    </w:rPr>
  </w:style>
  <w:style w:type="character" w:styleId="Robust">
    <w:name w:val="Strong"/>
    <w:basedOn w:val="Fontdeparagrafimplicit"/>
    <w:uiPriority w:val="22"/>
    <w:qFormat/>
    <w:rsid w:val="005414B1"/>
    <w:rPr>
      <w:b/>
      <w:bCs/>
    </w:rPr>
  </w:style>
  <w:style w:type="character" w:styleId="Accentuat">
    <w:name w:val="Emphasis"/>
    <w:basedOn w:val="Fontdeparagrafimplicit"/>
    <w:uiPriority w:val="20"/>
    <w:qFormat/>
    <w:rsid w:val="005414B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o-RO"/>
    </w:rPr>
  </w:style>
  <w:style w:type="paragraph" w:styleId="Titlu2">
    <w:name w:val="heading 2"/>
    <w:basedOn w:val="Normal"/>
    <w:link w:val="Titlu2Caracter"/>
    <w:uiPriority w:val="9"/>
    <w:qFormat/>
    <w:rsid w:val="00585F84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rPr>
      <w:sz w:val="24"/>
      <w:szCs w:val="24"/>
    </w:rPr>
  </w:style>
  <w:style w:type="paragraph" w:styleId="Titlu">
    <w:name w:val="Title"/>
    <w:basedOn w:val="Normal"/>
    <w:uiPriority w:val="1"/>
    <w:qFormat/>
    <w:pPr>
      <w:spacing w:before="43"/>
      <w:ind w:left="100"/>
      <w:jc w:val="both"/>
    </w:pPr>
    <w:rPr>
      <w:rFonts w:ascii="Calibri" w:eastAsia="Calibri" w:hAnsi="Calibri" w:cs="Calibri"/>
      <w:b/>
      <w:bCs/>
      <w:sz w:val="28"/>
      <w:szCs w:val="28"/>
    </w:rPr>
  </w:style>
  <w:style w:type="paragraph" w:styleId="List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nBalon">
    <w:name w:val="Balloon Text"/>
    <w:basedOn w:val="Normal"/>
    <w:link w:val="TextnBalonCaracter"/>
    <w:uiPriority w:val="99"/>
    <w:semiHidden/>
    <w:unhideWhenUsed/>
    <w:rsid w:val="00BF3E44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F3E44"/>
    <w:rPr>
      <w:rFonts w:ascii="Tahoma" w:eastAsia="Times New Roman" w:hAnsi="Tahoma" w:cs="Tahoma"/>
      <w:sz w:val="16"/>
      <w:szCs w:val="16"/>
      <w:lang w:val="ro-RO"/>
    </w:rPr>
  </w:style>
  <w:style w:type="character" w:styleId="Hyperlink">
    <w:name w:val="Hyperlink"/>
    <w:basedOn w:val="Fontdeparagrafimplicit"/>
    <w:uiPriority w:val="99"/>
    <w:unhideWhenUsed/>
    <w:rsid w:val="00BF3E44"/>
    <w:rPr>
      <w:color w:val="0000FF" w:themeColor="hyperlink"/>
      <w:u w:val="single"/>
    </w:rPr>
  </w:style>
  <w:style w:type="character" w:customStyle="1" w:styleId="Titlu2Caracter">
    <w:name w:val="Titlu 2 Caracter"/>
    <w:basedOn w:val="Fontdeparagrafimplicit"/>
    <w:link w:val="Titlu2"/>
    <w:uiPriority w:val="9"/>
    <w:rsid w:val="00585F84"/>
    <w:rPr>
      <w:rFonts w:ascii="Times New Roman" w:eastAsia="Times New Roman" w:hAnsi="Times New Roman" w:cs="Times New Roman"/>
      <w:b/>
      <w:bCs/>
      <w:sz w:val="36"/>
      <w:szCs w:val="36"/>
      <w:lang w:val="ro-RO" w:eastAsia="ro-RO"/>
    </w:rPr>
  </w:style>
  <w:style w:type="character" w:styleId="Robust">
    <w:name w:val="Strong"/>
    <w:basedOn w:val="Fontdeparagrafimplicit"/>
    <w:uiPriority w:val="22"/>
    <w:qFormat/>
    <w:rsid w:val="005414B1"/>
    <w:rPr>
      <w:b/>
      <w:bCs/>
    </w:rPr>
  </w:style>
  <w:style w:type="character" w:styleId="Accentuat">
    <w:name w:val="Emphasis"/>
    <w:basedOn w:val="Fontdeparagrafimplicit"/>
    <w:uiPriority w:val="20"/>
    <w:qFormat/>
    <w:rsid w:val="005414B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1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Aura Stan</cp:lastModifiedBy>
  <cp:revision>13</cp:revision>
  <cp:lastPrinted>2022-02-24T10:31:00Z</cp:lastPrinted>
  <dcterms:created xsi:type="dcterms:W3CDTF">2021-10-01T10:05:00Z</dcterms:created>
  <dcterms:modified xsi:type="dcterms:W3CDTF">2024-05-21T07:31:00Z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2021-10-01T00:00:00Z</vt:filetime>
  </property>
</Properties>
</file>