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color w:val="222222"/>
          <w:sz w:val="24"/>
          <w:szCs w:val="24"/>
        </w:rPr>
      </w:pPr>
      <w:r w:rsidDel="00000000" w:rsidR="00000000" w:rsidRPr="00000000">
        <w:rPr>
          <w:rFonts w:ascii="Times New Roman" w:cs="Times New Roman" w:eastAsia="Times New Roman" w:hAnsi="Times New Roman"/>
          <w:b w:val="1"/>
          <w:color w:val="222222"/>
          <w:sz w:val="24"/>
          <w:szCs w:val="24"/>
          <w:rtl w:val="0"/>
        </w:rPr>
        <w:t xml:space="preserve">Conferința „Dependence and Diversity in Echo Chambers”, în cadrul unei noi ediții a Seminarului de Cercetare al Departamentului de Filosofie Teoretică</w:t>
      </w:r>
    </w:p>
    <w:p w:rsidR="00000000" w:rsidDel="00000000" w:rsidP="00000000" w:rsidRDefault="00000000" w:rsidRPr="00000000" w14:paraId="00000002">
      <w:pPr>
        <w:spacing w:line="360" w:lineRule="auto"/>
        <w:jc w:val="both"/>
        <w:rPr>
          <w:rFonts w:ascii="Times New Roman" w:cs="Times New Roman" w:eastAsia="Times New Roman" w:hAnsi="Times New Roman"/>
          <w:b w:val="1"/>
          <w:color w:val="222222"/>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b w:val="1"/>
          <w:color w:val="222222"/>
          <w:sz w:val="24"/>
          <w:szCs w:val="24"/>
        </w:rPr>
      </w:pPr>
      <w:r w:rsidDel="00000000" w:rsidR="00000000" w:rsidRPr="00000000">
        <w:rPr>
          <w:rtl w:val="0"/>
        </w:rPr>
      </w:r>
    </w:p>
    <w:p w:rsidR="00000000" w:rsidDel="00000000" w:rsidP="00000000" w:rsidRDefault="00000000" w:rsidRPr="00000000" w14:paraId="00000004">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22222"/>
          <w:sz w:val="24"/>
          <w:szCs w:val="24"/>
          <w:rtl w:val="0"/>
        </w:rPr>
        <w:t xml:space="preserve">Joi, 30 mai 2024</w:t>
      </w:r>
      <w:r w:rsidDel="00000000" w:rsidR="00000000" w:rsidRPr="00000000">
        <w:rPr>
          <w:rFonts w:ascii="Times New Roman" w:cs="Times New Roman" w:eastAsia="Times New Roman" w:hAnsi="Times New Roman"/>
          <w:color w:val="222222"/>
          <w:sz w:val="24"/>
          <w:szCs w:val="24"/>
          <w:rtl w:val="0"/>
        </w:rPr>
        <w:t xml:space="preserve">, va avea loc o nouă ediție a Seminarului de Cercetare al Departamentului de Filosofie Teoretică, eveniment organizat în parteneriat cu Centrul de Cercetări în Logica, Filosofia și Istoria Științei (CELFIS) din cadrul Universității din București.</w:t>
      </w:r>
    </w:p>
    <w:p w:rsidR="00000000" w:rsidDel="00000000" w:rsidP="00000000" w:rsidRDefault="00000000" w:rsidRPr="00000000" w14:paraId="00000005">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Prezentarea cu titlul </w:t>
      </w:r>
      <w:r w:rsidDel="00000000" w:rsidR="00000000" w:rsidRPr="00000000">
        <w:rPr>
          <w:rFonts w:ascii="Times New Roman" w:cs="Times New Roman" w:eastAsia="Times New Roman" w:hAnsi="Times New Roman"/>
          <w:b w:val="1"/>
          <w:color w:val="222222"/>
          <w:sz w:val="24"/>
          <w:szCs w:val="24"/>
          <w:rtl w:val="0"/>
        </w:rPr>
        <w:t xml:space="preserve">„Dependence and Diversity in Echo Chambers”</w:t>
      </w:r>
      <w:r w:rsidDel="00000000" w:rsidR="00000000" w:rsidRPr="00000000">
        <w:rPr>
          <w:rFonts w:ascii="Times New Roman" w:cs="Times New Roman" w:eastAsia="Times New Roman" w:hAnsi="Times New Roman"/>
          <w:color w:val="222222"/>
          <w:sz w:val="24"/>
          <w:szCs w:val="24"/>
          <w:rtl w:val="0"/>
        </w:rPr>
        <w:t xml:space="preserve"> va fi susținută de dr. Romy Jaster, cercetătoare la Humboldt-Universität. Această prelegere este rodul colaborării dintre Centrul de Logică, Filosofie și Istorie a Științei din cadrul Universității din București împreună cu Centrul de Filosofie Aplicată al Universității Babeș-Bolyai din Cluj-Napoca, iar rezumatul poate fi consultat </w:t>
      </w:r>
      <w:hyperlink r:id="rId6">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color w:val="222222"/>
          <w:sz w:val="24"/>
          <w:szCs w:val="24"/>
          <w:rtl w:val="0"/>
        </w:rPr>
        <w:t xml:space="preserve">. </w:t>
      </w:r>
    </w:p>
    <w:p w:rsidR="00000000" w:rsidDel="00000000" w:rsidP="00000000" w:rsidRDefault="00000000" w:rsidRPr="00000000" w14:paraId="00000007">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8">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Comunicarea </w:t>
      </w:r>
      <w:hyperlink r:id="rId7">
        <w:r w:rsidDel="00000000" w:rsidR="00000000" w:rsidRPr="00000000">
          <w:rPr>
            <w:rFonts w:ascii="Times New Roman" w:cs="Times New Roman" w:eastAsia="Times New Roman" w:hAnsi="Times New Roman"/>
            <w:b w:val="1"/>
            <w:color w:val="1155cc"/>
            <w:sz w:val="24"/>
            <w:szCs w:val="24"/>
            <w:u w:val="single"/>
            <w:rtl w:val="0"/>
          </w:rPr>
          <w:t xml:space="preserve">dr. Romy Jaster</w:t>
        </w:r>
      </w:hyperlink>
      <w:r w:rsidDel="00000000" w:rsidR="00000000" w:rsidRPr="00000000">
        <w:rPr>
          <w:rFonts w:ascii="Times New Roman" w:cs="Times New Roman" w:eastAsia="Times New Roman" w:hAnsi="Times New Roman"/>
          <w:color w:val="222222"/>
          <w:sz w:val="24"/>
          <w:szCs w:val="24"/>
          <w:rtl w:val="0"/>
        </w:rPr>
        <w:t xml:space="preserve"> este parte dintr-un ciclu de conferințe asociat programului masteral </w:t>
      </w:r>
      <w:hyperlink r:id="rId8">
        <w:r w:rsidDel="00000000" w:rsidR="00000000" w:rsidRPr="00000000">
          <w:rPr>
            <w:rFonts w:ascii="Times New Roman" w:cs="Times New Roman" w:eastAsia="Times New Roman" w:hAnsi="Times New Roman"/>
            <w:b w:val="1"/>
            <w:color w:val="1155cc"/>
            <w:sz w:val="24"/>
            <w:szCs w:val="24"/>
            <w:u w:val="single"/>
            <w:rtl w:val="0"/>
          </w:rPr>
          <w:t xml:space="preserve">Analytic Philosophy</w:t>
        </w:r>
      </w:hyperlink>
      <w:r w:rsidDel="00000000" w:rsidR="00000000" w:rsidRPr="00000000">
        <w:rPr>
          <w:rFonts w:ascii="Times New Roman" w:cs="Times New Roman" w:eastAsia="Times New Roman" w:hAnsi="Times New Roman"/>
          <w:color w:val="222222"/>
          <w:sz w:val="24"/>
          <w:szCs w:val="24"/>
          <w:rtl w:val="0"/>
        </w:rPr>
        <w:t xml:space="preserve">, cu predare în limba engleză. Toate aceste evenimente sunt deschise studenților în filosofie, științele exacte, </w:t>
      </w:r>
      <w:r w:rsidDel="00000000" w:rsidR="00000000" w:rsidRPr="00000000">
        <w:rPr>
          <w:rFonts w:ascii="Times New Roman" w:cs="Times New Roman" w:eastAsia="Times New Roman" w:hAnsi="Times New Roman"/>
          <w:i w:val="1"/>
          <w:color w:val="222222"/>
          <w:sz w:val="24"/>
          <w:szCs w:val="24"/>
          <w:rtl w:val="0"/>
        </w:rPr>
        <w:t xml:space="preserve">digital humanities</w:t>
      </w:r>
      <w:r w:rsidDel="00000000" w:rsidR="00000000" w:rsidRPr="00000000">
        <w:rPr>
          <w:rFonts w:ascii="Times New Roman" w:cs="Times New Roman" w:eastAsia="Times New Roman" w:hAnsi="Times New Roman"/>
          <w:color w:val="222222"/>
          <w:sz w:val="24"/>
          <w:szCs w:val="24"/>
          <w:rtl w:val="0"/>
        </w:rPr>
        <w:t xml:space="preserve">, științele comunicării, și multe altele. </w:t>
      </w:r>
    </w:p>
    <w:p w:rsidR="00000000" w:rsidDel="00000000" w:rsidP="00000000" w:rsidRDefault="00000000" w:rsidRPr="00000000" w14:paraId="00000009">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Evenimentul se va desfășura online, pe platforma Zoom, în intervalul orar 18:00-19:30, iar cei interesați sunt rugați să scrie la adresa </w:t>
      </w:r>
      <w:hyperlink r:id="rId9">
        <w:r w:rsidDel="00000000" w:rsidR="00000000" w:rsidRPr="00000000">
          <w:rPr>
            <w:rFonts w:ascii="Times New Roman" w:cs="Times New Roman" w:eastAsia="Times New Roman" w:hAnsi="Times New Roman"/>
            <w:b w:val="1"/>
            <w:color w:val="1155cc"/>
            <w:sz w:val="24"/>
            <w:szCs w:val="24"/>
            <w:u w:val="single"/>
            <w:rtl w:val="0"/>
          </w:rPr>
          <w:t xml:space="preserve">anton.crisan@ubbcluj.ro</w:t>
        </w:r>
      </w:hyperlink>
      <w:r w:rsidDel="00000000" w:rsidR="00000000" w:rsidRPr="00000000">
        <w:rPr>
          <w:rFonts w:ascii="Times New Roman" w:cs="Times New Roman" w:eastAsia="Times New Roman" w:hAnsi="Times New Roman"/>
          <w:color w:val="222222"/>
          <w:sz w:val="24"/>
          <w:szCs w:val="24"/>
          <w:rtl w:val="0"/>
        </w:rPr>
        <w:t xml:space="preserve">.</w:t>
      </w:r>
    </w:p>
    <w:p w:rsidR="00000000" w:rsidDel="00000000" w:rsidP="00000000" w:rsidRDefault="00000000" w:rsidRPr="00000000" w14:paraId="0000000B">
      <w:pPr>
        <w:spacing w:line="360" w:lineRule="auto"/>
        <w:jc w:val="both"/>
        <w:rPr>
          <w:rFonts w:ascii="Times New Roman" w:cs="Times New Roman" w:eastAsia="Times New Roman" w:hAnsi="Times New Roman"/>
          <w:i w:val="1"/>
          <w:color w:val="222222"/>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i w:val="1"/>
          <w:color w:val="222222"/>
          <w:sz w:val="24"/>
          <w:szCs w:val="24"/>
        </w:rPr>
      </w:pPr>
      <w:r w:rsidDel="00000000" w:rsidR="00000000" w:rsidRPr="00000000">
        <w:rPr>
          <w:rFonts w:ascii="Times New Roman" w:cs="Times New Roman" w:eastAsia="Times New Roman" w:hAnsi="Times New Roman"/>
          <w:b w:val="1"/>
          <w:i w:val="1"/>
          <w:color w:val="222222"/>
          <w:sz w:val="24"/>
          <w:szCs w:val="24"/>
          <w:rtl w:val="0"/>
        </w:rPr>
        <w:t xml:space="preserve">CELFIS</w:t>
      </w:r>
      <w:r w:rsidDel="00000000" w:rsidR="00000000" w:rsidRPr="00000000">
        <w:rPr>
          <w:rFonts w:ascii="Times New Roman" w:cs="Times New Roman" w:eastAsia="Times New Roman" w:hAnsi="Times New Roman"/>
          <w:i w:val="1"/>
          <w:color w:val="222222"/>
          <w:sz w:val="24"/>
          <w:szCs w:val="24"/>
          <w:rtl w:val="0"/>
        </w:rPr>
        <w:t xml:space="preserve"> este unul dintre cele mai active centre de cercetare ale Universităţii din Bucureşti, cu activităţi de cercetare fundamentală şi aplicată în domeniile logicii, filosofiei şi istoriei ştiinţei. Membrii CELFIS participă la programe de cercetare naţionale şi internaţionale cu accent pe istoria şi filosofia ştiințelor naturii. CELFIS colaborează activ cu colective de cercetare din Marea Britanie, SUA, Germania, Australia şi Noua Zeelandă.</w:t>
      </w:r>
    </w:p>
    <w:p w:rsidR="00000000" w:rsidDel="00000000" w:rsidP="00000000" w:rsidRDefault="00000000" w:rsidRPr="00000000" w14:paraId="0000000D">
      <w:pPr>
        <w:spacing w:line="360" w:lineRule="auto"/>
        <w:jc w:val="both"/>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0E">
      <w:pPr>
        <w:spacing w:line="360" w:lineRule="auto"/>
        <w:jc w:val="both"/>
        <w:rPr/>
      </w:pPr>
      <w:r w:rsidDel="00000000" w:rsidR="00000000" w:rsidRPr="00000000">
        <w:rPr>
          <w:rFonts w:ascii="Times New Roman" w:cs="Times New Roman" w:eastAsia="Times New Roman" w:hAnsi="Times New Roman"/>
          <w:color w:val="222222"/>
          <w:sz w:val="24"/>
          <w:szCs w:val="24"/>
          <w:rtl w:val="0"/>
        </w:rPr>
        <w:t xml:space="preserve">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nton.crisan@ubbcluj.ro" TargetMode="External"/><Relationship Id="rId5" Type="http://schemas.openxmlformats.org/officeDocument/2006/relationships/styles" Target="styles.xml"/><Relationship Id="rId6" Type="http://schemas.openxmlformats.org/officeDocument/2006/relationships/hyperlink" Target="https://unibuc.ro/wp-content/uploads/2024/05/Abstract-RJ.docx" TargetMode="External"/><Relationship Id="rId7" Type="http://schemas.openxmlformats.org/officeDocument/2006/relationships/hyperlink" Target="https://www.romyjaster.com/" TargetMode="External"/><Relationship Id="rId8" Type="http://schemas.openxmlformats.org/officeDocument/2006/relationships/hyperlink" Target="https://filosofie.unibuc.ro/master-of-arts-in-analytic-philosop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