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 ce NU ne place limba latină?”, un nou eveniment  în cadrul Conferințelor Centrului de Lingvistică Teoretică și Aplicată al UB</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Joi, 16 mai 2024, </w:t>
      </w:r>
      <w:hyperlink r:id="rId6">
        <w:r w:rsidDel="00000000" w:rsidR="00000000" w:rsidRPr="00000000">
          <w:rPr>
            <w:rFonts w:ascii="Times New Roman" w:cs="Times New Roman" w:eastAsia="Times New Roman" w:hAnsi="Times New Roman"/>
            <w:b w:val="1"/>
            <w:color w:val="1155cc"/>
            <w:sz w:val="24"/>
            <w:szCs w:val="24"/>
            <w:u w:val="single"/>
            <w:rtl w:val="0"/>
          </w:rPr>
          <w:t xml:space="preserve">Departamentul de Lingvistică al Facultății de Litere</w:t>
        </w:r>
      </w:hyperlink>
      <w:r w:rsidDel="00000000" w:rsidR="00000000" w:rsidRPr="00000000">
        <w:rPr>
          <w:rFonts w:ascii="Times New Roman" w:cs="Times New Roman" w:eastAsia="Times New Roman" w:hAnsi="Times New Roman"/>
          <w:sz w:val="24"/>
          <w:szCs w:val="24"/>
          <w:rtl w:val="0"/>
        </w:rPr>
        <w:t xml:space="preserve"> organizează un nou eveniment din seria </w:t>
      </w:r>
      <w:r w:rsidDel="00000000" w:rsidR="00000000" w:rsidRPr="00000000">
        <w:rPr>
          <w:rFonts w:ascii="Times New Roman" w:cs="Times New Roman" w:eastAsia="Times New Roman" w:hAnsi="Times New Roman"/>
          <w:b w:val="1"/>
          <w:i w:val="1"/>
          <w:sz w:val="24"/>
          <w:szCs w:val="24"/>
          <w:rtl w:val="0"/>
        </w:rPr>
        <w:t xml:space="preserve">Conferințelor Centrului de Lingvistică Teoretică și Aplicată</w:t>
      </w:r>
      <w:r w:rsidDel="00000000" w:rsidR="00000000" w:rsidRPr="00000000">
        <w:rPr>
          <w:rFonts w:ascii="Times New Roman" w:cs="Times New Roman" w:eastAsia="Times New Roman" w:hAnsi="Times New Roman"/>
          <w:sz w:val="24"/>
          <w:szCs w:val="24"/>
          <w:rtl w:val="0"/>
        </w:rPr>
        <w:t xml:space="preserve">. Începând cu ora 18:00, </w:t>
      </w:r>
      <w:r w:rsidDel="00000000" w:rsidR="00000000" w:rsidRPr="00000000">
        <w:rPr>
          <w:rFonts w:ascii="Times New Roman" w:cs="Times New Roman" w:eastAsia="Times New Roman" w:hAnsi="Times New Roman"/>
          <w:b w:val="1"/>
          <w:sz w:val="24"/>
          <w:szCs w:val="24"/>
          <w:rtl w:val="0"/>
        </w:rPr>
        <w:t xml:space="preserve">dr. Ștefan Colceriu</w:t>
      </w:r>
      <w:r w:rsidDel="00000000" w:rsidR="00000000" w:rsidRPr="00000000">
        <w:rPr>
          <w:rFonts w:ascii="Times New Roman" w:cs="Times New Roman" w:eastAsia="Times New Roman" w:hAnsi="Times New Roman"/>
          <w:sz w:val="24"/>
          <w:szCs w:val="24"/>
          <w:rtl w:val="0"/>
        </w:rPr>
        <w:t xml:space="preserve">, cercetător în cadrul Institutului de Lingvistică „Iorgu Iordan – Al. Rosetti” al Academiei Române, va susține prezentarea cu titlul</w:t>
      </w:r>
      <w:r w:rsidDel="00000000" w:rsidR="00000000" w:rsidRPr="00000000">
        <w:rPr>
          <w:rFonts w:ascii="Times New Roman" w:cs="Times New Roman" w:eastAsia="Times New Roman" w:hAnsi="Times New Roman"/>
          <w:b w:val="1"/>
          <w:sz w:val="24"/>
          <w:szCs w:val="24"/>
          <w:rtl w:val="0"/>
        </w:rPr>
        <w:t xml:space="preserve"> „De ce NU ne place limba latină?”</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se va desfășura la Facultatea de Litere a Universității din București (etajul 1, sala 117, str.</w:t>
      </w:r>
      <w:r w:rsidDel="00000000" w:rsidR="00000000" w:rsidRPr="00000000">
        <w:rPr>
          <w:rFonts w:ascii="Times New Roman" w:cs="Times New Roman" w:eastAsia="Times New Roman" w:hAnsi="Times New Roman"/>
          <w:sz w:val="24"/>
          <w:szCs w:val="24"/>
          <w:rtl w:val="0"/>
        </w:rPr>
        <w:t xml:space="preserve"> Edgar Quinet, nr. 5-7).</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Ce nu-ți trece prin cap, absolvent de greacă veche și latină, când ești pus mereu la zid cu întrebarea: „La ce ajută limba latină?” Începi cu originea propriei limbi și continui cu fundamentele culturii europene, cu instrumentul perfect pentru ordonarea minții, matematica umaniștilor, cu antrenamentul îndârjit pentru inevitabilele greutăți ale vieții și, în fine, cu argumentul din urmă, glonț de argint pentru ignoranță, devenit azi principiul absolut al tuturor pedagogiilor și garant al scopului nostru ultim: libertatea.</w:t>
      </w:r>
    </w:p>
    <w:p w:rsidR="00000000" w:rsidDel="00000000" w:rsidP="00000000" w:rsidRDefault="00000000" w:rsidRPr="00000000" w14:paraId="00000009">
      <w:pPr>
        <w:spacing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Totuși, ce ați face dacă, elev sau elevă fiind, ar trebui să optați între două ore de latină sau două ore de orice altă disciplină? Părinte dacă ați fi, ce ați alege în această situație pentru copilul pe care-l trimiteți zilnic la școală? Ați ceda două ore din portofoliul catedrei în care funcționați colegei sau colegului profesor de latină? I-ați da vreo șansă la angajare unui tânăr care are trecute în CV-ul școlar un număr apreciabil de ore de latină dacă ați fi antreprenor de orice fel?</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aproape optzeci de ani, România dă la aceste întrebări, de fapt una singură, mereu același răspuns negativ, la început prescris ideologic, devenit apoi convingere consolidată. Destinul latinei în școlile din România este mai complicat și mai relevant decât credem pentru situarea țării, pentru adâncul minților oamenilor ei, pentru disfuncționalitățile multiple ale sistemelor care o alcătuiesc și pentru eventuala lor remediere.</w:t>
      </w:r>
    </w:p>
    <w:p w:rsidR="00000000" w:rsidDel="00000000" w:rsidP="00000000" w:rsidRDefault="00000000" w:rsidRPr="00000000" w14:paraId="0000000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litere.ro/prezentare/departamen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