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840A88" w14:textId="5F885782" w:rsidR="000728C7" w:rsidRPr="006C0F1E" w:rsidRDefault="000728C7" w:rsidP="000728C7">
      <w:pPr>
        <w:spacing w:line="235" w:lineRule="atLeast"/>
        <w:jc w:val="both"/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val="ro-RO"/>
          <w14:ligatures w14:val="none"/>
        </w:rPr>
      </w:pPr>
      <w:r w:rsidRPr="006C0F1E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val="ro-RO"/>
          <w14:ligatures w14:val="none"/>
        </w:rPr>
        <w:t xml:space="preserve">Conferința </w:t>
      </w:r>
      <w:r w:rsidR="001921EF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val="en-GB"/>
          <w14:ligatures w14:val="none"/>
        </w:rPr>
        <w:t>“</w:t>
      </w:r>
      <w:proofErr w:type="spellStart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>Understanding</w:t>
      </w:r>
      <w:proofErr w:type="spellEnd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>how</w:t>
      </w:r>
      <w:proofErr w:type="spellEnd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>supercooled</w:t>
      </w:r>
      <w:proofErr w:type="spellEnd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>water</w:t>
      </w:r>
      <w:proofErr w:type="spellEnd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>droplets</w:t>
      </w:r>
      <w:proofErr w:type="spellEnd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>freeze</w:t>
      </w:r>
      <w:proofErr w:type="spellEnd"/>
      <w:r w:rsidR="001921EF">
        <w:rPr>
          <w:rFonts w:ascii="Times New Roman" w:hAnsi="Times New Roman" w:cs="Times New Roman"/>
          <w:b/>
          <w:bCs/>
          <w:sz w:val="24"/>
          <w:szCs w:val="24"/>
          <w:lang w:val="ro-RO"/>
        </w:rPr>
        <w:t>”</w:t>
      </w:r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, susținută de prof. dr. </w:t>
      </w:r>
      <w:r w:rsidRPr="006C0F1E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Claudiu A. Stan, organizată de IC</w:t>
      </w:r>
      <w:r w:rsidR="006C0F1E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 xml:space="preserve">UB în ziua de 29 </w:t>
      </w:r>
      <w:r w:rsidRPr="006C0F1E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mai 2024</w:t>
      </w:r>
    </w:p>
    <w:p w14:paraId="2DD1D9FB" w14:textId="77777777" w:rsidR="000728C7" w:rsidRPr="000728C7" w:rsidRDefault="000728C7" w:rsidP="000728C7">
      <w:pPr>
        <w:spacing w:line="235" w:lineRule="atLeast"/>
        <w:jc w:val="both"/>
        <w:rPr>
          <w:rFonts w:ascii="Times New Roman" w:eastAsia="Times New Roman" w:hAnsi="Times New Roman" w:cs="Times New Roman"/>
          <w:bCs/>
          <w:color w:val="222222"/>
          <w:kern w:val="0"/>
          <w:sz w:val="24"/>
          <w:szCs w:val="24"/>
          <w:lang w:val="ro-RO"/>
          <w14:ligatures w14:val="none"/>
        </w:rPr>
      </w:pPr>
    </w:p>
    <w:p w14:paraId="4994F130" w14:textId="20FC75EB" w:rsidR="000728C7" w:rsidRPr="000728C7" w:rsidRDefault="000728C7" w:rsidP="000728C7">
      <w:pPr>
        <w:spacing w:line="235" w:lineRule="atLeast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 w:rsidRPr="006C0F1E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val="ro-RO"/>
          <w14:ligatures w14:val="none"/>
        </w:rPr>
        <w:t>Miercuri, 29 mai 2024</w:t>
      </w:r>
      <w:r w:rsidRPr="000728C7">
        <w:rPr>
          <w:rFonts w:ascii="Times New Roman" w:eastAsia="Times New Roman" w:hAnsi="Times New Roman" w:cs="Times New Roman"/>
          <w:bCs/>
          <w:color w:val="222222"/>
          <w:kern w:val="0"/>
          <w:sz w:val="24"/>
          <w:szCs w:val="24"/>
          <w:lang w:val="ro-RO"/>
          <w14:ligatures w14:val="none"/>
        </w:rPr>
        <w:t>, Institutul de Cercetare al Universității din București</w:t>
      </w:r>
      <w:r w:rsidR="006C0F1E">
        <w:rPr>
          <w:rFonts w:ascii="Times New Roman" w:eastAsia="Times New Roman" w:hAnsi="Times New Roman" w:cs="Times New Roman"/>
          <w:bCs/>
          <w:color w:val="222222"/>
          <w:kern w:val="0"/>
          <w:sz w:val="24"/>
          <w:szCs w:val="24"/>
          <w:lang w:val="ro-RO"/>
          <w14:ligatures w14:val="none"/>
        </w:rPr>
        <w:t xml:space="preserve"> (ICUB)</w:t>
      </w:r>
      <w:r w:rsidRPr="000728C7">
        <w:rPr>
          <w:rFonts w:ascii="Times New Roman" w:eastAsia="Times New Roman" w:hAnsi="Times New Roman" w:cs="Times New Roman"/>
          <w:bCs/>
          <w:color w:val="222222"/>
          <w:kern w:val="0"/>
          <w:sz w:val="24"/>
          <w:szCs w:val="24"/>
          <w:lang w:val="ro-RO"/>
          <w14:ligatures w14:val="none"/>
        </w:rPr>
        <w:t xml:space="preserve"> organizează conferința intitulată </w:t>
      </w:r>
      <w:r w:rsidR="001921EF">
        <w:rPr>
          <w:rFonts w:ascii="Times New Roman" w:eastAsia="Times New Roman" w:hAnsi="Times New Roman" w:cs="Times New Roman"/>
          <w:b/>
          <w:bCs/>
          <w:color w:val="222222"/>
          <w:kern w:val="0"/>
          <w:sz w:val="24"/>
          <w:szCs w:val="24"/>
          <w:lang w:val="en-GB"/>
          <w14:ligatures w14:val="none"/>
        </w:rPr>
        <w:t>“</w:t>
      </w:r>
      <w:proofErr w:type="spellStart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>Understanding</w:t>
      </w:r>
      <w:proofErr w:type="spellEnd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>how</w:t>
      </w:r>
      <w:proofErr w:type="spellEnd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>supercooled</w:t>
      </w:r>
      <w:proofErr w:type="spellEnd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>water</w:t>
      </w:r>
      <w:proofErr w:type="spellEnd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>droplets</w:t>
      </w:r>
      <w:proofErr w:type="spellEnd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>freeze</w:t>
      </w:r>
      <w:proofErr w:type="spellEnd"/>
      <w:r w:rsidR="001921EF">
        <w:rPr>
          <w:rFonts w:ascii="Times New Roman" w:hAnsi="Times New Roman" w:cs="Times New Roman"/>
          <w:b/>
          <w:bCs/>
          <w:sz w:val="24"/>
          <w:szCs w:val="24"/>
          <w:lang w:val="ro-RO"/>
        </w:rPr>
        <w:t>”</w:t>
      </w:r>
      <w:r w:rsidRPr="000728C7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susținută de </w:t>
      </w:r>
      <w:r w:rsidRPr="006C0F1E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prof. dr. </w:t>
      </w:r>
      <w:r w:rsidR="008343DA" w:rsidRPr="006C0F1E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Claudiu A. Stan</w:t>
      </w:r>
      <w:r w:rsidR="008343DA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,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de la Departamentul de Fizică din cadrul </w:t>
      </w:r>
      <w:proofErr w:type="spellStart"/>
      <w:r w:rsidR="008343DA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Rutgers</w:t>
      </w:r>
      <w:proofErr w:type="spellEnd"/>
      <w:r w:rsidR="008343DA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University-</w:t>
      </w:r>
      <w:proofErr w:type="spellStart"/>
      <w:r w:rsidR="008343DA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Newark</w:t>
      </w:r>
      <w:proofErr w:type="spellEnd"/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, SUA. </w:t>
      </w:r>
    </w:p>
    <w:p w14:paraId="43349F0B" w14:textId="77141373" w:rsidR="008343DA" w:rsidRPr="000728C7" w:rsidRDefault="000728C7" w:rsidP="000728C7">
      <w:pPr>
        <w:spacing w:line="235" w:lineRule="atLeast"/>
        <w:jc w:val="both"/>
        <w:rPr>
          <w:rFonts w:ascii="Times New Roman" w:eastAsia="Times New Roman" w:hAnsi="Times New Roman" w:cs="Times New Roman"/>
          <w:bCs/>
          <w:color w:val="222222"/>
          <w:kern w:val="0"/>
          <w:sz w:val="24"/>
          <w:szCs w:val="24"/>
          <w:lang w:val="ro-RO"/>
          <w14:ligatures w14:val="none"/>
        </w:rPr>
      </w:pP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Evenimentul va avea loc </w:t>
      </w:r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începând cu ora 14:00 </w:t>
      </w:r>
      <w:r w:rsidRPr="001921EF">
        <w:rPr>
          <w:rFonts w:ascii="Times New Roman" w:hAnsi="Times New Roman" w:cs="Times New Roman"/>
          <w:bCs/>
          <w:sz w:val="24"/>
          <w:szCs w:val="24"/>
          <w:lang w:val="ro-RO"/>
        </w:rPr>
        <w:t>la</w:t>
      </w:r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Sala Senatului din cadrul Rectoratului UB </w:t>
      </w:r>
      <w:r w:rsidRPr="006C0F1E">
        <w:rPr>
          <w:rFonts w:ascii="Times New Roman" w:hAnsi="Times New Roman" w:cs="Times New Roman"/>
          <w:bCs/>
          <w:sz w:val="24"/>
          <w:szCs w:val="24"/>
          <w:lang w:val="ro-RO"/>
        </w:rPr>
        <w:t>(Șos. Panduri 90, parter)</w:t>
      </w:r>
      <w:r w:rsidRPr="000728C7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r w:rsidRPr="006C0F1E">
        <w:rPr>
          <w:rFonts w:ascii="Times New Roman" w:hAnsi="Times New Roman" w:cs="Times New Roman"/>
          <w:bCs/>
          <w:sz w:val="24"/>
          <w:szCs w:val="24"/>
          <w:lang w:val="ro-RO"/>
        </w:rPr>
        <w:t>și se adresează întregii comunități academice a UB, studenți, cercetători și cadre didactice.</w:t>
      </w:r>
    </w:p>
    <w:p w14:paraId="54C63A11" w14:textId="59BC1F21" w:rsidR="008343DA" w:rsidRPr="000728C7" w:rsidRDefault="006C0F1E" w:rsidP="000728C7">
      <w:pPr>
        <w:spacing w:line="235" w:lineRule="atLeast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Conferința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va fi moderat</w:t>
      </w:r>
      <w:r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ă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de </w:t>
      </w:r>
      <w:r w:rsidR="000728C7" w:rsidRPr="006C0F1E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 xml:space="preserve">prof. univ. dr. Cosima </w:t>
      </w:r>
      <w:proofErr w:type="spellStart"/>
      <w:r w:rsidR="000728C7" w:rsidRPr="006C0F1E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Rughiniș</w:t>
      </w:r>
      <w:proofErr w:type="spellEnd"/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, cadru didactic la Facultatea de Sociologie și Asistență Socială a Universității din București.</w:t>
      </w:r>
    </w:p>
    <w:p w14:paraId="15455EC7" w14:textId="21421A4F" w:rsidR="000728C7" w:rsidRPr="006C0F1E" w:rsidRDefault="000728C7" w:rsidP="000728C7">
      <w:pPr>
        <w:spacing w:line="235" w:lineRule="atLeast"/>
        <w:jc w:val="both"/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</w:pPr>
      <w:r w:rsidRPr="006C0F1E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Rezumat</w:t>
      </w:r>
      <w:r w:rsidR="006C0F1E">
        <w:rPr>
          <w:rFonts w:ascii="Times New Roman" w:eastAsia="Times New Roman" w:hAnsi="Times New Roman" w:cs="Times New Roman"/>
          <w:b/>
          <w:color w:val="222222"/>
          <w:kern w:val="0"/>
          <w:sz w:val="24"/>
          <w:szCs w:val="24"/>
          <w:lang w:val="ro-RO"/>
          <w14:ligatures w14:val="none"/>
        </w:rPr>
        <w:t>ul prezentării</w:t>
      </w:r>
    </w:p>
    <w:p w14:paraId="53AE8C8B" w14:textId="3CB10A33" w:rsidR="008343DA" w:rsidRPr="000728C7" w:rsidRDefault="008343DA" w:rsidP="000728C7">
      <w:pPr>
        <w:spacing w:line="235" w:lineRule="atLeast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Norii sunt formați din picături microscopice de 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apă, care pot să se </w:t>
      </w:r>
      <w:proofErr w:type="spellStart"/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suprarăcească</w:t>
      </w:r>
      <w:proofErr w:type="spellEnd"/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sub zero grade Celsius. Aceste picături suprarăcite îngheață rapid, ceea ce declanșează o serie de procese care duc la formarea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ploii. Fenomenele asociate cu înghețatul picăturilor de apă suprarăcită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în nori sunt complexe, dar multe din</w:t>
      </w:r>
      <w:r w:rsidR="006C0F1E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tre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aceste fenomene pot fi generate și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studiate în laborator.</w:t>
      </w:r>
    </w:p>
    <w:p w14:paraId="6A529FB0" w14:textId="0427F196" w:rsidR="008343DA" w:rsidRPr="000728C7" w:rsidRDefault="008343DA" w:rsidP="000728C7">
      <w:pPr>
        <w:spacing w:line="235" w:lineRule="atLeast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Noi am folosit un las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er de raze X și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un microscop ca sa obse</w:t>
      </w:r>
      <w:r w:rsidR="001921EF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rvam picături de apa suprarăcită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(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40 microni diametru) în timp ce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înghețau în vid. Picăturile </w:t>
      </w:r>
      <w:r w:rsidR="001921EF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studiate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au înghețat în aproximativ o miime de secundă, printr-un proces complex care include creșterea cristalelor de gheaț</w:t>
      </w:r>
      <w:r w:rsidR="006C0F1E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ă la două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viteze diferi</w:t>
      </w:r>
      <w:r w:rsidR="006C0F1E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te, plus deformarea, fisurarea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și chiar explozia picăturilor. Analizând mii de imagini ale acestor picături, am</w:t>
      </w:r>
      <w:r w:rsidR="006C0F1E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generat un model cantitativ al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î</w:t>
      </w:r>
      <w:bookmarkStart w:id="0" w:name="_GoBack"/>
      <w:bookmarkEnd w:id="0"/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nghețării care are șapte etape. Difracția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produsă de laserul de raze X a revelat structura moleculară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a primelor</w:t>
      </w:r>
      <w:r w:rsidR="006C0F1E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cristale de gheață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și cum această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structură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devine mai ordonată în timpul îngheță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rii.</w:t>
      </w:r>
    </w:p>
    <w:p w14:paraId="7EC5120D" w14:textId="7E92DBE6" w:rsidR="008343DA" w:rsidRPr="000728C7" w:rsidRDefault="008343DA" w:rsidP="000728C7">
      <w:pPr>
        <w:spacing w:line="235" w:lineRule="atLeast"/>
        <w:jc w:val="both"/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</w:pP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Aceste met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ode experimentale și de analiză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pot fi aplicate în alte</w:t>
      </w:r>
      <w:r w:rsidR="000728C7"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cazuri în care picături de apă suprarăcită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 îngheață, de exemplu în nori, sau p</w:t>
      </w:r>
      <w:r w:rsidR="006C0F1E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 xml:space="preserve">ot fi folosite pentru a studia </w:t>
      </w:r>
      <w:r w:rsidRPr="000728C7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val="ro-RO"/>
          <w14:ligatures w14:val="none"/>
        </w:rPr>
        <w:t>înghețatul rapid în alte lichide suprarăcite.</w:t>
      </w:r>
    </w:p>
    <w:p w14:paraId="7C0E0605" w14:textId="00B9F2C3" w:rsidR="00132A26" w:rsidRPr="000728C7" w:rsidRDefault="000728C7" w:rsidP="000728C7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6C0F1E">
        <w:rPr>
          <w:rFonts w:ascii="Times New Roman" w:hAnsi="Times New Roman" w:cs="Times New Roman"/>
          <w:b/>
          <w:sz w:val="24"/>
          <w:szCs w:val="24"/>
          <w:lang w:val="ro-RO"/>
        </w:rPr>
        <w:t>Mai multe detalii despre prof. dr. Claudiu A. Stan pot fi accesate</w:t>
      </w:r>
      <w:r w:rsidRPr="000728C7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hyperlink r:id="rId4" w:history="1">
        <w:r w:rsidRPr="000728C7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0728C7"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hyperlink r:id="rId5" w:history="1">
        <w:r w:rsidRPr="000728C7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0728C7">
        <w:rPr>
          <w:rFonts w:ascii="Times New Roman" w:hAnsi="Times New Roman" w:cs="Times New Roman"/>
          <w:sz w:val="24"/>
          <w:szCs w:val="24"/>
          <w:lang w:val="ro-RO"/>
        </w:rPr>
        <w:t>.</w:t>
      </w:r>
    </w:p>
    <w:sectPr w:rsidR="00132A26" w:rsidRPr="000728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9E4"/>
    <w:rsid w:val="00040B67"/>
    <w:rsid w:val="00046D0B"/>
    <w:rsid w:val="000728C7"/>
    <w:rsid w:val="00132A26"/>
    <w:rsid w:val="00157D3C"/>
    <w:rsid w:val="001634CE"/>
    <w:rsid w:val="001921EF"/>
    <w:rsid w:val="001B3F65"/>
    <w:rsid w:val="002419CF"/>
    <w:rsid w:val="002C0175"/>
    <w:rsid w:val="002D79CD"/>
    <w:rsid w:val="003D2F01"/>
    <w:rsid w:val="0043649F"/>
    <w:rsid w:val="00472173"/>
    <w:rsid w:val="00496D6D"/>
    <w:rsid w:val="00502485"/>
    <w:rsid w:val="00506F40"/>
    <w:rsid w:val="00511129"/>
    <w:rsid w:val="0051125B"/>
    <w:rsid w:val="0060199D"/>
    <w:rsid w:val="006109E4"/>
    <w:rsid w:val="00646A06"/>
    <w:rsid w:val="006540CF"/>
    <w:rsid w:val="006B220F"/>
    <w:rsid w:val="006C0F1E"/>
    <w:rsid w:val="006F4768"/>
    <w:rsid w:val="007E7855"/>
    <w:rsid w:val="008343DA"/>
    <w:rsid w:val="00954BF6"/>
    <w:rsid w:val="00960298"/>
    <w:rsid w:val="0096607D"/>
    <w:rsid w:val="00AA0A5E"/>
    <w:rsid w:val="00AD3096"/>
    <w:rsid w:val="00AF447F"/>
    <w:rsid w:val="00B0155B"/>
    <w:rsid w:val="00B96647"/>
    <w:rsid w:val="00B97F06"/>
    <w:rsid w:val="00C17876"/>
    <w:rsid w:val="00C924C4"/>
    <w:rsid w:val="00C9400A"/>
    <w:rsid w:val="00D33846"/>
    <w:rsid w:val="00D74DE0"/>
    <w:rsid w:val="00E3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41869"/>
  <w15:chartTrackingRefBased/>
  <w15:docId w15:val="{7EF4D1AF-2D83-4FA4-BBE2-7F65B3522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66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28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3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9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62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4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cholar.google.com/citations?user=8bMIL0kAAAAJ&amp;hl=en" TargetMode="External"/><Relationship Id="rId4" Type="http://schemas.openxmlformats.org/officeDocument/2006/relationships/hyperlink" Target="https://sasn.rutgers.edu/claudiu-sta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335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Claudiu Stan</dc:creator>
  <cp:keywords/>
  <dc:description/>
  <cp:lastModifiedBy>Elena Andreea Carstea</cp:lastModifiedBy>
  <cp:revision>11</cp:revision>
  <dcterms:created xsi:type="dcterms:W3CDTF">2024-05-17T13:06:00Z</dcterms:created>
  <dcterms:modified xsi:type="dcterms:W3CDTF">2024-05-21T10:08:00Z</dcterms:modified>
</cp:coreProperties>
</file>