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B3F975" w14:textId="42C63F6C" w:rsidR="00DD5A47" w:rsidRPr="00EC2F53" w:rsidRDefault="00363F67" w:rsidP="00EC2F53">
      <w:pPr>
        <w:jc w:val="both"/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</w:pPr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O </w:t>
      </w:r>
      <w:proofErr w:type="spellStart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nouă</w:t>
      </w:r>
      <w:proofErr w:type="spellEnd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 </w:t>
      </w:r>
      <w:proofErr w:type="spellStart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ediție</w:t>
      </w:r>
      <w:proofErr w:type="spellEnd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 a </w:t>
      </w:r>
      <w:proofErr w:type="spellStart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ArchaeoSciences</w:t>
      </w:r>
      <w:proofErr w:type="spellEnd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 Seminars, </w:t>
      </w:r>
      <w:proofErr w:type="spellStart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organizată</w:t>
      </w:r>
      <w:proofErr w:type="spellEnd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 </w:t>
      </w:r>
      <w:proofErr w:type="spellStart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în</w:t>
      </w:r>
      <w:proofErr w:type="spellEnd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 </w:t>
      </w:r>
      <w:proofErr w:type="spellStart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cadrul</w:t>
      </w:r>
      <w:proofErr w:type="spellEnd"/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 xml:space="preserve"> ICUB: </w:t>
      </w:r>
      <w:r w:rsidR="006C3B29" w:rsidRPr="006C3B29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„</w:t>
      </w:r>
      <w:r w:rsidR="00EC2F53" w:rsidRPr="00EC2F53">
        <w:rPr>
          <w:rFonts w:ascii="Times New Roman" w:hAnsi="Times New Roman" w:cs="Times New Roman"/>
          <w:b/>
          <w:bCs/>
          <w:lang w:val="en-GB"/>
        </w:rPr>
        <w:t>Past plant production and use in the central and western Balkans and the ‘maturation’ of archaeobotanical research in the regio</w:t>
      </w:r>
      <w:r w:rsidRPr="00EC2F53">
        <w:rPr>
          <w:rFonts w:ascii="Times New Roman" w:eastAsia="Times New Roman" w:hAnsi="Times New Roman" w:cs="Times New Roman"/>
          <w:b/>
          <w:bCs/>
          <w:iCs/>
          <w:color w:val="20150E"/>
          <w:lang w:val="en-GB" w:eastAsia="en-GB"/>
        </w:rPr>
        <w:t>”</w:t>
      </w:r>
    </w:p>
    <w:p w14:paraId="7A12DC52" w14:textId="77777777" w:rsidR="00DD5A47" w:rsidRPr="00EC2F53" w:rsidRDefault="00DD5A47" w:rsidP="00EC2F53">
      <w:pPr>
        <w:jc w:val="both"/>
        <w:rPr>
          <w:rFonts w:ascii="Times New Roman" w:hAnsi="Times New Roman" w:cs="Times New Roman"/>
          <w:lang w:val="ro-RO"/>
        </w:rPr>
      </w:pPr>
    </w:p>
    <w:p w14:paraId="123D0871" w14:textId="00FD97B2" w:rsidR="00D24B7C" w:rsidRPr="00EC2F53" w:rsidRDefault="00A66F23" w:rsidP="00EC2F53">
      <w:pPr>
        <w:jc w:val="both"/>
        <w:rPr>
          <w:rFonts w:ascii="Times New Roman" w:hAnsi="Times New Roman" w:cs="Times New Roman"/>
          <w:lang w:val="ro-RO"/>
        </w:rPr>
      </w:pPr>
      <w:r w:rsidRPr="00EC2F53">
        <w:rPr>
          <w:rFonts w:ascii="Times New Roman" w:hAnsi="Times New Roman" w:cs="Times New Roman"/>
          <w:b/>
          <w:lang w:val="ro-RO"/>
        </w:rPr>
        <w:t>M</w:t>
      </w:r>
      <w:r w:rsidR="00EB0D1A" w:rsidRPr="00EC2F53">
        <w:rPr>
          <w:rFonts w:ascii="Times New Roman" w:hAnsi="Times New Roman" w:cs="Times New Roman"/>
          <w:b/>
          <w:lang w:val="ro-RO"/>
        </w:rPr>
        <w:t>i</w:t>
      </w:r>
      <w:r w:rsidRPr="00EC2F53">
        <w:rPr>
          <w:rFonts w:ascii="Times New Roman" w:hAnsi="Times New Roman" w:cs="Times New Roman"/>
          <w:b/>
          <w:lang w:val="ro-RO"/>
        </w:rPr>
        <w:t>ercuri</w:t>
      </w:r>
      <w:r w:rsidR="00EB0D1A" w:rsidRPr="00EC2F53">
        <w:rPr>
          <w:rFonts w:ascii="Times New Roman" w:hAnsi="Times New Roman" w:cs="Times New Roman"/>
          <w:b/>
          <w:bCs/>
          <w:lang w:val="ro-RO"/>
        </w:rPr>
        <w:t xml:space="preserve">, </w:t>
      </w:r>
      <w:r w:rsidR="00037518" w:rsidRPr="00EC2F53">
        <w:rPr>
          <w:rFonts w:ascii="Times New Roman" w:hAnsi="Times New Roman" w:cs="Times New Roman"/>
          <w:b/>
          <w:bCs/>
          <w:lang w:val="ro-RO"/>
        </w:rPr>
        <w:t>26 iunie 2024</w:t>
      </w:r>
      <w:r w:rsidR="00EB0D1A" w:rsidRPr="00EC2F53">
        <w:rPr>
          <w:rFonts w:ascii="Times New Roman" w:hAnsi="Times New Roman" w:cs="Times New Roman"/>
          <w:b/>
          <w:lang w:val="ro-RO"/>
        </w:rPr>
        <w:t>,</w:t>
      </w:r>
      <w:r w:rsidR="00EB0D1A" w:rsidRPr="00EC2F53">
        <w:rPr>
          <w:rFonts w:ascii="Times New Roman" w:hAnsi="Times New Roman" w:cs="Times New Roman"/>
          <w:lang w:val="ro-RO"/>
        </w:rPr>
        <w:t xml:space="preserve"> </w:t>
      </w:r>
      <w:r w:rsidR="000C05A5" w:rsidRPr="00EC2F53">
        <w:rPr>
          <w:rFonts w:ascii="Times New Roman" w:hAnsi="Times New Roman" w:cs="Times New Roman"/>
          <w:lang w:val="ro-RO"/>
        </w:rPr>
        <w:t xml:space="preserve">Platforma </w:t>
      </w:r>
      <w:proofErr w:type="spellStart"/>
      <w:r w:rsidR="00363F67" w:rsidRPr="00EC2F53">
        <w:rPr>
          <w:rFonts w:ascii="Times New Roman" w:hAnsi="Times New Roman" w:cs="Times New Roman"/>
          <w:lang w:val="ro-RO"/>
        </w:rPr>
        <w:t>ArchaeoSciences</w:t>
      </w:r>
      <w:proofErr w:type="spellEnd"/>
      <w:r w:rsidR="00EB0D1A" w:rsidRPr="00EC2F53">
        <w:rPr>
          <w:rFonts w:ascii="Times New Roman" w:hAnsi="Times New Roman" w:cs="Times New Roman"/>
          <w:lang w:val="ro-RO"/>
        </w:rPr>
        <w:t xml:space="preserve"> din cadrul Institutului de Cercetare al Universității din București (</w:t>
      </w:r>
      <w:r w:rsidR="00EB0D1A" w:rsidRPr="00EC2F53">
        <w:rPr>
          <w:rFonts w:ascii="Times New Roman" w:hAnsi="Times New Roman" w:cs="Times New Roman"/>
          <w:b/>
          <w:bCs/>
          <w:lang w:val="ro-RO"/>
        </w:rPr>
        <w:t>ICUB</w:t>
      </w:r>
      <w:r w:rsidR="00EB0D1A" w:rsidRPr="00EC2F53">
        <w:rPr>
          <w:rFonts w:ascii="Times New Roman" w:hAnsi="Times New Roman" w:cs="Times New Roman"/>
          <w:lang w:val="ro-RO"/>
        </w:rPr>
        <w:t xml:space="preserve">), </w:t>
      </w:r>
      <w:r w:rsidR="00D24B7C" w:rsidRPr="00EC2F53">
        <w:rPr>
          <w:rFonts w:ascii="Times New Roman" w:hAnsi="Times New Roman" w:cs="Times New Roman"/>
          <w:lang w:val="ro-RO"/>
        </w:rPr>
        <w:t>organizează conferința</w:t>
      </w:r>
      <w:r w:rsidR="00037518" w:rsidRPr="00EC2F53">
        <w:rPr>
          <w:rFonts w:ascii="Times New Roman" w:eastAsia="Times New Roman" w:hAnsi="Times New Roman" w:cs="Times New Roman"/>
          <w:b/>
          <w:bCs/>
          <w:i/>
          <w:iCs/>
          <w:color w:val="20150E"/>
          <w:lang w:val="en-GB" w:eastAsia="en-GB"/>
        </w:rPr>
        <w:t xml:space="preserve"> </w:t>
      </w:r>
      <w:r w:rsidR="00037518" w:rsidRPr="00EC2F53">
        <w:rPr>
          <w:rFonts w:ascii="Times New Roman" w:hAnsi="Times New Roman" w:cs="Times New Roman"/>
          <w:b/>
          <w:bCs/>
          <w:i/>
          <w:lang w:val="en-GB"/>
        </w:rPr>
        <w:t>Past plant production and use in the central and western Balkans and the ‘maturation’ of archaeobotanical research in the region</w:t>
      </w:r>
      <w:r w:rsidR="00D24B7C" w:rsidRPr="00EC2F53">
        <w:rPr>
          <w:rFonts w:ascii="Times New Roman" w:hAnsi="Times New Roman" w:cs="Times New Roman"/>
          <w:b/>
          <w:bCs/>
          <w:lang w:val="ro-RO"/>
        </w:rPr>
        <w:t xml:space="preserve">, </w:t>
      </w:r>
      <w:r w:rsidR="00D24B7C" w:rsidRPr="00EC2F53">
        <w:rPr>
          <w:rFonts w:ascii="Times New Roman" w:hAnsi="Times New Roman" w:cs="Times New Roman"/>
          <w:lang w:val="ro-RO"/>
        </w:rPr>
        <w:t xml:space="preserve">susținută de </w:t>
      </w:r>
      <w:r w:rsidR="000C05A5" w:rsidRPr="00EC2F53">
        <w:rPr>
          <w:rFonts w:ascii="Times New Roman" w:hAnsi="Times New Roman" w:cs="Times New Roman"/>
          <w:b/>
          <w:bCs/>
          <w:lang w:val="ro-RO"/>
        </w:rPr>
        <w:t xml:space="preserve">dr. </w:t>
      </w:r>
      <w:proofErr w:type="spellStart"/>
      <w:r w:rsidR="00037518" w:rsidRPr="00EC2F53">
        <w:rPr>
          <w:rFonts w:ascii="Times New Roman" w:hAnsi="Times New Roman" w:cs="Times New Roman"/>
          <w:b/>
          <w:bCs/>
          <w:lang w:val="ro-RO"/>
        </w:rPr>
        <w:t>Dragana</w:t>
      </w:r>
      <w:proofErr w:type="spellEnd"/>
      <w:r w:rsidR="00037518" w:rsidRPr="00EC2F53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037518" w:rsidRPr="00EC2F53">
        <w:rPr>
          <w:rFonts w:ascii="Times New Roman" w:hAnsi="Times New Roman" w:cs="Times New Roman"/>
          <w:b/>
          <w:bCs/>
          <w:lang w:val="ro-RO"/>
        </w:rPr>
        <w:t>Filipović</w:t>
      </w:r>
      <w:proofErr w:type="spellEnd"/>
      <w:r w:rsidR="00037518" w:rsidRPr="00EC2F53">
        <w:rPr>
          <w:rFonts w:ascii="Times New Roman" w:hAnsi="Times New Roman" w:cs="Times New Roman"/>
          <w:bCs/>
          <w:lang w:val="ro-RO"/>
        </w:rPr>
        <w:t xml:space="preserve">, cercetătoare </w:t>
      </w:r>
      <w:r w:rsidR="00D24B7C" w:rsidRPr="00EC2F53">
        <w:rPr>
          <w:rFonts w:ascii="Times New Roman" w:hAnsi="Times New Roman" w:cs="Times New Roman"/>
          <w:lang w:val="ro-RO"/>
        </w:rPr>
        <w:t xml:space="preserve">la Universitatea din </w:t>
      </w:r>
      <w:r w:rsidRPr="00EC2F53">
        <w:rPr>
          <w:rFonts w:ascii="Times New Roman" w:hAnsi="Times New Roman" w:cs="Times New Roman"/>
          <w:lang w:val="ro-RO"/>
        </w:rPr>
        <w:t>Kiel</w:t>
      </w:r>
      <w:r w:rsidR="00D24B7C" w:rsidRPr="00EC2F53">
        <w:rPr>
          <w:rFonts w:ascii="Times New Roman" w:hAnsi="Times New Roman" w:cs="Times New Roman"/>
          <w:color w:val="20150E"/>
          <w:lang w:val="ro-RO"/>
        </w:rPr>
        <w:t xml:space="preserve"> (</w:t>
      </w:r>
      <w:r w:rsidRPr="00EC2F53">
        <w:rPr>
          <w:rFonts w:ascii="Times New Roman" w:hAnsi="Times New Roman" w:cs="Times New Roman"/>
          <w:lang w:val="ro-RO"/>
        </w:rPr>
        <w:t>Germania</w:t>
      </w:r>
      <w:r w:rsidR="00D24B7C" w:rsidRPr="00EC2F53">
        <w:rPr>
          <w:rFonts w:ascii="Times New Roman" w:hAnsi="Times New Roman" w:cs="Times New Roman"/>
          <w:color w:val="20150E"/>
          <w:lang w:val="ro-RO"/>
        </w:rPr>
        <w:t>)</w:t>
      </w:r>
      <w:r w:rsidR="00037518" w:rsidRPr="00EC2F53">
        <w:rPr>
          <w:rFonts w:ascii="Times New Roman" w:hAnsi="Times New Roman" w:cs="Times New Roman"/>
          <w:lang w:val="ro-RO"/>
        </w:rPr>
        <w:t xml:space="preserve">, arheolog specializat în </w:t>
      </w:r>
      <w:proofErr w:type="spellStart"/>
      <w:r w:rsidR="00037518" w:rsidRPr="00EC2F53">
        <w:rPr>
          <w:rFonts w:ascii="Times New Roman" w:hAnsi="Times New Roman" w:cs="Times New Roman"/>
          <w:lang w:val="ro-RO"/>
        </w:rPr>
        <w:t>arheobotanică</w:t>
      </w:r>
      <w:proofErr w:type="spellEnd"/>
      <w:r w:rsidR="00037518" w:rsidRPr="00EC2F53">
        <w:rPr>
          <w:rFonts w:ascii="Times New Roman" w:hAnsi="Times New Roman" w:cs="Times New Roman"/>
          <w:lang w:val="ro-RO"/>
        </w:rPr>
        <w:t>.</w:t>
      </w:r>
    </w:p>
    <w:p w14:paraId="349EA4E3" w14:textId="77777777" w:rsidR="00D24B7C" w:rsidRPr="00EC2F53" w:rsidRDefault="00D24B7C" w:rsidP="00EC2F53">
      <w:pPr>
        <w:jc w:val="both"/>
        <w:rPr>
          <w:rFonts w:ascii="Times New Roman" w:hAnsi="Times New Roman" w:cs="Times New Roman"/>
          <w:lang w:val="ro-RO"/>
        </w:rPr>
      </w:pPr>
    </w:p>
    <w:p w14:paraId="6741C464" w14:textId="54069082" w:rsidR="008B5471" w:rsidRPr="00EC2F53" w:rsidRDefault="00D24B7C" w:rsidP="00EC2F53">
      <w:pPr>
        <w:jc w:val="both"/>
        <w:rPr>
          <w:rFonts w:ascii="Times New Roman" w:hAnsi="Times New Roman" w:cs="Times New Roman"/>
          <w:i/>
          <w:lang w:val="ro-RO"/>
        </w:rPr>
      </w:pPr>
      <w:r w:rsidRPr="00EC2F53">
        <w:rPr>
          <w:rFonts w:ascii="Times New Roman" w:hAnsi="Times New Roman" w:cs="Times New Roman"/>
          <w:lang w:val="ro-RO"/>
        </w:rPr>
        <w:t>Evenimentul, parte a seriei </w:t>
      </w:r>
      <w:proofErr w:type="spellStart"/>
      <w:r w:rsidRPr="00EC2F53">
        <w:rPr>
          <w:rFonts w:ascii="Times New Roman" w:hAnsi="Times New Roman" w:cs="Times New Roman"/>
          <w:b/>
          <w:bCs/>
          <w:i/>
          <w:iCs/>
          <w:lang w:val="ro-RO"/>
        </w:rPr>
        <w:t>ArchaeoSciences</w:t>
      </w:r>
      <w:proofErr w:type="spellEnd"/>
      <w:r w:rsidRPr="00EC2F53">
        <w:rPr>
          <w:rFonts w:ascii="Times New Roman" w:hAnsi="Times New Roman" w:cs="Times New Roman"/>
          <w:b/>
          <w:bCs/>
          <w:i/>
          <w:iCs/>
          <w:lang w:val="ro-RO"/>
        </w:rPr>
        <w:t xml:space="preserve"> </w:t>
      </w:r>
      <w:proofErr w:type="spellStart"/>
      <w:r w:rsidRPr="00EC2F53">
        <w:rPr>
          <w:rFonts w:ascii="Times New Roman" w:hAnsi="Times New Roman" w:cs="Times New Roman"/>
          <w:b/>
          <w:bCs/>
          <w:i/>
          <w:iCs/>
          <w:lang w:val="ro-RO"/>
        </w:rPr>
        <w:t>Seminars</w:t>
      </w:r>
      <w:proofErr w:type="spellEnd"/>
      <w:r w:rsidR="00363F67" w:rsidRPr="00EC2F53">
        <w:rPr>
          <w:rFonts w:ascii="Times New Roman" w:hAnsi="Times New Roman" w:cs="Times New Roman"/>
          <w:lang w:val="ro-RO"/>
        </w:rPr>
        <w:t xml:space="preserve">, </w:t>
      </w:r>
      <w:r w:rsidRPr="00EC2F53">
        <w:rPr>
          <w:rFonts w:ascii="Times New Roman" w:hAnsi="Times New Roman" w:cs="Times New Roman"/>
          <w:lang w:val="ro-RO"/>
        </w:rPr>
        <w:t>va avea loc fizic, începând cu ora </w:t>
      </w:r>
      <w:r w:rsidRPr="00EC2F53">
        <w:rPr>
          <w:rFonts w:ascii="Times New Roman" w:hAnsi="Times New Roman" w:cs="Times New Roman"/>
          <w:b/>
          <w:bCs/>
          <w:lang w:val="ro-RO"/>
        </w:rPr>
        <w:t>1</w:t>
      </w:r>
      <w:r w:rsidR="00037518" w:rsidRPr="00EC2F53">
        <w:rPr>
          <w:rFonts w:ascii="Times New Roman" w:hAnsi="Times New Roman" w:cs="Times New Roman"/>
          <w:b/>
          <w:bCs/>
          <w:lang w:val="ro-RO"/>
        </w:rPr>
        <w:t>0</w:t>
      </w:r>
      <w:r w:rsidRPr="00EC2F53">
        <w:rPr>
          <w:rFonts w:ascii="Times New Roman" w:hAnsi="Times New Roman" w:cs="Times New Roman"/>
          <w:b/>
          <w:bCs/>
          <w:lang w:val="ro-RO"/>
        </w:rPr>
        <w:t>:00</w:t>
      </w:r>
      <w:r w:rsidRPr="00EC2F53">
        <w:rPr>
          <w:rFonts w:ascii="Times New Roman" w:hAnsi="Times New Roman" w:cs="Times New Roman"/>
          <w:lang w:val="ro-RO"/>
        </w:rPr>
        <w:t xml:space="preserve">, </w:t>
      </w:r>
      <w:r w:rsidR="000C05A5" w:rsidRPr="00EC2F53">
        <w:rPr>
          <w:rFonts w:ascii="Times New Roman" w:hAnsi="Times New Roman" w:cs="Times New Roman"/>
          <w:lang w:val="ro-RO"/>
        </w:rPr>
        <w:t xml:space="preserve">în </w:t>
      </w:r>
      <w:r w:rsidR="00037518" w:rsidRPr="00EC2F53">
        <w:rPr>
          <w:rFonts w:ascii="Times New Roman" w:hAnsi="Times New Roman" w:cs="Times New Roman"/>
          <w:lang w:val="ro-RO"/>
        </w:rPr>
        <w:t xml:space="preserve">Clădirea Administrativă a Grădinii Botanice „Dimitrie </w:t>
      </w:r>
      <w:proofErr w:type="spellStart"/>
      <w:r w:rsidR="00037518" w:rsidRPr="00EC2F53">
        <w:rPr>
          <w:rFonts w:ascii="Times New Roman" w:hAnsi="Times New Roman" w:cs="Times New Roman"/>
          <w:lang w:val="ro-RO"/>
        </w:rPr>
        <w:t>Brandza</w:t>
      </w:r>
      <w:proofErr w:type="spellEnd"/>
      <w:r w:rsidR="00037518" w:rsidRPr="00EC2F53">
        <w:rPr>
          <w:rFonts w:ascii="Times New Roman" w:hAnsi="Times New Roman" w:cs="Times New Roman"/>
          <w:lang w:val="ro-RO"/>
        </w:rPr>
        <w:t xml:space="preserve">” a Universității din București </w:t>
      </w:r>
      <w:r w:rsidR="00037518" w:rsidRPr="00EC2F53">
        <w:rPr>
          <w:rFonts w:ascii="Times New Roman" w:hAnsi="Times New Roman" w:cs="Times New Roman"/>
          <w:i/>
          <w:lang w:val="ro-RO"/>
        </w:rPr>
        <w:t>(Camera 04, Șoseaua Cotroceni, nr. 32, Sector 6).</w:t>
      </w:r>
    </w:p>
    <w:p w14:paraId="5A6B1D39" w14:textId="0DF7832F" w:rsidR="008B5471" w:rsidRPr="00EC2F53" w:rsidRDefault="008B5471" w:rsidP="00EC2F53">
      <w:pPr>
        <w:jc w:val="both"/>
        <w:rPr>
          <w:rFonts w:ascii="Times New Roman" w:hAnsi="Times New Roman" w:cs="Times New Roman"/>
          <w:lang w:val="ro-RO"/>
        </w:rPr>
      </w:pPr>
    </w:p>
    <w:p w14:paraId="3C3749EB" w14:textId="4EEA1ACA" w:rsidR="00976A1B" w:rsidRPr="00EC2F53" w:rsidRDefault="00976A1B" w:rsidP="00EC2F53">
      <w:pPr>
        <w:jc w:val="both"/>
        <w:rPr>
          <w:rStyle w:val="rynqvb"/>
          <w:rFonts w:ascii="Times New Roman" w:hAnsi="Times New Roman" w:cs="Times New Roman"/>
          <w:b/>
          <w:lang w:val="ro-RO"/>
        </w:rPr>
      </w:pPr>
      <w:r w:rsidRPr="00EC2F53">
        <w:rPr>
          <w:rFonts w:ascii="Times New Roman" w:hAnsi="Times New Roman" w:cs="Times New Roman"/>
          <w:lang w:val="ro-RO"/>
        </w:rPr>
        <w:t xml:space="preserve">Profilul academic integral al </w:t>
      </w:r>
      <w:r w:rsidRPr="00EC2F53">
        <w:rPr>
          <w:rFonts w:ascii="Times New Roman" w:hAnsi="Times New Roman" w:cs="Times New Roman"/>
          <w:b/>
          <w:bCs/>
          <w:lang w:val="ro-RO"/>
        </w:rPr>
        <w:t xml:space="preserve">dr. </w:t>
      </w:r>
      <w:proofErr w:type="spellStart"/>
      <w:r w:rsidR="008A7492" w:rsidRPr="00EC2F53">
        <w:rPr>
          <w:rFonts w:ascii="Times New Roman" w:hAnsi="Times New Roman" w:cs="Times New Roman"/>
          <w:b/>
          <w:bCs/>
          <w:lang w:val="ro-RO"/>
        </w:rPr>
        <w:t>Dragana</w:t>
      </w:r>
      <w:proofErr w:type="spellEnd"/>
      <w:r w:rsidR="008A7492" w:rsidRPr="00EC2F53">
        <w:rPr>
          <w:rFonts w:ascii="Times New Roman" w:hAnsi="Times New Roman" w:cs="Times New Roman"/>
          <w:b/>
          <w:bCs/>
          <w:lang w:val="ro-RO"/>
        </w:rPr>
        <w:t xml:space="preserve"> </w:t>
      </w:r>
      <w:proofErr w:type="spellStart"/>
      <w:r w:rsidR="008A7492" w:rsidRPr="00EC2F53">
        <w:rPr>
          <w:rFonts w:ascii="Times New Roman" w:hAnsi="Times New Roman" w:cs="Times New Roman"/>
          <w:b/>
          <w:bCs/>
          <w:lang w:val="ro-RO"/>
        </w:rPr>
        <w:t>Filipović</w:t>
      </w:r>
      <w:proofErr w:type="spellEnd"/>
      <w:r w:rsidR="008A7492" w:rsidRPr="00EC2F53">
        <w:rPr>
          <w:rStyle w:val="rynqvb"/>
          <w:rFonts w:ascii="Times New Roman" w:hAnsi="Times New Roman" w:cs="Times New Roman"/>
          <w:lang w:val="ro-RO"/>
        </w:rPr>
        <w:t xml:space="preserve"> </w:t>
      </w:r>
      <w:r w:rsidRPr="00EC2F53">
        <w:rPr>
          <w:rStyle w:val="rynqvb"/>
          <w:rFonts w:ascii="Times New Roman" w:hAnsi="Times New Roman" w:cs="Times New Roman"/>
          <w:lang w:val="ro-RO"/>
        </w:rPr>
        <w:t>poate fi consultat</w:t>
      </w:r>
      <w:r w:rsidR="008A7492" w:rsidRPr="00EC2F53">
        <w:rPr>
          <w:rStyle w:val="rynqvb"/>
          <w:rFonts w:ascii="Times New Roman" w:hAnsi="Times New Roman" w:cs="Times New Roman"/>
          <w:lang w:val="ro-RO"/>
        </w:rPr>
        <w:t xml:space="preserve"> </w:t>
      </w:r>
      <w:hyperlink r:id="rId4" w:history="1">
        <w:r w:rsidR="008A7492" w:rsidRPr="00EC2F53">
          <w:rPr>
            <w:rStyle w:val="Hyperlink"/>
            <w:rFonts w:ascii="Times New Roman" w:hAnsi="Times New Roman" w:cs="Times New Roman"/>
            <w:b/>
            <w:lang w:val="ro-RO"/>
          </w:rPr>
          <w:t>aici</w:t>
        </w:r>
      </w:hyperlink>
      <w:r w:rsidR="008A7492" w:rsidRPr="00EC2F53">
        <w:rPr>
          <w:rStyle w:val="rynqvb"/>
          <w:rFonts w:ascii="Times New Roman" w:hAnsi="Times New Roman" w:cs="Times New Roman"/>
          <w:lang w:val="ro-RO"/>
        </w:rPr>
        <w:t xml:space="preserve"> și</w:t>
      </w:r>
      <w:r w:rsidRPr="00EC2F53">
        <w:rPr>
          <w:rStyle w:val="rynqvb"/>
          <w:rFonts w:ascii="Times New Roman" w:hAnsi="Times New Roman" w:cs="Times New Roman"/>
          <w:b/>
          <w:lang w:val="ro-RO"/>
        </w:rPr>
        <w:t xml:space="preserve"> </w:t>
      </w:r>
      <w:hyperlink r:id="rId5" w:history="1">
        <w:r w:rsidRPr="00EC2F53">
          <w:rPr>
            <w:rStyle w:val="Hyperlink"/>
            <w:rFonts w:ascii="Times New Roman" w:hAnsi="Times New Roman" w:cs="Times New Roman"/>
            <w:b/>
            <w:lang w:val="ro-RO"/>
          </w:rPr>
          <w:t>aici</w:t>
        </w:r>
      </w:hyperlink>
      <w:r w:rsidRPr="00EC2F53">
        <w:rPr>
          <w:rStyle w:val="rynqvb"/>
          <w:rFonts w:ascii="Times New Roman" w:hAnsi="Times New Roman" w:cs="Times New Roman"/>
          <w:lang w:val="ro-RO"/>
        </w:rPr>
        <w:t>.</w:t>
      </w:r>
      <w:r w:rsidRPr="00EC2F53">
        <w:rPr>
          <w:rStyle w:val="rynqvb"/>
          <w:rFonts w:ascii="Times New Roman" w:hAnsi="Times New Roman" w:cs="Times New Roman"/>
          <w:b/>
          <w:lang w:val="ro-RO"/>
        </w:rPr>
        <w:t xml:space="preserve"> </w:t>
      </w:r>
    </w:p>
    <w:p w14:paraId="0612A0E3" w14:textId="77777777" w:rsidR="008A7492" w:rsidRPr="00EC2F53" w:rsidRDefault="008A7492" w:rsidP="00EC2F53">
      <w:pPr>
        <w:jc w:val="both"/>
        <w:rPr>
          <w:rFonts w:ascii="Times New Roman" w:hAnsi="Times New Roman" w:cs="Times New Roman"/>
          <w:lang w:val="ro-RO"/>
        </w:rPr>
      </w:pPr>
    </w:p>
    <w:p w14:paraId="0FC39B46" w14:textId="59D3EBF4" w:rsidR="008A7492" w:rsidRPr="008A7492" w:rsidRDefault="008A7492" w:rsidP="00EC2F53">
      <w:pPr>
        <w:shd w:val="clear" w:color="auto" w:fill="F8F9FA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eastAsia="Times New Roman" w:hAnsi="Times New Roman" w:cs="Times New Roman"/>
          <w:color w:val="202124"/>
        </w:rPr>
      </w:pPr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Evenimentul va explora, printre altele,  progresul cercetării </w:t>
      </w:r>
      <w:proofErr w:type="spellStart"/>
      <w:r w:rsidRPr="00EC2F53">
        <w:rPr>
          <w:rFonts w:ascii="Times New Roman" w:eastAsia="Times New Roman" w:hAnsi="Times New Roman" w:cs="Times New Roman"/>
          <w:color w:val="202124"/>
          <w:lang w:val="ro-RO"/>
        </w:rPr>
        <w:t>arheobotanice</w:t>
      </w:r>
      <w:proofErr w:type="spellEnd"/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 în Balcanii Centrali și de Vest, urmărind, totodată, dezvoltarea acesteia în diacronie și evoluția acesteia până la transformarea unui domeniu științific semnificativ de studiu, autonom. </w:t>
      </w:r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În prezentarea sa, invitata va scoate în evidență </w:t>
      </w:r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factorii socio-economici care </w:t>
      </w:r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>au influențat acest proces</w:t>
      </w:r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 </w:t>
      </w:r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evolutiv, </w:t>
      </w:r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integrarea descoperirilor </w:t>
      </w:r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științifice </w:t>
      </w:r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regionale în narațiunile arheologice mai ample. </w:t>
      </w:r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De asemenea, se vor aduce în discuție </w:t>
      </w:r>
      <w:r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și aplicațiile moderne ale </w:t>
      </w:r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 xml:space="preserve">acestor descoperiri în </w:t>
      </w:r>
      <w:proofErr w:type="spellStart"/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>arheobotanică</w:t>
      </w:r>
      <w:proofErr w:type="spellEnd"/>
      <w:r w:rsidR="009731DB" w:rsidRPr="00EC2F53">
        <w:rPr>
          <w:rFonts w:ascii="Times New Roman" w:eastAsia="Times New Roman" w:hAnsi="Times New Roman" w:cs="Times New Roman"/>
          <w:color w:val="202124"/>
          <w:lang w:val="ro-RO"/>
        </w:rPr>
        <w:t>.</w:t>
      </w:r>
    </w:p>
    <w:p w14:paraId="29361AB5" w14:textId="77777777" w:rsidR="008A7492" w:rsidRPr="00EC2F53" w:rsidRDefault="008A7492" w:rsidP="00EC2F53">
      <w:pPr>
        <w:jc w:val="both"/>
        <w:rPr>
          <w:rFonts w:ascii="Times New Roman" w:hAnsi="Times New Roman" w:cs="Times New Roman"/>
          <w:lang w:val="ro-RO"/>
        </w:rPr>
      </w:pPr>
    </w:p>
    <w:p w14:paraId="319F9635" w14:textId="77777777" w:rsidR="00D24B7C" w:rsidRPr="00EC2F53" w:rsidRDefault="00D24B7C" w:rsidP="00EC2F53">
      <w:pPr>
        <w:pStyle w:val="NormalWeb"/>
        <w:spacing w:before="0" w:beforeAutospacing="0" w:after="0" w:afterAutospacing="0"/>
        <w:jc w:val="both"/>
        <w:rPr>
          <w:lang w:val="ro-RO"/>
        </w:rPr>
      </w:pPr>
      <w:r w:rsidRPr="00EC2F53">
        <w:rPr>
          <w:lang w:val="ro-RO"/>
        </w:rPr>
        <w:t>Seminarele </w:t>
      </w:r>
      <w:r w:rsidRPr="00EC2F53">
        <w:rPr>
          <w:i/>
          <w:iCs/>
          <w:lang w:val="ro-RO"/>
        </w:rPr>
        <w:t>ArchaeoSciences</w:t>
      </w:r>
      <w:r w:rsidRPr="00EC2F53">
        <w:rPr>
          <w:lang w:val="ro-RO"/>
        </w:rPr>
        <w:t> își propun să ofere un cadru pentru profesioniștii din domeniul Științelor Arheologice (</w:t>
      </w:r>
      <w:proofErr w:type="spellStart"/>
      <w:r w:rsidRPr="00EC2F53">
        <w:rPr>
          <w:i/>
          <w:iCs/>
          <w:lang w:val="ro-RO"/>
        </w:rPr>
        <w:t>Archaeological</w:t>
      </w:r>
      <w:proofErr w:type="spellEnd"/>
      <w:r w:rsidRPr="00EC2F53">
        <w:rPr>
          <w:i/>
          <w:iCs/>
          <w:lang w:val="ro-RO"/>
        </w:rPr>
        <w:t xml:space="preserve"> </w:t>
      </w:r>
      <w:proofErr w:type="spellStart"/>
      <w:r w:rsidRPr="00EC2F53">
        <w:rPr>
          <w:i/>
          <w:iCs/>
          <w:lang w:val="ro-RO"/>
        </w:rPr>
        <w:t>Sciences</w:t>
      </w:r>
      <w:proofErr w:type="spellEnd"/>
      <w:r w:rsidRPr="00EC2F53">
        <w:rPr>
          <w:lang w:val="ro-RO"/>
        </w:rPr>
        <w:t>) din diferite părți ale lumii, pentru a-și împărtăși cunoștințele și pentru a transmite informații relevante referitoare la ultimele aspecte legate de metodele și abordările actuale utilizate pentru studierea trecutului. De asemenea, această inițiativă reprezintă o oportunitate pentru studenții români de a afla mai multe despre diversele aspecte interdisciplinare ale arheologiei.</w:t>
      </w:r>
    </w:p>
    <w:p w14:paraId="47A8D701" w14:textId="0DC3F520" w:rsidR="00000000" w:rsidRPr="00EC2F53" w:rsidRDefault="00000000" w:rsidP="00EC2F53">
      <w:pPr>
        <w:jc w:val="both"/>
        <w:rPr>
          <w:rFonts w:ascii="Times New Roman" w:hAnsi="Times New Roman" w:cs="Times New Roman"/>
          <w:lang w:val="ro-RO"/>
        </w:rPr>
      </w:pPr>
    </w:p>
    <w:p w14:paraId="03A0158C" w14:textId="2D4732AF" w:rsidR="009731DB" w:rsidRPr="00EC2F53" w:rsidRDefault="009731DB" w:rsidP="00EC2F53">
      <w:pPr>
        <w:jc w:val="both"/>
        <w:rPr>
          <w:rFonts w:ascii="Times New Roman" w:hAnsi="Times New Roman" w:cs="Times New Roman"/>
          <w:lang w:val="ro-RO"/>
        </w:rPr>
      </w:pPr>
      <w:r w:rsidRPr="00EC2F53">
        <w:rPr>
          <w:rFonts w:ascii="Times New Roman" w:hAnsi="Times New Roman" w:cs="Times New Roman"/>
          <w:lang w:val="ro-RO"/>
        </w:rPr>
        <w:t>Mai multe informații despre conferința</w:t>
      </w:r>
      <w:r w:rsidRPr="00EC2F53">
        <w:rPr>
          <w:rFonts w:ascii="Times New Roman" w:eastAsia="Times New Roman" w:hAnsi="Times New Roman" w:cs="Times New Roman"/>
          <w:b/>
          <w:bCs/>
          <w:i/>
          <w:iCs/>
          <w:color w:val="20150E"/>
          <w:lang w:val="en-GB" w:eastAsia="en-GB"/>
        </w:rPr>
        <w:t xml:space="preserve"> </w:t>
      </w:r>
      <w:r w:rsidRPr="00EC2F53">
        <w:rPr>
          <w:rFonts w:ascii="Times New Roman" w:hAnsi="Times New Roman" w:cs="Times New Roman"/>
          <w:b/>
          <w:bCs/>
          <w:i/>
          <w:lang w:val="en-GB"/>
        </w:rPr>
        <w:t xml:space="preserve">Past plant production and use in the central and western Balkans and the ‘maturation’ of archaeobotanical research in the region </w:t>
      </w:r>
      <w:r w:rsidRPr="00EC2F53">
        <w:rPr>
          <w:rFonts w:ascii="Times New Roman" w:hAnsi="Times New Roman" w:cs="Times New Roman"/>
          <w:bCs/>
          <w:lang w:val="en-GB"/>
        </w:rPr>
        <w:t xml:space="preserve">pot fi </w:t>
      </w:r>
      <w:proofErr w:type="spellStart"/>
      <w:r w:rsidRPr="00EC2F53">
        <w:rPr>
          <w:rFonts w:ascii="Times New Roman" w:hAnsi="Times New Roman" w:cs="Times New Roman"/>
          <w:bCs/>
          <w:lang w:val="en-GB"/>
        </w:rPr>
        <w:t>accesate</w:t>
      </w:r>
      <w:proofErr w:type="spellEnd"/>
      <w:r w:rsidRPr="00EC2F53">
        <w:rPr>
          <w:rFonts w:ascii="Times New Roman" w:hAnsi="Times New Roman" w:cs="Times New Roman"/>
          <w:bCs/>
          <w:lang w:val="en-GB"/>
        </w:rPr>
        <w:t xml:space="preserve"> </w:t>
      </w:r>
      <w:hyperlink r:id="rId6" w:history="1">
        <w:proofErr w:type="spellStart"/>
        <w:r w:rsidRPr="00EC2F53">
          <w:rPr>
            <w:rStyle w:val="Hyperlink"/>
            <w:rFonts w:ascii="Times New Roman" w:hAnsi="Times New Roman" w:cs="Times New Roman"/>
            <w:bCs/>
            <w:lang w:val="en-GB"/>
          </w:rPr>
          <w:t>aici</w:t>
        </w:r>
        <w:proofErr w:type="spellEnd"/>
      </w:hyperlink>
      <w:r w:rsidRPr="00EC2F53">
        <w:rPr>
          <w:rFonts w:ascii="Times New Roman" w:hAnsi="Times New Roman" w:cs="Times New Roman"/>
          <w:bCs/>
          <w:lang w:val="en-GB"/>
        </w:rPr>
        <w:t>.</w:t>
      </w:r>
    </w:p>
    <w:sectPr w:rsidR="009731DB" w:rsidRPr="00EC2F53" w:rsidSect="007B3159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B5471"/>
    <w:rsid w:val="0000516D"/>
    <w:rsid w:val="00030E6D"/>
    <w:rsid w:val="00037518"/>
    <w:rsid w:val="000C05A5"/>
    <w:rsid w:val="00363F67"/>
    <w:rsid w:val="00380B3C"/>
    <w:rsid w:val="00435825"/>
    <w:rsid w:val="00546A45"/>
    <w:rsid w:val="005D230F"/>
    <w:rsid w:val="00687676"/>
    <w:rsid w:val="006C3B29"/>
    <w:rsid w:val="007B3159"/>
    <w:rsid w:val="008A7492"/>
    <w:rsid w:val="008B5471"/>
    <w:rsid w:val="009731DB"/>
    <w:rsid w:val="00976A1B"/>
    <w:rsid w:val="00A66F23"/>
    <w:rsid w:val="00B922AA"/>
    <w:rsid w:val="00C24178"/>
    <w:rsid w:val="00D24B7C"/>
    <w:rsid w:val="00DD5A47"/>
    <w:rsid w:val="00EB0D1A"/>
    <w:rsid w:val="00EC2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C32F72"/>
  <w15:docId w15:val="{BA31E12D-C51C-4F92-8170-C329FA6B1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24B7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rynqvb">
    <w:name w:val="rynqvb"/>
    <w:basedOn w:val="Fontdeparagrafimplicit"/>
    <w:rsid w:val="00A66F23"/>
  </w:style>
  <w:style w:type="character" w:customStyle="1" w:styleId="hwtze">
    <w:name w:val="hwtze"/>
    <w:basedOn w:val="Fontdeparagrafimplicit"/>
    <w:rsid w:val="00A66F23"/>
  </w:style>
  <w:style w:type="character" w:styleId="Hyperlink">
    <w:name w:val="Hyperlink"/>
    <w:basedOn w:val="Fontdeparagrafimplicit"/>
    <w:uiPriority w:val="99"/>
    <w:unhideWhenUsed/>
    <w:rsid w:val="00976A1B"/>
    <w:rPr>
      <w:color w:val="0563C1" w:themeColor="hyperlink"/>
      <w:u w:val="single"/>
    </w:rPr>
  </w:style>
  <w:style w:type="paragraph" w:styleId="PreformatatHTML">
    <w:name w:val="HTML Preformatted"/>
    <w:basedOn w:val="Normal"/>
    <w:link w:val="PreformatatHTMLCaracter"/>
    <w:uiPriority w:val="99"/>
    <w:semiHidden/>
    <w:unhideWhenUsed/>
    <w:rsid w:val="008A749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</w:rPr>
  </w:style>
  <w:style w:type="character" w:customStyle="1" w:styleId="PreformatatHTMLCaracter">
    <w:name w:val="Preformatat HTML Caracter"/>
    <w:basedOn w:val="Fontdeparagrafimplicit"/>
    <w:link w:val="PreformatatHTML"/>
    <w:uiPriority w:val="99"/>
    <w:semiHidden/>
    <w:rsid w:val="008A7492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Fontdeparagrafimplicit"/>
    <w:rsid w:val="008A74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7502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unibuc.ro/wp-content/uploads/2024/06/INT_ArcheoSciences-Seminars-35.docx" TargetMode="External"/><Relationship Id="rId5" Type="http://schemas.openxmlformats.org/officeDocument/2006/relationships/hyperlink" Target="https://www.ufg.uni-kiel.de/en/staff-directory/scientific-collaborators/dragana-filipovic-1" TargetMode="External"/><Relationship Id="rId4" Type="http://schemas.openxmlformats.org/officeDocument/2006/relationships/hyperlink" Target="https://unibuc.ro/wp-content/uploads/2024/06/NEW-ArcheoSciences-Seminars-35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339</Words>
  <Characters>2180</Characters>
  <Application>Microsoft Office Word</Application>
  <DocSecurity>0</DocSecurity>
  <Lines>38</Lines>
  <Paragraphs>9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Catalin Lazar</dc:creator>
  <cp:keywords/>
  <dc:description/>
  <cp:lastModifiedBy>DCRP UB</cp:lastModifiedBy>
  <cp:revision>2</cp:revision>
  <dcterms:created xsi:type="dcterms:W3CDTF">2024-06-25T11:26:00Z</dcterms:created>
  <dcterms:modified xsi:type="dcterms:W3CDTF">2024-06-25T11:26:00Z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9b7db2dc2f1aec591e5eef7d04df9fe3b5385e494baa0a038d8293eda6d1990e</vt:lpwstr>
  </property>
</Properties>
</file>