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A3859B" w14:textId="77777777" w:rsidR="00B4209E" w:rsidRPr="00862056" w:rsidRDefault="00B4209E" w:rsidP="006C3516">
      <w:pPr>
        <w:jc w:val="center"/>
        <w:rPr>
          <w:rFonts w:ascii="Georgia" w:hAnsi="Georgia"/>
          <w:color w:val="222222"/>
          <w:sz w:val="36"/>
          <w:szCs w:val="36"/>
          <w:shd w:val="clear" w:color="auto" w:fill="FFFFFF"/>
          <w:lang w:val="en-US"/>
        </w:rPr>
      </w:pPr>
    </w:p>
    <w:p w14:paraId="05498645" w14:textId="77777777" w:rsidR="00B4209E" w:rsidRPr="00862056" w:rsidRDefault="00B4209E" w:rsidP="006C3516">
      <w:pPr>
        <w:jc w:val="center"/>
        <w:rPr>
          <w:rFonts w:ascii="Times New Roman" w:hAnsi="Times New Roman" w:cs="Times New Roman"/>
          <w:b/>
          <w:bCs/>
          <w:i/>
          <w:iCs/>
          <w:sz w:val="26"/>
          <w:szCs w:val="26"/>
          <w:lang w:val="en-US"/>
        </w:rPr>
      </w:pPr>
    </w:p>
    <w:p w14:paraId="05A9B19F" w14:textId="0BE07DC0" w:rsidR="003F4B18" w:rsidRPr="00862056" w:rsidRDefault="003F4B18" w:rsidP="00F538E3">
      <w:pPr>
        <w:jc w:val="center"/>
        <w:rPr>
          <w:rFonts w:ascii="Times New Roman" w:hAnsi="Times New Roman" w:cs="Times New Roman"/>
          <w:b/>
          <w:bCs/>
          <w:iCs/>
          <w:sz w:val="26"/>
          <w:szCs w:val="26"/>
          <w:lang w:val="en-US"/>
        </w:rPr>
      </w:pPr>
      <w:r w:rsidRPr="00862056">
        <w:rPr>
          <w:rFonts w:ascii="Times New Roman" w:hAnsi="Times New Roman" w:cs="Times New Roman"/>
          <w:b/>
          <w:bCs/>
          <w:iCs/>
          <w:sz w:val="26"/>
          <w:szCs w:val="26"/>
          <w:lang w:val="en-US"/>
        </w:rPr>
        <w:t>1600 participants</w:t>
      </w:r>
      <w:r w:rsidR="00561D01" w:rsidRPr="00862056">
        <w:rPr>
          <w:rFonts w:ascii="Times New Roman" w:hAnsi="Times New Roman" w:cs="Times New Roman"/>
          <w:b/>
          <w:bCs/>
          <w:iCs/>
          <w:sz w:val="26"/>
          <w:szCs w:val="26"/>
          <w:lang w:val="en-US"/>
        </w:rPr>
        <w:t xml:space="preserve"> from</w:t>
      </w:r>
      <w:r w:rsidRPr="00862056">
        <w:rPr>
          <w:rFonts w:ascii="Times New Roman" w:hAnsi="Times New Roman" w:cs="Times New Roman"/>
          <w:b/>
          <w:bCs/>
          <w:iCs/>
          <w:sz w:val="26"/>
          <w:szCs w:val="26"/>
          <w:lang w:val="en-US"/>
        </w:rPr>
        <w:t xml:space="preserve"> all over the world </w:t>
      </w:r>
      <w:r w:rsidR="00561D01" w:rsidRPr="00862056">
        <w:rPr>
          <w:rFonts w:ascii="Times New Roman" w:hAnsi="Times New Roman" w:cs="Times New Roman"/>
          <w:b/>
          <w:bCs/>
          <w:iCs/>
          <w:sz w:val="26"/>
          <w:szCs w:val="26"/>
          <w:lang w:val="en-US"/>
        </w:rPr>
        <w:t>took part in the 24</w:t>
      </w:r>
      <w:r w:rsidR="00561D01" w:rsidRPr="00862056">
        <w:rPr>
          <w:rFonts w:ascii="Times New Roman" w:hAnsi="Times New Roman" w:cs="Times New Roman"/>
          <w:b/>
          <w:bCs/>
          <w:iCs/>
          <w:sz w:val="26"/>
          <w:szCs w:val="26"/>
          <w:vertAlign w:val="superscript"/>
          <w:lang w:val="en-US"/>
        </w:rPr>
        <w:t>th</w:t>
      </w:r>
      <w:r w:rsidR="00561D01" w:rsidRPr="00862056">
        <w:rPr>
          <w:rFonts w:ascii="Times New Roman" w:hAnsi="Times New Roman" w:cs="Times New Roman"/>
          <w:b/>
          <w:bCs/>
          <w:iCs/>
          <w:sz w:val="26"/>
          <w:szCs w:val="26"/>
          <w:lang w:val="en-US"/>
        </w:rPr>
        <w:t xml:space="preserve"> annual conference of the European Society of Criminology, </w:t>
      </w:r>
      <w:r w:rsidR="00435809" w:rsidRPr="00862056">
        <w:rPr>
          <w:rFonts w:ascii="Times New Roman" w:hAnsi="Times New Roman" w:cs="Times New Roman"/>
          <w:b/>
          <w:bCs/>
          <w:iCs/>
          <w:sz w:val="26"/>
          <w:szCs w:val="26"/>
          <w:lang w:val="en-US"/>
        </w:rPr>
        <w:t>organized at the UB Faculty of Law</w:t>
      </w:r>
    </w:p>
    <w:p w14:paraId="2AD56AC6" w14:textId="77777777" w:rsidR="003F4B18" w:rsidRPr="00862056" w:rsidRDefault="003F4B18" w:rsidP="00F538E3">
      <w:pPr>
        <w:jc w:val="center"/>
        <w:rPr>
          <w:rFonts w:ascii="Times New Roman" w:hAnsi="Times New Roman" w:cs="Times New Roman"/>
          <w:b/>
          <w:bCs/>
          <w:iCs/>
          <w:sz w:val="26"/>
          <w:szCs w:val="26"/>
          <w:lang w:val="en-US"/>
        </w:rPr>
      </w:pPr>
    </w:p>
    <w:p w14:paraId="6BC588DB" w14:textId="77777777" w:rsidR="006C3516" w:rsidRPr="00862056" w:rsidRDefault="006C3516" w:rsidP="006C3516">
      <w:pPr>
        <w:jc w:val="both"/>
        <w:rPr>
          <w:rFonts w:ascii="Times New Roman" w:hAnsi="Times New Roman" w:cs="Times New Roman"/>
          <w:lang w:val="en-US"/>
        </w:rPr>
      </w:pPr>
    </w:p>
    <w:p w14:paraId="447A74DE" w14:textId="77777777" w:rsidR="00752D3F" w:rsidRPr="00862056" w:rsidRDefault="00752D3F" w:rsidP="006C3516">
      <w:pPr>
        <w:jc w:val="both"/>
        <w:rPr>
          <w:rFonts w:ascii="Times New Roman" w:hAnsi="Times New Roman" w:cs="Times New Roman"/>
          <w:lang w:val="en-US"/>
        </w:rPr>
      </w:pPr>
    </w:p>
    <w:p w14:paraId="4ECC7735" w14:textId="23F08D83" w:rsidR="000517A0" w:rsidRPr="00862056" w:rsidRDefault="006166B0" w:rsidP="009C459A">
      <w:pPr>
        <w:jc w:val="both"/>
        <w:rPr>
          <w:rFonts w:ascii="Times New Roman" w:hAnsi="Times New Roman" w:cs="Times New Roman"/>
          <w:lang w:val="en-US"/>
        </w:rPr>
      </w:pPr>
      <w:r w:rsidRPr="00862056">
        <w:rPr>
          <w:rFonts w:ascii="Times New Roman" w:hAnsi="Times New Roman" w:cs="Times New Roman"/>
          <w:lang w:val="en-US"/>
        </w:rPr>
        <w:t>Between</w:t>
      </w:r>
      <w:r w:rsidR="00304F3E" w:rsidRPr="00862056">
        <w:rPr>
          <w:rFonts w:ascii="Times New Roman" w:hAnsi="Times New Roman" w:cs="Times New Roman"/>
          <w:lang w:val="en-US"/>
        </w:rPr>
        <w:t xml:space="preserve"> </w:t>
      </w:r>
      <w:r w:rsidRPr="00862056">
        <w:rPr>
          <w:rFonts w:ascii="Times New Roman" w:hAnsi="Times New Roman" w:cs="Times New Roman"/>
          <w:lang w:val="en-US"/>
        </w:rPr>
        <w:t xml:space="preserve">September </w:t>
      </w:r>
      <w:r w:rsidR="00304F3E" w:rsidRPr="00862056">
        <w:rPr>
          <w:rFonts w:ascii="Times New Roman" w:hAnsi="Times New Roman" w:cs="Times New Roman"/>
          <w:b/>
          <w:lang w:val="en-US"/>
        </w:rPr>
        <w:t>11</w:t>
      </w:r>
      <w:r w:rsidRPr="00862056">
        <w:rPr>
          <w:rFonts w:ascii="Times New Roman" w:hAnsi="Times New Roman" w:cs="Times New Roman"/>
          <w:b/>
          <w:vertAlign w:val="superscript"/>
          <w:lang w:val="en-US"/>
        </w:rPr>
        <w:t>th</w:t>
      </w:r>
      <w:r w:rsidRPr="00862056">
        <w:rPr>
          <w:rFonts w:ascii="Times New Roman" w:hAnsi="Times New Roman" w:cs="Times New Roman"/>
          <w:b/>
          <w:lang w:val="en-US"/>
        </w:rPr>
        <w:t xml:space="preserve"> – </w:t>
      </w:r>
      <w:r w:rsidR="00304F3E" w:rsidRPr="00862056">
        <w:rPr>
          <w:rFonts w:ascii="Times New Roman" w:hAnsi="Times New Roman" w:cs="Times New Roman"/>
          <w:b/>
          <w:lang w:val="en-US"/>
        </w:rPr>
        <w:t>14</w:t>
      </w:r>
      <w:r w:rsidRPr="00862056">
        <w:rPr>
          <w:rFonts w:ascii="Times New Roman" w:hAnsi="Times New Roman" w:cs="Times New Roman"/>
          <w:b/>
          <w:vertAlign w:val="superscript"/>
          <w:lang w:val="en-US"/>
        </w:rPr>
        <w:t>th</w:t>
      </w:r>
      <w:r w:rsidR="00304F3E" w:rsidRPr="00862056">
        <w:rPr>
          <w:rFonts w:ascii="Times New Roman" w:hAnsi="Times New Roman" w:cs="Times New Roman"/>
          <w:b/>
          <w:lang w:val="en-US"/>
        </w:rPr>
        <w:t xml:space="preserve"> 2024</w:t>
      </w:r>
      <w:r w:rsidR="00304F3E" w:rsidRPr="00862056">
        <w:rPr>
          <w:rFonts w:ascii="Times New Roman" w:hAnsi="Times New Roman" w:cs="Times New Roman"/>
          <w:lang w:val="en-US"/>
        </w:rPr>
        <w:t>,</w:t>
      </w:r>
      <w:r w:rsidR="009C459A" w:rsidRPr="00862056">
        <w:rPr>
          <w:rFonts w:ascii="Times New Roman" w:hAnsi="Times New Roman" w:cs="Times New Roman"/>
          <w:lang w:val="en-US"/>
        </w:rPr>
        <w:t xml:space="preserve"> </w:t>
      </w:r>
      <w:r w:rsidR="000517A0" w:rsidRPr="00862056">
        <w:rPr>
          <w:rFonts w:ascii="Times New Roman" w:hAnsi="Times New Roman" w:cs="Times New Roman"/>
          <w:lang w:val="en-US"/>
        </w:rPr>
        <w:t>the Faculty of Law of the University of Bucharest, through the Research Centre</w:t>
      </w:r>
      <w:r w:rsidR="00A72C5D" w:rsidRPr="00862056">
        <w:rPr>
          <w:rFonts w:ascii="Times New Roman" w:hAnsi="Times New Roman" w:cs="Times New Roman"/>
          <w:lang w:val="en-US"/>
        </w:rPr>
        <w:t xml:space="preserve"> in the Field of Criminal Sciences</w:t>
      </w:r>
      <w:r w:rsidR="00632BB1" w:rsidRPr="00862056">
        <w:rPr>
          <w:rFonts w:ascii="Times New Roman" w:hAnsi="Times New Roman" w:cs="Times New Roman"/>
          <w:lang w:val="en-US"/>
        </w:rPr>
        <w:t xml:space="preserve">, hosted and co-organized the </w:t>
      </w:r>
      <w:r w:rsidR="00632BB1" w:rsidRPr="00862056">
        <w:rPr>
          <w:rFonts w:ascii="Times New Roman" w:hAnsi="Times New Roman" w:cs="Times New Roman"/>
          <w:b/>
          <w:bCs/>
          <w:lang w:val="en-US"/>
        </w:rPr>
        <w:t>24</w:t>
      </w:r>
      <w:r w:rsidR="00632BB1" w:rsidRPr="00862056">
        <w:rPr>
          <w:rFonts w:ascii="Times New Roman" w:hAnsi="Times New Roman" w:cs="Times New Roman"/>
          <w:b/>
          <w:bCs/>
          <w:vertAlign w:val="superscript"/>
          <w:lang w:val="en-US"/>
        </w:rPr>
        <w:t>th</w:t>
      </w:r>
      <w:r w:rsidR="00632BB1" w:rsidRPr="00862056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632BB1" w:rsidRPr="00862056">
        <w:rPr>
          <w:rFonts w:ascii="Times New Roman" w:hAnsi="Times New Roman" w:cs="Times New Roman"/>
          <w:b/>
          <w:bCs/>
          <w:iCs/>
          <w:lang w:val="en-US"/>
        </w:rPr>
        <w:t>annual conference of the European Society of Criminology</w:t>
      </w:r>
      <w:r w:rsidR="00DD57A0" w:rsidRPr="00862056">
        <w:rPr>
          <w:rFonts w:ascii="Times New Roman" w:hAnsi="Times New Roman" w:cs="Times New Roman"/>
          <w:iCs/>
          <w:lang w:val="en-US"/>
        </w:rPr>
        <w:t xml:space="preserve"> - </w:t>
      </w:r>
      <w:r w:rsidR="00DD57A0" w:rsidRPr="00862056">
        <w:rPr>
          <w:rFonts w:ascii="Times New Roman" w:hAnsi="Times New Roman" w:cs="Times New Roman"/>
          <w:b/>
          <w:bCs/>
          <w:i/>
          <w:iCs/>
          <w:lang w:val="en-US"/>
        </w:rPr>
        <w:t>Criminology goes East</w:t>
      </w:r>
      <w:r w:rsidR="007C0E1B" w:rsidRPr="00862056">
        <w:rPr>
          <w:rFonts w:ascii="Times New Roman" w:hAnsi="Times New Roman" w:cs="Times New Roman"/>
          <w:lang w:val="en-US"/>
        </w:rPr>
        <w:t xml:space="preserve">, the most prestigious event in Europe in this field. </w:t>
      </w:r>
    </w:p>
    <w:p w14:paraId="25B9BAA6" w14:textId="77777777" w:rsidR="000517A0" w:rsidRPr="00862056" w:rsidRDefault="000517A0" w:rsidP="009C459A">
      <w:pPr>
        <w:jc w:val="both"/>
        <w:rPr>
          <w:rFonts w:ascii="Times New Roman" w:hAnsi="Times New Roman" w:cs="Times New Roman"/>
          <w:lang w:val="en-US"/>
        </w:rPr>
      </w:pPr>
    </w:p>
    <w:p w14:paraId="112DECEF" w14:textId="2B73C460" w:rsidR="00B65F9F" w:rsidRPr="00862056" w:rsidRDefault="007C0E1B" w:rsidP="009C459A">
      <w:pPr>
        <w:jc w:val="both"/>
        <w:rPr>
          <w:rFonts w:ascii="Times New Roman" w:hAnsi="Times New Roman" w:cs="Times New Roman"/>
          <w:lang w:val="en-US"/>
        </w:rPr>
      </w:pPr>
      <w:r w:rsidRPr="00862056">
        <w:rPr>
          <w:rFonts w:ascii="Times New Roman" w:hAnsi="Times New Roman" w:cs="Times New Roman"/>
          <w:lang w:val="en-US"/>
        </w:rPr>
        <w:t xml:space="preserve">The event was </w:t>
      </w:r>
      <w:r w:rsidR="00862056" w:rsidRPr="00862056">
        <w:rPr>
          <w:rFonts w:ascii="Times New Roman" w:hAnsi="Times New Roman" w:cs="Times New Roman"/>
          <w:lang w:val="en-US"/>
        </w:rPr>
        <w:t>unprecedented</w:t>
      </w:r>
      <w:r w:rsidRPr="00862056">
        <w:rPr>
          <w:rFonts w:ascii="Times New Roman" w:hAnsi="Times New Roman" w:cs="Times New Roman"/>
          <w:lang w:val="en-US"/>
        </w:rPr>
        <w:t xml:space="preserve"> in its broadness and importance, reuniting </w:t>
      </w:r>
      <w:r w:rsidRPr="00862056">
        <w:rPr>
          <w:rFonts w:ascii="Times New Roman" w:hAnsi="Times New Roman" w:cs="Times New Roman"/>
          <w:b/>
          <w:bCs/>
          <w:lang w:val="en-US"/>
        </w:rPr>
        <w:t xml:space="preserve">approximately 1.600 </w:t>
      </w:r>
      <w:r w:rsidR="00862056" w:rsidRPr="00862056">
        <w:rPr>
          <w:rFonts w:ascii="Times New Roman" w:hAnsi="Times New Roman" w:cs="Times New Roman"/>
          <w:b/>
          <w:bCs/>
          <w:lang w:val="en-US"/>
        </w:rPr>
        <w:t>specialists</w:t>
      </w:r>
      <w:r w:rsidRPr="00862056">
        <w:rPr>
          <w:rFonts w:ascii="Times New Roman" w:hAnsi="Times New Roman" w:cs="Times New Roman"/>
          <w:b/>
          <w:bCs/>
          <w:lang w:val="en-US"/>
        </w:rPr>
        <w:t xml:space="preserve"> in criminal sciences</w:t>
      </w:r>
      <w:r w:rsidRPr="00862056">
        <w:rPr>
          <w:rFonts w:ascii="Times New Roman" w:hAnsi="Times New Roman" w:cs="Times New Roman"/>
          <w:lang w:val="en-US"/>
        </w:rPr>
        <w:t xml:space="preserve">, </w:t>
      </w:r>
      <w:r w:rsidRPr="00862056">
        <w:rPr>
          <w:rFonts w:ascii="Times New Roman" w:hAnsi="Times New Roman" w:cs="Times New Roman"/>
          <w:b/>
          <w:bCs/>
          <w:lang w:val="en-US"/>
        </w:rPr>
        <w:t xml:space="preserve">criminology, sociology, victimology and other disciplines circumscribed to the larger </w:t>
      </w:r>
      <w:r w:rsidR="00F801C5" w:rsidRPr="00862056">
        <w:rPr>
          <w:rFonts w:ascii="Times New Roman" w:hAnsi="Times New Roman" w:cs="Times New Roman"/>
          <w:b/>
          <w:bCs/>
          <w:lang w:val="en-US"/>
        </w:rPr>
        <w:t>field of criminology,</w:t>
      </w:r>
      <w:r w:rsidR="00F801C5" w:rsidRPr="00862056">
        <w:rPr>
          <w:rFonts w:ascii="Times New Roman" w:hAnsi="Times New Roman" w:cs="Times New Roman"/>
          <w:lang w:val="en-US"/>
        </w:rPr>
        <w:t xml:space="preserve"> which, </w:t>
      </w:r>
      <w:r w:rsidR="000C7A46">
        <w:rPr>
          <w:rFonts w:ascii="Times New Roman" w:hAnsi="Times New Roman" w:cs="Times New Roman"/>
          <w:lang w:val="en-US"/>
        </w:rPr>
        <w:t>during</w:t>
      </w:r>
      <w:r w:rsidR="00F801C5" w:rsidRPr="00862056">
        <w:rPr>
          <w:rFonts w:ascii="Times New Roman" w:hAnsi="Times New Roman" w:cs="Times New Roman"/>
          <w:lang w:val="en-US"/>
        </w:rPr>
        <w:t xml:space="preserve"> the four days of the conference, had the opportunity to present the </w:t>
      </w:r>
      <w:r w:rsidR="000319DB" w:rsidRPr="00862056">
        <w:rPr>
          <w:rFonts w:ascii="Times New Roman" w:hAnsi="Times New Roman" w:cs="Times New Roman"/>
          <w:lang w:val="en-US"/>
        </w:rPr>
        <w:t xml:space="preserve">stage and results of their own scientific research. </w:t>
      </w:r>
    </w:p>
    <w:p w14:paraId="01F66C45" w14:textId="77777777" w:rsidR="000319DB" w:rsidRPr="00862056" w:rsidRDefault="000319DB" w:rsidP="00627E7B">
      <w:pPr>
        <w:jc w:val="both"/>
        <w:rPr>
          <w:rFonts w:ascii="Times New Roman" w:hAnsi="Times New Roman" w:cs="Times New Roman"/>
          <w:b/>
          <w:lang w:val="en-US"/>
        </w:rPr>
      </w:pPr>
    </w:p>
    <w:p w14:paraId="2C8EDAB1" w14:textId="77777777" w:rsidR="000319DB" w:rsidRPr="00862056" w:rsidRDefault="007F2DC3" w:rsidP="00627E7B">
      <w:pPr>
        <w:jc w:val="both"/>
        <w:rPr>
          <w:rFonts w:ascii="Times New Roman" w:hAnsi="Times New Roman" w:cs="Times New Roman"/>
          <w:b/>
          <w:lang w:val="en-US"/>
        </w:rPr>
      </w:pPr>
      <w:r w:rsidRPr="00862056">
        <w:rPr>
          <w:rFonts w:ascii="Times New Roman" w:hAnsi="Times New Roman" w:cs="Times New Roman"/>
          <w:b/>
          <w:lang w:val="en-US"/>
        </w:rPr>
        <w:t xml:space="preserve">30 </w:t>
      </w:r>
      <w:r w:rsidR="000319DB" w:rsidRPr="00862056">
        <w:rPr>
          <w:rFonts w:ascii="Times New Roman" w:hAnsi="Times New Roman" w:cs="Times New Roman"/>
          <w:b/>
          <w:lang w:val="en-US"/>
        </w:rPr>
        <w:t>panels organized around 8 main themes</w:t>
      </w:r>
    </w:p>
    <w:p w14:paraId="44D6A0A3" w14:textId="77777777" w:rsidR="007F2DC3" w:rsidRPr="00862056" w:rsidRDefault="007F2DC3" w:rsidP="00627E7B">
      <w:pPr>
        <w:jc w:val="both"/>
        <w:rPr>
          <w:rFonts w:ascii="Times New Roman" w:hAnsi="Times New Roman" w:cs="Times New Roman"/>
          <w:lang w:val="en-US"/>
        </w:rPr>
      </w:pPr>
    </w:p>
    <w:p w14:paraId="55B306CD" w14:textId="0DAFDA5B" w:rsidR="006A717B" w:rsidRPr="00862056" w:rsidRDefault="00AD7464" w:rsidP="00627E7B">
      <w:pPr>
        <w:jc w:val="both"/>
        <w:rPr>
          <w:rFonts w:ascii="Times New Roman" w:hAnsi="Times New Roman" w:cs="Times New Roman"/>
          <w:bCs/>
          <w:iCs/>
          <w:lang w:val="en-US"/>
        </w:rPr>
      </w:pPr>
      <w:r w:rsidRPr="00862056">
        <w:rPr>
          <w:rFonts w:ascii="Times New Roman" w:hAnsi="Times New Roman" w:cs="Times New Roman"/>
          <w:lang w:val="en-US"/>
        </w:rPr>
        <w:t xml:space="preserve">The debates were structured in a diversified manner, thus being highly attractive, allowing the public to </w:t>
      </w:r>
      <w:r w:rsidR="00096172" w:rsidRPr="00862056">
        <w:rPr>
          <w:rFonts w:ascii="Times New Roman" w:hAnsi="Times New Roman" w:cs="Times New Roman"/>
          <w:lang w:val="en-US"/>
        </w:rPr>
        <w:t xml:space="preserve">participate to plenary debates (four plenary sessions, </w:t>
      </w:r>
      <w:r w:rsidR="00E80A9A" w:rsidRPr="00862056">
        <w:rPr>
          <w:rFonts w:ascii="Times New Roman" w:hAnsi="Times New Roman" w:cs="Times New Roman"/>
          <w:lang w:val="en-US"/>
        </w:rPr>
        <w:t xml:space="preserve">organized </w:t>
      </w:r>
      <w:r w:rsidR="00F54FE0" w:rsidRPr="00862056">
        <w:rPr>
          <w:rFonts w:ascii="Times New Roman" w:hAnsi="Times New Roman" w:cs="Times New Roman"/>
          <w:lang w:val="en-US"/>
        </w:rPr>
        <w:t xml:space="preserve">in the Aula Magna Hall of the </w:t>
      </w:r>
      <w:r w:rsidR="006A717B" w:rsidRPr="00862056">
        <w:rPr>
          <w:rFonts w:ascii="Times New Roman" w:hAnsi="Times New Roman" w:cs="Times New Roman"/>
          <w:lang w:val="en-US"/>
        </w:rPr>
        <w:t xml:space="preserve">Palace of the Faculty of Law), </w:t>
      </w:r>
      <w:r w:rsidR="003149CE" w:rsidRPr="00862056">
        <w:rPr>
          <w:rFonts w:ascii="Times New Roman" w:hAnsi="Times New Roman" w:cs="Times New Roman"/>
          <w:lang w:val="en-US"/>
        </w:rPr>
        <w:t>to more than 30 parallel panels, organized around 8 themes</w:t>
      </w:r>
      <w:r w:rsidR="00DD7FAD" w:rsidRPr="00862056">
        <w:rPr>
          <w:rFonts w:ascii="Times New Roman" w:hAnsi="Times New Roman" w:cs="Times New Roman"/>
          <w:lang w:val="en-US"/>
        </w:rPr>
        <w:t xml:space="preserve"> </w:t>
      </w:r>
      <w:r w:rsidR="003149CE" w:rsidRPr="00862056">
        <w:rPr>
          <w:rFonts w:ascii="Times New Roman" w:hAnsi="Times New Roman" w:cs="Times New Roman"/>
          <w:lang w:val="en-US"/>
        </w:rPr>
        <w:t>(</w:t>
      </w:r>
      <w:r w:rsidR="00DD7FAD" w:rsidRPr="00862056">
        <w:rPr>
          <w:rFonts w:ascii="Times New Roman" w:hAnsi="Times New Roman" w:cs="Times New Roman"/>
          <w:b/>
          <w:i/>
          <w:lang w:val="en-US"/>
        </w:rPr>
        <w:t>(</w:t>
      </w:r>
      <w:r w:rsidR="00DD7FAD" w:rsidRPr="00862056">
        <w:rPr>
          <w:rFonts w:ascii="Times New Roman" w:hAnsi="Times New Roman" w:cs="Times New Roman"/>
          <w:b/>
          <w:i/>
          <w:iCs/>
          <w:lang w:val="en-US"/>
        </w:rPr>
        <w:t>Perspectives on Crime and Criminal Behavior Topic</w:t>
      </w:r>
      <w:r w:rsidR="00DD7FAD" w:rsidRPr="00862056">
        <w:rPr>
          <w:rFonts w:ascii="Times New Roman" w:hAnsi="Times New Roman" w:cs="Times New Roman"/>
          <w:b/>
          <w:i/>
          <w:lang w:val="en-US"/>
        </w:rPr>
        <w:t xml:space="preserve">; </w:t>
      </w:r>
      <w:r w:rsidR="00DD7FAD" w:rsidRPr="00862056">
        <w:rPr>
          <w:rFonts w:ascii="Times New Roman" w:hAnsi="Times New Roman" w:cs="Times New Roman"/>
          <w:b/>
          <w:i/>
          <w:iCs/>
          <w:lang w:val="en-US"/>
        </w:rPr>
        <w:t>Types of Offending</w:t>
      </w:r>
      <w:r w:rsidR="00DD7FAD" w:rsidRPr="00862056">
        <w:rPr>
          <w:rFonts w:ascii="Times New Roman" w:hAnsi="Times New Roman" w:cs="Times New Roman"/>
          <w:b/>
          <w:i/>
          <w:lang w:val="en-US"/>
        </w:rPr>
        <w:t xml:space="preserve">; </w:t>
      </w:r>
      <w:r w:rsidR="00DD7FAD" w:rsidRPr="00862056">
        <w:rPr>
          <w:rFonts w:ascii="Times New Roman" w:hAnsi="Times New Roman" w:cs="Times New Roman"/>
          <w:b/>
          <w:i/>
          <w:iCs/>
          <w:lang w:val="en-US"/>
        </w:rPr>
        <w:t>Crime Correlates</w:t>
      </w:r>
      <w:r w:rsidR="00DD7FAD" w:rsidRPr="00862056">
        <w:rPr>
          <w:rFonts w:ascii="Times New Roman" w:hAnsi="Times New Roman" w:cs="Times New Roman"/>
          <w:b/>
          <w:i/>
          <w:lang w:val="en-US"/>
        </w:rPr>
        <w:t xml:space="preserve">; </w:t>
      </w:r>
      <w:r w:rsidR="00DD7FAD" w:rsidRPr="00862056">
        <w:rPr>
          <w:rFonts w:ascii="Times New Roman" w:hAnsi="Times New Roman" w:cs="Times New Roman"/>
          <w:b/>
          <w:i/>
          <w:iCs/>
          <w:lang w:val="en-US"/>
        </w:rPr>
        <w:t>Victimology</w:t>
      </w:r>
      <w:r w:rsidR="00DD7FAD" w:rsidRPr="00862056">
        <w:rPr>
          <w:rFonts w:ascii="Times New Roman" w:hAnsi="Times New Roman" w:cs="Times New Roman"/>
          <w:b/>
          <w:i/>
          <w:lang w:val="en-US"/>
        </w:rPr>
        <w:t xml:space="preserve">; </w:t>
      </w:r>
      <w:r w:rsidR="00DD7FAD" w:rsidRPr="00862056">
        <w:rPr>
          <w:rFonts w:ascii="Times New Roman" w:hAnsi="Times New Roman" w:cs="Times New Roman"/>
          <w:b/>
          <w:i/>
          <w:iCs/>
          <w:lang w:val="en-US"/>
        </w:rPr>
        <w:t>Social Control and Criminal Justice</w:t>
      </w:r>
      <w:r w:rsidR="00DD7FAD" w:rsidRPr="00862056">
        <w:rPr>
          <w:rFonts w:ascii="Times New Roman" w:hAnsi="Times New Roman" w:cs="Times New Roman"/>
          <w:b/>
          <w:i/>
          <w:lang w:val="en-US"/>
        </w:rPr>
        <w:t xml:space="preserve">; </w:t>
      </w:r>
      <w:r w:rsidR="00DD7FAD" w:rsidRPr="00862056">
        <w:rPr>
          <w:rFonts w:ascii="Times New Roman" w:hAnsi="Times New Roman" w:cs="Times New Roman"/>
          <w:b/>
          <w:i/>
          <w:iCs/>
          <w:lang w:val="en-US"/>
        </w:rPr>
        <w:t>Perceptions of Crime and Justice</w:t>
      </w:r>
      <w:r w:rsidR="00DD7FAD" w:rsidRPr="00862056">
        <w:rPr>
          <w:rFonts w:ascii="Times New Roman" w:hAnsi="Times New Roman" w:cs="Times New Roman"/>
          <w:b/>
          <w:i/>
          <w:lang w:val="en-US"/>
        </w:rPr>
        <w:t xml:space="preserve">; </w:t>
      </w:r>
      <w:r w:rsidR="00DD7FAD" w:rsidRPr="00862056">
        <w:rPr>
          <w:rFonts w:ascii="Times New Roman" w:hAnsi="Times New Roman" w:cs="Times New Roman"/>
          <w:b/>
          <w:i/>
          <w:iCs/>
          <w:lang w:val="en-US"/>
        </w:rPr>
        <w:t>Comparative and Historical Perspectives</w:t>
      </w:r>
      <w:r w:rsidR="00DD7FAD" w:rsidRPr="00862056">
        <w:rPr>
          <w:rFonts w:ascii="Times New Roman" w:hAnsi="Times New Roman" w:cs="Times New Roman"/>
          <w:b/>
          <w:i/>
          <w:lang w:val="en-US"/>
        </w:rPr>
        <w:t xml:space="preserve">; </w:t>
      </w:r>
      <w:r w:rsidR="00DD7FAD" w:rsidRPr="00862056">
        <w:rPr>
          <w:rFonts w:ascii="Times New Roman" w:hAnsi="Times New Roman" w:cs="Times New Roman"/>
          <w:b/>
          <w:i/>
          <w:iCs/>
          <w:lang w:val="en-US"/>
        </w:rPr>
        <w:t>Methodologies in Criminology</w:t>
      </w:r>
      <w:r w:rsidR="00DD7FAD" w:rsidRPr="00862056">
        <w:rPr>
          <w:rFonts w:ascii="Times New Roman" w:hAnsi="Times New Roman" w:cs="Times New Roman"/>
          <w:b/>
          <w:i/>
          <w:lang w:val="en-US"/>
        </w:rPr>
        <w:t>)</w:t>
      </w:r>
      <w:r w:rsidR="00DD7FAD" w:rsidRPr="00862056">
        <w:rPr>
          <w:rFonts w:ascii="Times New Roman" w:hAnsi="Times New Roman" w:cs="Times New Roman"/>
          <w:b/>
          <w:i/>
          <w:lang w:val="en-US"/>
        </w:rPr>
        <w:t xml:space="preserve">, </w:t>
      </w:r>
      <w:r w:rsidR="00DD7FAD" w:rsidRPr="00862056">
        <w:rPr>
          <w:rFonts w:ascii="Times New Roman" w:hAnsi="Times New Roman" w:cs="Times New Roman"/>
          <w:bCs/>
          <w:iCs/>
          <w:lang w:val="en-US"/>
        </w:rPr>
        <w:t>at round table presentations</w:t>
      </w:r>
      <w:r w:rsidR="00573CAE" w:rsidRPr="00862056">
        <w:rPr>
          <w:rFonts w:ascii="Times New Roman" w:hAnsi="Times New Roman" w:cs="Times New Roman"/>
          <w:bCs/>
          <w:iCs/>
          <w:lang w:val="en-US"/>
        </w:rPr>
        <w:t xml:space="preserve"> or poster-type events, but also to the social events prepared by </w:t>
      </w:r>
      <w:r w:rsidR="002563CB" w:rsidRPr="00862056">
        <w:rPr>
          <w:rFonts w:ascii="Times New Roman" w:hAnsi="Times New Roman" w:cs="Times New Roman"/>
          <w:bCs/>
          <w:iCs/>
          <w:lang w:val="en-US"/>
        </w:rPr>
        <w:t xml:space="preserve">the organizers, with the support of sponsors, among which prestigious </w:t>
      </w:r>
      <w:r w:rsidR="0023730E" w:rsidRPr="00862056">
        <w:rPr>
          <w:rFonts w:ascii="Times New Roman" w:hAnsi="Times New Roman" w:cs="Times New Roman"/>
          <w:bCs/>
          <w:iCs/>
          <w:lang w:val="en-US"/>
        </w:rPr>
        <w:t xml:space="preserve">publishing houses in Europe, </w:t>
      </w:r>
      <w:r w:rsidR="00E41532">
        <w:rPr>
          <w:rFonts w:ascii="Times New Roman" w:hAnsi="Times New Roman" w:cs="Times New Roman"/>
          <w:bCs/>
          <w:iCs/>
          <w:lang w:val="en-US"/>
        </w:rPr>
        <w:t xml:space="preserve">the </w:t>
      </w:r>
      <w:r w:rsidR="0023730E" w:rsidRPr="00862056">
        <w:rPr>
          <w:rFonts w:ascii="Times New Roman" w:hAnsi="Times New Roman" w:cs="Times New Roman"/>
          <w:i/>
          <w:iCs/>
          <w:lang w:val="en-US"/>
        </w:rPr>
        <w:t xml:space="preserve">American Society of Criminology </w:t>
      </w:r>
      <w:r w:rsidR="0023730E" w:rsidRPr="00862056">
        <w:rPr>
          <w:rFonts w:ascii="Times New Roman" w:hAnsi="Times New Roman" w:cs="Times New Roman"/>
          <w:lang w:val="en-US"/>
        </w:rPr>
        <w:t>and</w:t>
      </w:r>
      <w:r w:rsidR="0023730E" w:rsidRPr="00862056">
        <w:rPr>
          <w:rFonts w:ascii="Times New Roman" w:hAnsi="Times New Roman" w:cs="Times New Roman"/>
          <w:lang w:val="en-US"/>
        </w:rPr>
        <w:t xml:space="preserve"> </w:t>
      </w:r>
      <w:r w:rsidR="00E41532">
        <w:rPr>
          <w:rFonts w:ascii="Times New Roman" w:hAnsi="Times New Roman" w:cs="Times New Roman"/>
          <w:lang w:val="en-US"/>
        </w:rPr>
        <w:t xml:space="preserve">the </w:t>
      </w:r>
      <w:r w:rsidR="0023730E" w:rsidRPr="00862056">
        <w:rPr>
          <w:rFonts w:ascii="Times New Roman" w:hAnsi="Times New Roman" w:cs="Times New Roman"/>
          <w:i/>
          <w:iCs/>
          <w:lang w:val="en-US"/>
        </w:rPr>
        <w:t>Association of Criminal Justice Sciences</w:t>
      </w:r>
      <w:r w:rsidR="0023730E" w:rsidRPr="00862056">
        <w:rPr>
          <w:rFonts w:ascii="Times New Roman" w:hAnsi="Times New Roman" w:cs="Times New Roman"/>
          <w:lang w:val="en-US"/>
        </w:rPr>
        <w:t>.</w:t>
      </w:r>
    </w:p>
    <w:p w14:paraId="0205ED0B" w14:textId="77777777" w:rsidR="00096172" w:rsidRPr="00862056" w:rsidRDefault="00096172" w:rsidP="00627E7B">
      <w:pPr>
        <w:jc w:val="both"/>
        <w:rPr>
          <w:rFonts w:ascii="Times New Roman" w:hAnsi="Times New Roman" w:cs="Times New Roman"/>
          <w:lang w:val="en-US"/>
        </w:rPr>
      </w:pPr>
    </w:p>
    <w:p w14:paraId="58D5BEFE" w14:textId="53F69FA2" w:rsidR="00565DD9" w:rsidRPr="00862056" w:rsidRDefault="008D29F3" w:rsidP="00FA1058">
      <w:pPr>
        <w:jc w:val="both"/>
        <w:rPr>
          <w:rFonts w:ascii="Times New Roman" w:hAnsi="Times New Roman" w:cs="Times New Roman"/>
          <w:lang w:val="en-US"/>
        </w:rPr>
      </w:pPr>
      <w:r w:rsidRPr="00862056">
        <w:rPr>
          <w:rFonts w:ascii="Times New Roman" w:hAnsi="Times New Roman" w:cs="Times New Roman"/>
          <w:lang w:val="en-US"/>
        </w:rPr>
        <w:t xml:space="preserve">Both consecrated specialists and young </w:t>
      </w:r>
      <w:r w:rsidR="00862056" w:rsidRPr="00862056">
        <w:rPr>
          <w:rFonts w:ascii="Times New Roman" w:hAnsi="Times New Roman" w:cs="Times New Roman"/>
          <w:lang w:val="en-US"/>
        </w:rPr>
        <w:t>researchers</w:t>
      </w:r>
      <w:r w:rsidRPr="00862056">
        <w:rPr>
          <w:rFonts w:ascii="Times New Roman" w:hAnsi="Times New Roman" w:cs="Times New Roman"/>
          <w:lang w:val="en-US"/>
        </w:rPr>
        <w:t xml:space="preserve"> of the University of Bucharest</w:t>
      </w:r>
      <w:r w:rsidR="003C5546" w:rsidRPr="00862056">
        <w:rPr>
          <w:rFonts w:ascii="Times New Roman" w:hAnsi="Times New Roman" w:cs="Times New Roman"/>
          <w:lang w:val="en-US"/>
        </w:rPr>
        <w:t>, of other reputed universities in Romania, Europe and the world participated to the scientific event</w:t>
      </w:r>
      <w:r w:rsidR="00460AF7" w:rsidRPr="00862056">
        <w:rPr>
          <w:rFonts w:ascii="Times New Roman" w:hAnsi="Times New Roman" w:cs="Times New Roman"/>
          <w:lang w:val="en-US"/>
        </w:rPr>
        <w:t xml:space="preserve">, thus making the conference not just an adequate frame for debating </w:t>
      </w:r>
      <w:r w:rsidR="00B74CE6" w:rsidRPr="00862056">
        <w:rPr>
          <w:rFonts w:ascii="Times New Roman" w:hAnsi="Times New Roman" w:cs="Times New Roman"/>
          <w:lang w:val="en-US"/>
        </w:rPr>
        <w:t xml:space="preserve">themes of common </w:t>
      </w:r>
      <w:r w:rsidR="00862056" w:rsidRPr="00862056">
        <w:rPr>
          <w:rFonts w:ascii="Times New Roman" w:hAnsi="Times New Roman" w:cs="Times New Roman"/>
          <w:lang w:val="en-US"/>
        </w:rPr>
        <w:t>interest</w:t>
      </w:r>
      <w:r w:rsidR="00B74CE6" w:rsidRPr="00862056">
        <w:rPr>
          <w:rFonts w:ascii="Times New Roman" w:hAnsi="Times New Roman" w:cs="Times New Roman"/>
          <w:lang w:val="en-US"/>
        </w:rPr>
        <w:t xml:space="preserve">, but also for launching new national, </w:t>
      </w:r>
      <w:r w:rsidR="00862056" w:rsidRPr="00862056">
        <w:rPr>
          <w:rFonts w:ascii="Times New Roman" w:hAnsi="Times New Roman" w:cs="Times New Roman"/>
          <w:lang w:val="en-US"/>
        </w:rPr>
        <w:t>pan European</w:t>
      </w:r>
      <w:r w:rsidR="00B74CE6" w:rsidRPr="00862056">
        <w:rPr>
          <w:rFonts w:ascii="Times New Roman" w:hAnsi="Times New Roman" w:cs="Times New Roman"/>
          <w:lang w:val="en-US"/>
        </w:rPr>
        <w:t xml:space="preserve"> </w:t>
      </w:r>
      <w:r w:rsidR="00BE3979" w:rsidRPr="00862056">
        <w:rPr>
          <w:rFonts w:ascii="Times New Roman" w:hAnsi="Times New Roman" w:cs="Times New Roman"/>
          <w:lang w:val="en-US"/>
        </w:rPr>
        <w:t>and international</w:t>
      </w:r>
      <w:r w:rsidR="00B74CE6" w:rsidRPr="00862056">
        <w:rPr>
          <w:rFonts w:ascii="Times New Roman" w:hAnsi="Times New Roman" w:cs="Times New Roman"/>
          <w:lang w:val="en-US"/>
        </w:rPr>
        <w:t xml:space="preserve"> initiatives</w:t>
      </w:r>
      <w:r w:rsidR="00BE3979" w:rsidRPr="00862056">
        <w:rPr>
          <w:rFonts w:ascii="Times New Roman" w:hAnsi="Times New Roman" w:cs="Times New Roman"/>
          <w:lang w:val="en-US"/>
        </w:rPr>
        <w:t>.</w:t>
      </w:r>
    </w:p>
    <w:p w14:paraId="1F138972" w14:textId="77777777" w:rsidR="00BE3979" w:rsidRPr="00862056" w:rsidRDefault="00BE3979" w:rsidP="00FA1058">
      <w:pPr>
        <w:jc w:val="both"/>
        <w:rPr>
          <w:rFonts w:ascii="Times New Roman" w:hAnsi="Times New Roman" w:cs="Times New Roman"/>
          <w:lang w:val="en-US"/>
        </w:rPr>
      </w:pPr>
    </w:p>
    <w:p w14:paraId="43CC1968" w14:textId="38E37E9E" w:rsidR="00793C96" w:rsidRPr="00862056" w:rsidRDefault="00793C96" w:rsidP="001520CE">
      <w:pPr>
        <w:jc w:val="both"/>
        <w:rPr>
          <w:rFonts w:ascii="Times New Roman" w:hAnsi="Times New Roman" w:cs="Times New Roman"/>
          <w:bCs/>
          <w:iCs/>
          <w:lang w:val="en-US"/>
        </w:rPr>
      </w:pPr>
      <w:r w:rsidRPr="00862056">
        <w:rPr>
          <w:rFonts w:ascii="Times New Roman" w:hAnsi="Times New Roman" w:cs="Times New Roman"/>
          <w:i/>
          <w:lang w:val="en-US"/>
        </w:rPr>
        <w:t xml:space="preserve">The scientific event was a great </w:t>
      </w:r>
      <w:r w:rsidR="00862056" w:rsidRPr="00862056">
        <w:rPr>
          <w:rFonts w:ascii="Times New Roman" w:hAnsi="Times New Roman" w:cs="Times New Roman"/>
          <w:i/>
          <w:lang w:val="en-US"/>
        </w:rPr>
        <w:t>success</w:t>
      </w:r>
      <w:r w:rsidRPr="00862056">
        <w:rPr>
          <w:rFonts w:ascii="Times New Roman" w:hAnsi="Times New Roman" w:cs="Times New Roman"/>
          <w:i/>
          <w:lang w:val="en-US"/>
        </w:rPr>
        <w:t xml:space="preserve"> </w:t>
      </w:r>
      <w:r w:rsidR="00F01552" w:rsidRPr="00862056">
        <w:rPr>
          <w:rFonts w:ascii="Times New Roman" w:hAnsi="Times New Roman" w:cs="Times New Roman"/>
          <w:i/>
          <w:lang w:val="en-US"/>
        </w:rPr>
        <w:t xml:space="preserve">also </w:t>
      </w:r>
      <w:r w:rsidR="00E41532">
        <w:rPr>
          <w:rFonts w:ascii="Times New Roman" w:hAnsi="Times New Roman" w:cs="Times New Roman"/>
          <w:i/>
          <w:lang w:val="en-US"/>
        </w:rPr>
        <w:t>thanks</w:t>
      </w:r>
      <w:r w:rsidR="00C7498B">
        <w:rPr>
          <w:rFonts w:ascii="Times New Roman" w:hAnsi="Times New Roman" w:cs="Times New Roman"/>
          <w:i/>
          <w:lang w:val="en-US"/>
        </w:rPr>
        <w:t xml:space="preserve"> to</w:t>
      </w:r>
      <w:r w:rsidR="00F01552" w:rsidRPr="00862056">
        <w:rPr>
          <w:rFonts w:ascii="Times New Roman" w:hAnsi="Times New Roman" w:cs="Times New Roman"/>
          <w:i/>
          <w:lang w:val="en-US"/>
        </w:rPr>
        <w:t xml:space="preserve"> its </w:t>
      </w:r>
      <w:r w:rsidR="00862056" w:rsidRPr="00862056">
        <w:rPr>
          <w:rFonts w:ascii="Times New Roman" w:hAnsi="Times New Roman" w:cs="Times New Roman"/>
          <w:i/>
          <w:lang w:val="en-US"/>
        </w:rPr>
        <w:t>impeccable</w:t>
      </w:r>
      <w:r w:rsidR="00F01552" w:rsidRPr="00862056">
        <w:rPr>
          <w:rFonts w:ascii="Times New Roman" w:hAnsi="Times New Roman" w:cs="Times New Roman"/>
          <w:i/>
          <w:lang w:val="en-US"/>
        </w:rPr>
        <w:t xml:space="preserve"> </w:t>
      </w:r>
      <w:r w:rsidR="00862056" w:rsidRPr="00862056">
        <w:rPr>
          <w:rFonts w:ascii="Times New Roman" w:hAnsi="Times New Roman" w:cs="Times New Roman"/>
          <w:i/>
          <w:lang w:val="en-US"/>
        </w:rPr>
        <w:t>organization</w:t>
      </w:r>
      <w:r w:rsidR="00A84DF3" w:rsidRPr="00862056">
        <w:rPr>
          <w:rFonts w:ascii="Times New Roman" w:hAnsi="Times New Roman" w:cs="Times New Roman"/>
          <w:i/>
          <w:lang w:val="en-US"/>
        </w:rPr>
        <w:t>, to the effort of the team of the UB Faculty of L</w:t>
      </w:r>
      <w:r w:rsidR="00047A91" w:rsidRPr="00862056">
        <w:rPr>
          <w:rFonts w:ascii="Times New Roman" w:hAnsi="Times New Roman" w:cs="Times New Roman"/>
          <w:i/>
          <w:lang w:val="en-US"/>
        </w:rPr>
        <w:t>a</w:t>
      </w:r>
      <w:r w:rsidR="00A84DF3" w:rsidRPr="00862056">
        <w:rPr>
          <w:rFonts w:ascii="Times New Roman" w:hAnsi="Times New Roman" w:cs="Times New Roman"/>
          <w:i/>
          <w:lang w:val="en-US"/>
        </w:rPr>
        <w:t>w</w:t>
      </w:r>
      <w:r w:rsidR="00047A91" w:rsidRPr="00862056">
        <w:rPr>
          <w:rFonts w:ascii="Times New Roman" w:hAnsi="Times New Roman" w:cs="Times New Roman"/>
          <w:i/>
          <w:lang w:val="en-US"/>
        </w:rPr>
        <w:t xml:space="preserve">, coordinated by associate professor </w:t>
      </w:r>
      <w:r w:rsidR="00047A91" w:rsidRPr="00862056">
        <w:rPr>
          <w:rFonts w:ascii="Times New Roman" w:hAnsi="Times New Roman" w:cs="Times New Roman"/>
          <w:b/>
          <w:i/>
          <w:lang w:val="en-US"/>
        </w:rPr>
        <w:t>Andra Trandafir</w:t>
      </w:r>
      <w:r w:rsidR="002003D9" w:rsidRPr="00862056">
        <w:rPr>
          <w:rFonts w:ascii="Times New Roman" w:hAnsi="Times New Roman" w:cs="Times New Roman"/>
          <w:bCs/>
          <w:i/>
          <w:lang w:val="en-US"/>
        </w:rPr>
        <w:t xml:space="preserve">, who enjoyed the efficient and enthusiastic support </w:t>
      </w:r>
      <w:r w:rsidR="009367DF" w:rsidRPr="00862056">
        <w:rPr>
          <w:rFonts w:ascii="Times New Roman" w:hAnsi="Times New Roman" w:cs="Times New Roman"/>
          <w:bCs/>
          <w:i/>
          <w:lang w:val="en-US"/>
        </w:rPr>
        <w:t xml:space="preserve">of no </w:t>
      </w:r>
      <w:r w:rsidR="00C7498B">
        <w:rPr>
          <w:rFonts w:ascii="Times New Roman" w:hAnsi="Times New Roman" w:cs="Times New Roman"/>
          <w:bCs/>
          <w:i/>
          <w:lang w:val="en-US"/>
        </w:rPr>
        <w:t>fewer</w:t>
      </w:r>
      <w:r w:rsidR="009367DF" w:rsidRPr="00862056">
        <w:rPr>
          <w:rFonts w:ascii="Times New Roman" w:hAnsi="Times New Roman" w:cs="Times New Roman"/>
          <w:bCs/>
          <w:i/>
          <w:lang w:val="en-US"/>
        </w:rPr>
        <w:t xml:space="preserve"> than 150 students-volunteers and the </w:t>
      </w:r>
      <w:r w:rsidR="005C785A" w:rsidRPr="00862056">
        <w:rPr>
          <w:rFonts w:ascii="Times New Roman" w:hAnsi="Times New Roman" w:cs="Times New Roman"/>
          <w:bCs/>
          <w:i/>
          <w:lang w:val="en-US"/>
        </w:rPr>
        <w:t xml:space="preserve">administrative staff of the Faculty, as well as by the exceptional support of the sponsors, </w:t>
      </w:r>
      <w:r w:rsidR="005C785A" w:rsidRPr="00862056">
        <w:rPr>
          <w:rFonts w:ascii="Times New Roman" w:hAnsi="Times New Roman" w:cs="Times New Roman"/>
          <w:bCs/>
          <w:iCs/>
          <w:lang w:val="en-US"/>
        </w:rPr>
        <w:t>underline</w:t>
      </w:r>
      <w:r w:rsidR="00FD5650" w:rsidRPr="00862056">
        <w:rPr>
          <w:rFonts w:ascii="Times New Roman" w:hAnsi="Times New Roman" w:cs="Times New Roman"/>
          <w:bCs/>
          <w:iCs/>
          <w:lang w:val="en-US"/>
        </w:rPr>
        <w:t>d</w:t>
      </w:r>
      <w:r w:rsidR="005C785A" w:rsidRPr="00862056">
        <w:rPr>
          <w:rFonts w:ascii="Times New Roman" w:hAnsi="Times New Roman" w:cs="Times New Roman"/>
          <w:bCs/>
          <w:iCs/>
          <w:lang w:val="en-US"/>
        </w:rPr>
        <w:t xml:space="preserve"> the </w:t>
      </w:r>
      <w:r w:rsidR="00FD5650" w:rsidRPr="00862056">
        <w:rPr>
          <w:rFonts w:ascii="Times New Roman" w:hAnsi="Times New Roman" w:cs="Times New Roman"/>
          <w:bCs/>
          <w:iCs/>
          <w:lang w:val="en-US"/>
        </w:rPr>
        <w:t xml:space="preserve">representatives of </w:t>
      </w:r>
      <w:r w:rsidR="005C785A" w:rsidRPr="00862056">
        <w:rPr>
          <w:rFonts w:ascii="Times New Roman" w:hAnsi="Times New Roman" w:cs="Times New Roman"/>
          <w:bCs/>
          <w:iCs/>
          <w:lang w:val="en-US"/>
        </w:rPr>
        <w:t xml:space="preserve">Faculty of </w:t>
      </w:r>
      <w:r w:rsidR="00FD5650" w:rsidRPr="00862056">
        <w:rPr>
          <w:rFonts w:ascii="Times New Roman" w:hAnsi="Times New Roman" w:cs="Times New Roman"/>
          <w:bCs/>
          <w:iCs/>
          <w:lang w:val="en-US"/>
        </w:rPr>
        <w:t xml:space="preserve">Law. </w:t>
      </w:r>
    </w:p>
    <w:p w14:paraId="3EE6AB14" w14:textId="77777777" w:rsidR="00793C96" w:rsidRPr="00862056" w:rsidRDefault="00793C96" w:rsidP="001520CE">
      <w:pPr>
        <w:jc w:val="both"/>
        <w:rPr>
          <w:rFonts w:ascii="Times New Roman" w:hAnsi="Times New Roman" w:cs="Times New Roman"/>
          <w:i/>
          <w:lang w:val="en-US"/>
        </w:rPr>
      </w:pPr>
    </w:p>
    <w:p w14:paraId="5873427C" w14:textId="7774DF41" w:rsidR="002B45F0" w:rsidRPr="00862056" w:rsidRDefault="00FD5650" w:rsidP="007F2DC3">
      <w:pPr>
        <w:jc w:val="both"/>
        <w:rPr>
          <w:rFonts w:ascii="Times New Roman" w:hAnsi="Times New Roman" w:cs="Times New Roman"/>
          <w:bCs/>
          <w:iCs/>
          <w:lang w:val="en-US"/>
        </w:rPr>
      </w:pPr>
      <w:r w:rsidRPr="00862056">
        <w:rPr>
          <w:rFonts w:ascii="Times New Roman" w:hAnsi="Times New Roman" w:cs="Times New Roman"/>
          <w:iCs/>
          <w:lang w:val="en-US"/>
        </w:rPr>
        <w:t>More information about the 24</w:t>
      </w:r>
      <w:r w:rsidRPr="002C2B81">
        <w:rPr>
          <w:rFonts w:ascii="Times New Roman" w:hAnsi="Times New Roman" w:cs="Times New Roman"/>
          <w:iCs/>
          <w:vertAlign w:val="superscript"/>
          <w:lang w:val="en-US"/>
        </w:rPr>
        <w:t>th</w:t>
      </w:r>
      <w:r w:rsidRPr="00862056">
        <w:rPr>
          <w:rFonts w:ascii="Times New Roman" w:hAnsi="Times New Roman" w:cs="Times New Roman"/>
          <w:iCs/>
          <w:lang w:val="en-US"/>
        </w:rPr>
        <w:t xml:space="preserve"> </w:t>
      </w:r>
      <w:r w:rsidR="002B45F0" w:rsidRPr="00862056">
        <w:rPr>
          <w:rFonts w:ascii="Times New Roman" w:hAnsi="Times New Roman" w:cs="Times New Roman"/>
          <w:iCs/>
          <w:lang w:val="en-US"/>
        </w:rPr>
        <w:t xml:space="preserve">annual conference of the European Society of Criminology, organized at the UB Faculty of Law, are available on website </w:t>
      </w:r>
      <w:hyperlink r:id="rId7" w:history="1">
        <w:r w:rsidR="00481FCF" w:rsidRPr="00862056">
          <w:rPr>
            <w:rStyle w:val="Hyperlink"/>
            <w:rFonts w:ascii="Times New Roman" w:hAnsi="Times New Roman" w:cs="Times New Roman"/>
            <w:b/>
            <w:shd w:val="clear" w:color="auto" w:fill="F5F5F5"/>
            <w:lang w:val="en-US"/>
          </w:rPr>
          <w:t>eurocrim2024</w:t>
        </w:r>
      </w:hyperlink>
      <w:r w:rsidR="00481FCF" w:rsidRPr="00862056">
        <w:rPr>
          <w:rFonts w:ascii="Times New Roman" w:hAnsi="Times New Roman" w:cs="Times New Roman"/>
          <w:bCs/>
          <w:shd w:val="clear" w:color="auto" w:fill="F5F5F5"/>
          <w:lang w:val="en-US"/>
        </w:rPr>
        <w:t xml:space="preserve">. </w:t>
      </w:r>
    </w:p>
    <w:p w14:paraId="6B99166E" w14:textId="77777777" w:rsidR="002B45F0" w:rsidRPr="00862056" w:rsidRDefault="002B45F0" w:rsidP="007F2DC3">
      <w:pPr>
        <w:jc w:val="both"/>
        <w:rPr>
          <w:rFonts w:ascii="Times New Roman" w:hAnsi="Times New Roman" w:cs="Times New Roman"/>
          <w:iCs/>
          <w:lang w:val="en-US"/>
        </w:rPr>
      </w:pPr>
    </w:p>
    <w:p w14:paraId="18F2A7D8" w14:textId="79F479EB" w:rsidR="007F2DC3" w:rsidRPr="00862056" w:rsidRDefault="007F2DC3" w:rsidP="001520CE">
      <w:pPr>
        <w:jc w:val="both"/>
        <w:rPr>
          <w:rFonts w:ascii="Times New Roman" w:hAnsi="Times New Roman" w:cs="Times New Roman"/>
          <w:sz w:val="26"/>
          <w:szCs w:val="26"/>
          <w:lang w:val="en-US"/>
        </w:rPr>
      </w:pPr>
    </w:p>
    <w:sectPr w:rsidR="007F2DC3" w:rsidRPr="00862056" w:rsidSect="00B171CE">
      <w:headerReference w:type="default" r:id="rId8"/>
      <w:pgSz w:w="11900" w:h="16840"/>
      <w:pgMar w:top="964" w:right="964" w:bottom="96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47E33D" w14:textId="77777777" w:rsidR="00F64862" w:rsidRDefault="00F64862">
      <w:r>
        <w:separator/>
      </w:r>
    </w:p>
  </w:endnote>
  <w:endnote w:type="continuationSeparator" w:id="0">
    <w:p w14:paraId="2CFD72BF" w14:textId="77777777" w:rsidR="00F64862" w:rsidRDefault="00F64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9D2FED" w14:textId="77777777" w:rsidR="00F64862" w:rsidRDefault="00F64862">
      <w:r>
        <w:separator/>
      </w:r>
    </w:p>
  </w:footnote>
  <w:footnote w:type="continuationSeparator" w:id="0">
    <w:p w14:paraId="4A692A01" w14:textId="77777777" w:rsidR="00F64862" w:rsidRDefault="00F648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ECC0E4" w14:textId="6F6E8298" w:rsidR="001A760B" w:rsidRDefault="001A760B" w:rsidP="006C59CB">
    <w:pPr>
      <w:pStyle w:val="Antet"/>
      <w:jc w:val="center"/>
    </w:pPr>
  </w:p>
  <w:p w14:paraId="57B0A233" w14:textId="77777777" w:rsidR="001A760B" w:rsidRDefault="001A760B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0D232C5"/>
    <w:multiLevelType w:val="hybridMultilevel"/>
    <w:tmpl w:val="C05E839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1465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75C0"/>
    <w:rsid w:val="000127BA"/>
    <w:rsid w:val="000319DB"/>
    <w:rsid w:val="00031A3C"/>
    <w:rsid w:val="00036816"/>
    <w:rsid w:val="000479D0"/>
    <w:rsid w:val="00047A91"/>
    <w:rsid w:val="000517A0"/>
    <w:rsid w:val="00096172"/>
    <w:rsid w:val="000B0A58"/>
    <w:rsid w:val="000C7A46"/>
    <w:rsid w:val="000D1FDA"/>
    <w:rsid w:val="000E7BF5"/>
    <w:rsid w:val="00141112"/>
    <w:rsid w:val="00146D44"/>
    <w:rsid w:val="001520CE"/>
    <w:rsid w:val="001A760B"/>
    <w:rsid w:val="002003D9"/>
    <w:rsid w:val="00235524"/>
    <w:rsid w:val="0023730E"/>
    <w:rsid w:val="00241424"/>
    <w:rsid w:val="0024344D"/>
    <w:rsid w:val="002563CB"/>
    <w:rsid w:val="002669AC"/>
    <w:rsid w:val="00281189"/>
    <w:rsid w:val="002B45F0"/>
    <w:rsid w:val="002C2B81"/>
    <w:rsid w:val="00304F3E"/>
    <w:rsid w:val="003108DA"/>
    <w:rsid w:val="003149CE"/>
    <w:rsid w:val="0032254D"/>
    <w:rsid w:val="003816EB"/>
    <w:rsid w:val="003C5546"/>
    <w:rsid w:val="003E145F"/>
    <w:rsid w:val="003E64CD"/>
    <w:rsid w:val="003F1181"/>
    <w:rsid w:val="003F4B18"/>
    <w:rsid w:val="00420A47"/>
    <w:rsid w:val="004274FC"/>
    <w:rsid w:val="00435809"/>
    <w:rsid w:val="00460AF7"/>
    <w:rsid w:val="00481FCF"/>
    <w:rsid w:val="004E0CA4"/>
    <w:rsid w:val="00520D1C"/>
    <w:rsid w:val="00561D01"/>
    <w:rsid w:val="00565DD9"/>
    <w:rsid w:val="00573CAE"/>
    <w:rsid w:val="005B4B58"/>
    <w:rsid w:val="005C785A"/>
    <w:rsid w:val="005F299B"/>
    <w:rsid w:val="006166B0"/>
    <w:rsid w:val="00627E7B"/>
    <w:rsid w:val="00632BB1"/>
    <w:rsid w:val="006814F8"/>
    <w:rsid w:val="006A717B"/>
    <w:rsid w:val="006C3516"/>
    <w:rsid w:val="006D297B"/>
    <w:rsid w:val="00750552"/>
    <w:rsid w:val="00750D00"/>
    <w:rsid w:val="00752D3F"/>
    <w:rsid w:val="00783291"/>
    <w:rsid w:val="00793C96"/>
    <w:rsid w:val="007B755C"/>
    <w:rsid w:val="007C0E1B"/>
    <w:rsid w:val="007E6945"/>
    <w:rsid w:val="007F2DC3"/>
    <w:rsid w:val="007F57F9"/>
    <w:rsid w:val="008239CE"/>
    <w:rsid w:val="00834F3E"/>
    <w:rsid w:val="0085028C"/>
    <w:rsid w:val="00862056"/>
    <w:rsid w:val="00877015"/>
    <w:rsid w:val="00882BCB"/>
    <w:rsid w:val="008D29F3"/>
    <w:rsid w:val="008E3F71"/>
    <w:rsid w:val="00914078"/>
    <w:rsid w:val="00917748"/>
    <w:rsid w:val="009367DF"/>
    <w:rsid w:val="009C459A"/>
    <w:rsid w:val="009F0D46"/>
    <w:rsid w:val="00A72C5D"/>
    <w:rsid w:val="00A84DF3"/>
    <w:rsid w:val="00AC53EC"/>
    <w:rsid w:val="00AD7464"/>
    <w:rsid w:val="00B4209E"/>
    <w:rsid w:val="00B46F3A"/>
    <w:rsid w:val="00B65F9F"/>
    <w:rsid w:val="00B74CE6"/>
    <w:rsid w:val="00B81B95"/>
    <w:rsid w:val="00B95484"/>
    <w:rsid w:val="00BE3979"/>
    <w:rsid w:val="00C27FDD"/>
    <w:rsid w:val="00C7498B"/>
    <w:rsid w:val="00CD173C"/>
    <w:rsid w:val="00CD335B"/>
    <w:rsid w:val="00CE0558"/>
    <w:rsid w:val="00D34C22"/>
    <w:rsid w:val="00D57ABE"/>
    <w:rsid w:val="00D63F16"/>
    <w:rsid w:val="00D66484"/>
    <w:rsid w:val="00D75E22"/>
    <w:rsid w:val="00DB0151"/>
    <w:rsid w:val="00DD57A0"/>
    <w:rsid w:val="00DD7FAD"/>
    <w:rsid w:val="00E41532"/>
    <w:rsid w:val="00E575C0"/>
    <w:rsid w:val="00E80A9A"/>
    <w:rsid w:val="00E9678B"/>
    <w:rsid w:val="00F01552"/>
    <w:rsid w:val="00F40342"/>
    <w:rsid w:val="00F538E3"/>
    <w:rsid w:val="00F54FE0"/>
    <w:rsid w:val="00F63D87"/>
    <w:rsid w:val="00F64862"/>
    <w:rsid w:val="00F801C5"/>
    <w:rsid w:val="00F836EE"/>
    <w:rsid w:val="00FA1058"/>
    <w:rsid w:val="00FB2140"/>
    <w:rsid w:val="00FD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0F1CAC3"/>
  <w15:docId w15:val="{71975DEA-0EA2-4140-98B6-FFCA7678BC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516"/>
    <w:pPr>
      <w:spacing w:after="0" w:line="240" w:lineRule="auto"/>
    </w:pPr>
    <w:rPr>
      <w:kern w:val="0"/>
      <w:sz w:val="24"/>
      <w:szCs w:val="24"/>
      <w:lang w:val="ro-RO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6C3516"/>
    <w:rPr>
      <w:color w:val="0000FF"/>
      <w:u w:val="single"/>
    </w:rPr>
  </w:style>
  <w:style w:type="paragraph" w:styleId="Antet">
    <w:name w:val="header"/>
    <w:basedOn w:val="Normal"/>
    <w:link w:val="AntetCaracter"/>
    <w:uiPriority w:val="99"/>
    <w:unhideWhenUsed/>
    <w:rsid w:val="006C3516"/>
    <w:pPr>
      <w:tabs>
        <w:tab w:val="center" w:pos="4680"/>
        <w:tab w:val="right" w:pos="9360"/>
      </w:tabs>
    </w:pPr>
  </w:style>
  <w:style w:type="character" w:customStyle="1" w:styleId="AntetCaracter">
    <w:name w:val="Antet Caracter"/>
    <w:basedOn w:val="Fontdeparagrafimplicit"/>
    <w:link w:val="Antet"/>
    <w:uiPriority w:val="99"/>
    <w:rsid w:val="006C3516"/>
    <w:rPr>
      <w:kern w:val="0"/>
      <w:sz w:val="24"/>
      <w:szCs w:val="24"/>
      <w14:ligatures w14:val="none"/>
    </w:rPr>
  </w:style>
  <w:style w:type="paragraph" w:styleId="Listparagraf">
    <w:name w:val="List Paragraph"/>
    <w:basedOn w:val="Normal"/>
    <w:uiPriority w:val="34"/>
    <w:qFormat/>
    <w:rsid w:val="006C3516"/>
    <w:pPr>
      <w:ind w:left="720"/>
      <w:contextualSpacing/>
    </w:pPr>
  </w:style>
  <w:style w:type="paragraph" w:styleId="TextnBalon">
    <w:name w:val="Balloon Text"/>
    <w:basedOn w:val="Normal"/>
    <w:link w:val="TextnBalonCaracter"/>
    <w:uiPriority w:val="99"/>
    <w:semiHidden/>
    <w:unhideWhenUsed/>
    <w:rsid w:val="00B4209E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4209E"/>
    <w:rPr>
      <w:rFonts w:ascii="Tahoma" w:hAnsi="Tahoma" w:cs="Tahoma"/>
      <w:kern w:val="0"/>
      <w:sz w:val="16"/>
      <w:szCs w:val="16"/>
      <w:lang w:val="ro-RO"/>
      <w14:ligatures w14:val="none"/>
    </w:rPr>
  </w:style>
  <w:style w:type="paragraph" w:styleId="Subsol">
    <w:name w:val="footer"/>
    <w:basedOn w:val="Normal"/>
    <w:link w:val="SubsolCaracter"/>
    <w:uiPriority w:val="99"/>
    <w:unhideWhenUsed/>
    <w:rsid w:val="00B4209E"/>
    <w:pPr>
      <w:tabs>
        <w:tab w:val="center" w:pos="4680"/>
        <w:tab w:val="right" w:pos="9360"/>
      </w:tabs>
    </w:pPr>
  </w:style>
  <w:style w:type="character" w:customStyle="1" w:styleId="SubsolCaracter">
    <w:name w:val="Subsol Caracter"/>
    <w:basedOn w:val="Fontdeparagrafimplicit"/>
    <w:link w:val="Subsol"/>
    <w:uiPriority w:val="99"/>
    <w:rsid w:val="00B4209E"/>
    <w:rPr>
      <w:kern w:val="0"/>
      <w:sz w:val="24"/>
      <w:szCs w:val="24"/>
      <w:lang w:val="ro-RO"/>
      <w14:ligatures w14:val="none"/>
    </w:rPr>
  </w:style>
  <w:style w:type="character" w:styleId="HyperlinkParcurs">
    <w:name w:val="FollowedHyperlink"/>
    <w:basedOn w:val="Fontdeparagrafimplicit"/>
    <w:uiPriority w:val="99"/>
    <w:semiHidden/>
    <w:unhideWhenUsed/>
    <w:rsid w:val="003F1181"/>
    <w:rPr>
      <w:color w:val="954F72" w:themeColor="followed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481F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254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2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eurocrim2024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399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Deteseanu</dc:creator>
  <cp:keywords/>
  <dc:description/>
  <cp:lastModifiedBy>DCRP UB</cp:lastModifiedBy>
  <cp:revision>110</cp:revision>
  <dcterms:created xsi:type="dcterms:W3CDTF">2023-11-27T19:12:00Z</dcterms:created>
  <dcterms:modified xsi:type="dcterms:W3CDTF">2024-09-19T13:21:00Z</dcterms:modified>
</cp:coreProperties>
</file>