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4EF9B" w14:textId="4197C030" w:rsidR="00573B65" w:rsidRPr="00040CF0" w:rsidRDefault="00040CF0" w:rsidP="00040CF0">
      <w:pPr>
        <w:pStyle w:val="NormalWeb"/>
        <w:shd w:val="clear" w:color="auto" w:fill="FFFFFF"/>
        <w:spacing w:before="0" w:beforeAutospacing="0" w:after="160" w:afterAutospacing="0"/>
        <w:jc w:val="both"/>
        <w:rPr>
          <w:color w:val="222222"/>
          <w:lang w:val="ro-RO"/>
        </w:rPr>
      </w:pPr>
      <w:r w:rsidRPr="00040CF0">
        <w:rPr>
          <w:b/>
          <w:bCs/>
          <w:color w:val="000000"/>
          <w:lang w:val="ro-RO"/>
        </w:rPr>
        <w:t>Apel la contribuții pentru conferința internațională</w:t>
      </w:r>
      <w:r w:rsidR="00DC62BD">
        <w:rPr>
          <w:b/>
          <w:bCs/>
          <w:color w:val="000000"/>
          <w:lang w:val="ro-RO"/>
        </w:rPr>
        <w:t xml:space="preserve"> </w:t>
      </w:r>
      <w:r w:rsidRPr="00040CF0">
        <w:rPr>
          <w:b/>
          <w:bCs/>
          <w:color w:val="000000"/>
          <w:lang w:val="ro-RO"/>
        </w:rPr>
        <w:t>„</w:t>
      </w:r>
      <w:r w:rsidR="00573B65" w:rsidRPr="00040CF0">
        <w:rPr>
          <w:b/>
          <w:bCs/>
          <w:color w:val="000000"/>
          <w:lang w:val="ro-RO"/>
        </w:rPr>
        <w:t>Puzzles of Agreement:</w:t>
      </w:r>
      <w:r w:rsidR="00573B65" w:rsidRPr="00040CF0">
        <w:rPr>
          <w:color w:val="222222"/>
          <w:lang w:val="ro-RO"/>
        </w:rPr>
        <w:t> </w:t>
      </w:r>
      <w:r w:rsidR="00573B65" w:rsidRPr="00040CF0">
        <w:rPr>
          <w:b/>
          <w:bCs/>
          <w:color w:val="000000"/>
          <w:lang w:val="ro-RO"/>
        </w:rPr>
        <w:t>Syntactic, Semantic, and Psycholinguistic Perspectives</w:t>
      </w:r>
      <w:r w:rsidRPr="00040CF0">
        <w:rPr>
          <w:b/>
          <w:bCs/>
          <w:color w:val="222222"/>
          <w:lang w:val="ro-RO"/>
        </w:rPr>
        <w:t>”, co-organizată de FLLS a UB</w:t>
      </w:r>
    </w:p>
    <w:p w14:paraId="1CA175AA" w14:textId="77777777" w:rsidR="00573B65" w:rsidRPr="00040CF0" w:rsidRDefault="00573B65" w:rsidP="00040CF0">
      <w:pPr>
        <w:shd w:val="clear" w:color="auto" w:fill="FFFFFF"/>
        <w:jc w:val="both"/>
        <w:rPr>
          <w:rFonts w:ascii="Times New Roman" w:hAnsi="Times New Roman" w:cs="Times New Roman"/>
          <w:color w:val="202124"/>
          <w:sz w:val="24"/>
          <w:szCs w:val="24"/>
          <w:lang w:val="ro-RO"/>
        </w:rPr>
      </w:pPr>
      <w:r w:rsidRPr="00040CF0">
        <w:rPr>
          <w:rFonts w:ascii="Times New Roman" w:hAnsi="Times New Roman" w:cs="Times New Roman"/>
          <w:color w:val="202124"/>
          <w:sz w:val="24"/>
          <w:szCs w:val="24"/>
          <w:lang w:val="ro-RO"/>
        </w:rPr>
        <w:t> </w:t>
      </w:r>
    </w:p>
    <w:p w14:paraId="5859BF7C" w14:textId="39338A75" w:rsidR="00834F00" w:rsidRPr="00040CF0" w:rsidRDefault="00573B65" w:rsidP="00040CF0">
      <w:pPr>
        <w:shd w:val="clear" w:color="auto" w:fill="FFFFFF"/>
        <w:jc w:val="both"/>
        <w:rPr>
          <w:rFonts w:ascii="Times New Roman" w:hAnsi="Times New Roman" w:cs="Times New Roman"/>
          <w:b/>
          <w:bCs/>
          <w:color w:val="202124"/>
          <w:sz w:val="24"/>
          <w:szCs w:val="24"/>
          <w:lang w:val="ro-RO"/>
        </w:rPr>
      </w:pPr>
      <w:r w:rsidRPr="00040CF0">
        <w:rPr>
          <w:rFonts w:ascii="Times New Roman" w:hAnsi="Times New Roman" w:cs="Times New Roman"/>
          <w:color w:val="202124"/>
          <w:sz w:val="24"/>
          <w:szCs w:val="24"/>
          <w:lang w:val="ro-RO"/>
        </w:rPr>
        <w:t>În</w:t>
      </w:r>
      <w:r w:rsidRPr="00040CF0">
        <w:rPr>
          <w:rFonts w:ascii="Times New Roman" w:hAnsi="Times New Roman" w:cs="Times New Roman"/>
          <w:b/>
          <w:color w:val="202124"/>
          <w:sz w:val="24"/>
          <w:szCs w:val="24"/>
          <w:lang w:val="ro-RO"/>
        </w:rPr>
        <w:t xml:space="preserve"> perioada 24-25 octombrie 2024</w:t>
      </w:r>
      <w:r w:rsidRPr="00040CF0">
        <w:rPr>
          <w:rFonts w:ascii="Times New Roman" w:hAnsi="Times New Roman" w:cs="Times New Roman"/>
          <w:color w:val="202124"/>
          <w:sz w:val="24"/>
          <w:szCs w:val="24"/>
          <w:lang w:val="ro-RO"/>
        </w:rPr>
        <w:t>, Facultatea de Limbi și Literaturi Străine a Universității din București, Universitatea din Toronto, Universitatea din Massachusetts Amherst</w:t>
      </w:r>
      <w:r w:rsidRPr="00040CF0">
        <w:rPr>
          <w:rFonts w:ascii="Times New Roman" w:hAnsi="Times New Roman" w:cs="Times New Roman"/>
          <w:i/>
          <w:color w:val="202124"/>
          <w:sz w:val="24"/>
          <w:szCs w:val="24"/>
          <w:lang w:val="ro-RO"/>
        </w:rPr>
        <w:t xml:space="preserve"> (Amherst UMass Amherst)</w:t>
      </w:r>
      <w:r w:rsidR="00F1652D">
        <w:rPr>
          <w:rFonts w:ascii="Times New Roman" w:hAnsi="Times New Roman" w:cs="Times New Roman"/>
          <w:color w:val="202124"/>
          <w:sz w:val="24"/>
          <w:szCs w:val="24"/>
          <w:lang w:val="ro-RO"/>
        </w:rPr>
        <w:t xml:space="preserve"> și</w:t>
      </w:r>
      <w:r w:rsidR="00834F00" w:rsidRPr="00040CF0">
        <w:rPr>
          <w:rFonts w:ascii="Times New Roman" w:hAnsi="Times New Roman" w:cs="Times New Roman"/>
          <w:color w:val="202124"/>
          <w:sz w:val="24"/>
          <w:szCs w:val="24"/>
          <w:lang w:val="ro-RO"/>
        </w:rPr>
        <w:t xml:space="preserve"> </w:t>
      </w:r>
      <w:r w:rsidRPr="00040CF0">
        <w:rPr>
          <w:rFonts w:ascii="Times New Roman" w:hAnsi="Times New Roman" w:cs="Times New Roman"/>
          <w:color w:val="1F1F1F"/>
          <w:sz w:val="24"/>
          <w:szCs w:val="24"/>
          <w:shd w:val="clear" w:color="auto" w:fill="F8F9FA"/>
          <w:lang w:val="ro-RO"/>
        </w:rPr>
        <w:t>Centrul pentru Lingvistică Generală</w:t>
      </w:r>
      <w:r w:rsidRPr="00040CF0">
        <w:rPr>
          <w:rFonts w:ascii="Times New Roman" w:hAnsi="Times New Roman" w:cs="Times New Roman"/>
          <w:color w:val="202124"/>
          <w:sz w:val="24"/>
          <w:szCs w:val="24"/>
          <w:lang w:val="ro-RO"/>
        </w:rPr>
        <w:t xml:space="preserve"> „</w:t>
      </w:r>
      <w:r w:rsidRPr="00040CF0">
        <w:rPr>
          <w:rFonts w:ascii="Times New Roman" w:hAnsi="Times New Roman" w:cs="Times New Roman"/>
          <w:color w:val="1F1F1F"/>
          <w:sz w:val="24"/>
          <w:szCs w:val="24"/>
          <w:shd w:val="clear" w:color="auto" w:fill="F8F9FA"/>
          <w:lang w:val="ro-RO"/>
        </w:rPr>
        <w:t>Leibniz”</w:t>
      </w:r>
      <w:r w:rsidR="00834F00" w:rsidRPr="00040CF0">
        <w:rPr>
          <w:rFonts w:ascii="Times New Roman" w:hAnsi="Times New Roman" w:cs="Times New Roman"/>
          <w:color w:val="1F1F1F"/>
          <w:sz w:val="24"/>
          <w:szCs w:val="24"/>
          <w:shd w:val="clear" w:color="auto" w:fill="F8F9FA"/>
          <w:lang w:val="ro-RO"/>
        </w:rPr>
        <w:t xml:space="preserve"> (</w:t>
      </w:r>
      <w:r w:rsidRPr="00040CF0">
        <w:rPr>
          <w:rFonts w:ascii="Times New Roman" w:hAnsi="Times New Roman" w:cs="Times New Roman"/>
          <w:color w:val="202124"/>
          <w:sz w:val="24"/>
          <w:szCs w:val="24"/>
          <w:lang w:val="ro-RO"/>
        </w:rPr>
        <w:t>Leibniz-Zentrum Allgemeine Sprachwissenschaft</w:t>
      </w:r>
      <w:r w:rsidR="00834F00" w:rsidRPr="00040CF0">
        <w:rPr>
          <w:rFonts w:ascii="Times New Roman" w:hAnsi="Times New Roman" w:cs="Times New Roman"/>
          <w:color w:val="202124"/>
          <w:sz w:val="24"/>
          <w:szCs w:val="24"/>
          <w:lang w:val="ro-RO"/>
        </w:rPr>
        <w:t xml:space="preserve"> </w:t>
      </w:r>
      <w:r w:rsidR="00834F00" w:rsidRPr="00040CF0">
        <w:rPr>
          <w:rFonts w:ascii="Times New Roman" w:hAnsi="Times New Roman" w:cs="Times New Roman"/>
          <w:color w:val="002147"/>
          <w:sz w:val="24"/>
          <w:szCs w:val="24"/>
          <w:shd w:val="clear" w:color="auto" w:fill="F5F5F5"/>
          <w:lang w:val="ro-RO"/>
        </w:rPr>
        <w:t xml:space="preserve">– </w:t>
      </w:r>
      <w:r w:rsidRPr="00040CF0">
        <w:rPr>
          <w:rFonts w:ascii="Times New Roman" w:hAnsi="Times New Roman" w:cs="Times New Roman"/>
          <w:color w:val="202124"/>
          <w:sz w:val="24"/>
          <w:szCs w:val="24"/>
          <w:lang w:val="ro-RO"/>
        </w:rPr>
        <w:t>ZAS Berlin</w:t>
      </w:r>
      <w:r w:rsidR="00834F00" w:rsidRPr="00040CF0">
        <w:rPr>
          <w:rFonts w:ascii="Times New Roman" w:hAnsi="Times New Roman" w:cs="Times New Roman"/>
          <w:color w:val="202124"/>
          <w:sz w:val="24"/>
          <w:szCs w:val="24"/>
          <w:lang w:val="ro-RO"/>
        </w:rPr>
        <w:t xml:space="preserve">) organizează conferința internațională </w:t>
      </w:r>
      <w:r w:rsidR="00834F00" w:rsidRPr="00040CF0">
        <w:rPr>
          <w:rFonts w:ascii="Times New Roman" w:hAnsi="Times New Roman" w:cs="Times New Roman"/>
          <w:b/>
          <w:bCs/>
          <w:i/>
          <w:color w:val="000000"/>
          <w:sz w:val="24"/>
          <w:szCs w:val="24"/>
          <w:lang w:val="ro-RO"/>
        </w:rPr>
        <w:t>Puzzles of Agreement:</w:t>
      </w:r>
      <w:r w:rsidR="00834F00" w:rsidRPr="00040CF0">
        <w:rPr>
          <w:rFonts w:ascii="Times New Roman" w:hAnsi="Times New Roman" w:cs="Times New Roman"/>
          <w:b/>
          <w:i/>
          <w:color w:val="222222"/>
          <w:sz w:val="24"/>
          <w:szCs w:val="24"/>
          <w:lang w:val="ro-RO"/>
        </w:rPr>
        <w:t> </w:t>
      </w:r>
      <w:r w:rsidR="00834F00" w:rsidRPr="00040CF0">
        <w:rPr>
          <w:rFonts w:ascii="Times New Roman" w:hAnsi="Times New Roman" w:cs="Times New Roman"/>
          <w:b/>
          <w:bCs/>
          <w:i/>
          <w:color w:val="000000"/>
          <w:sz w:val="24"/>
          <w:szCs w:val="24"/>
          <w:lang w:val="ro-RO"/>
        </w:rPr>
        <w:t xml:space="preserve">Syntactic, Semantic, and Psycholinguistic Perspectives / </w:t>
      </w:r>
      <w:r w:rsidR="00834F00" w:rsidRPr="00040CF0">
        <w:rPr>
          <w:rFonts w:ascii="Times New Roman" w:hAnsi="Times New Roman" w:cs="Times New Roman"/>
          <w:b/>
          <w:bCs/>
          <w:i/>
          <w:color w:val="202124"/>
          <w:sz w:val="24"/>
          <w:szCs w:val="24"/>
          <w:lang w:val="ro-RO"/>
        </w:rPr>
        <w:t>Probleme de acord gramatical: perspective sintactice, semantice și psiholingvistice</w:t>
      </w:r>
      <w:r w:rsidR="00834F00" w:rsidRPr="00040CF0">
        <w:rPr>
          <w:rFonts w:ascii="Times New Roman" w:hAnsi="Times New Roman" w:cs="Times New Roman"/>
          <w:b/>
          <w:bCs/>
          <w:color w:val="202124"/>
          <w:sz w:val="24"/>
          <w:szCs w:val="24"/>
          <w:lang w:val="ro-RO"/>
        </w:rPr>
        <w:t>.</w:t>
      </w:r>
    </w:p>
    <w:p w14:paraId="155BFEED" w14:textId="51503677" w:rsidR="00834F00" w:rsidRPr="00040CF0" w:rsidRDefault="00834F00" w:rsidP="00040CF0">
      <w:pPr>
        <w:shd w:val="clear" w:color="auto" w:fill="FFFFFF"/>
        <w:jc w:val="both"/>
        <w:rPr>
          <w:rFonts w:ascii="Times New Roman" w:hAnsi="Times New Roman" w:cs="Times New Roman"/>
          <w:bCs/>
          <w:color w:val="202124"/>
          <w:sz w:val="24"/>
          <w:szCs w:val="24"/>
          <w:lang w:val="ro-RO"/>
        </w:rPr>
      </w:pPr>
      <w:r w:rsidRPr="00040CF0">
        <w:rPr>
          <w:rFonts w:ascii="Times New Roman" w:hAnsi="Times New Roman" w:cs="Times New Roman"/>
          <w:bCs/>
          <w:color w:val="202124"/>
          <w:sz w:val="24"/>
          <w:szCs w:val="24"/>
          <w:lang w:val="ro-RO"/>
        </w:rPr>
        <w:t>Evenimentul va avea loc online, pe platforma Zoom, iar limba de comunicare este engleza.</w:t>
      </w:r>
    </w:p>
    <w:p w14:paraId="1F33DAE9" w14:textId="77777777" w:rsidR="00834F00" w:rsidRPr="00040CF0" w:rsidRDefault="00834F00" w:rsidP="00040CF0">
      <w:pPr>
        <w:shd w:val="clear" w:color="auto" w:fill="FFFFFF"/>
        <w:jc w:val="both"/>
        <w:rPr>
          <w:rFonts w:ascii="Times New Roman" w:hAnsi="Times New Roman" w:cs="Times New Roman"/>
          <w:color w:val="202124"/>
          <w:sz w:val="24"/>
          <w:szCs w:val="24"/>
          <w:lang w:val="ro-RO"/>
        </w:rPr>
      </w:pPr>
      <w:r w:rsidRPr="00040CF0">
        <w:rPr>
          <w:rFonts w:ascii="Times New Roman" w:hAnsi="Times New Roman" w:cs="Times New Roman"/>
          <w:color w:val="202124"/>
          <w:sz w:val="24"/>
          <w:szCs w:val="24"/>
          <w:lang w:val="ro-RO"/>
        </w:rPr>
        <w:t xml:space="preserve">Conferința </w:t>
      </w:r>
      <w:r w:rsidR="00573B65" w:rsidRPr="00040CF0">
        <w:rPr>
          <w:rFonts w:ascii="Times New Roman" w:hAnsi="Times New Roman" w:cs="Times New Roman"/>
          <w:color w:val="202124"/>
          <w:sz w:val="24"/>
          <w:szCs w:val="24"/>
          <w:lang w:val="ro-RO"/>
        </w:rPr>
        <w:t>abordeaz</w:t>
      </w:r>
      <w:r w:rsidR="00573B65" w:rsidRPr="00040CF0">
        <w:rPr>
          <w:rFonts w:ascii="Times New Roman" w:hAnsi="Times New Roman" w:cs="Times New Roman"/>
          <w:b/>
          <w:color w:val="202124"/>
          <w:sz w:val="24"/>
          <w:szCs w:val="24"/>
          <w:lang w:val="ro-RO"/>
        </w:rPr>
        <w:t>ă fenomenul acordului și, în special, problemele de acord care apar din interacțiunea cu operatori logici</w:t>
      </w:r>
      <w:r w:rsidR="00573B65" w:rsidRPr="00040CF0">
        <w:rPr>
          <w:rFonts w:ascii="Times New Roman" w:hAnsi="Times New Roman" w:cs="Times New Roman"/>
          <w:color w:val="202124"/>
          <w:sz w:val="24"/>
          <w:szCs w:val="24"/>
          <w:lang w:val="ro-RO"/>
        </w:rPr>
        <w:t xml:space="preserve"> (precum conjuncția, disjuncția, negația, cuantificatorii, modalele etc.) sau </w:t>
      </w:r>
      <w:r w:rsidR="00573B65" w:rsidRPr="00040CF0">
        <w:rPr>
          <w:rFonts w:ascii="Times New Roman" w:hAnsi="Times New Roman" w:cs="Times New Roman"/>
          <w:b/>
          <w:color w:val="202124"/>
          <w:sz w:val="24"/>
          <w:szCs w:val="24"/>
          <w:lang w:val="ro-RO"/>
        </w:rPr>
        <w:t>cu tipuri speciale de substantive (precum colectivele)</w:t>
      </w:r>
      <w:r w:rsidR="00573B65" w:rsidRPr="00040CF0">
        <w:rPr>
          <w:rFonts w:ascii="Times New Roman" w:hAnsi="Times New Roman" w:cs="Times New Roman"/>
          <w:color w:val="202124"/>
          <w:sz w:val="24"/>
          <w:szCs w:val="24"/>
          <w:lang w:val="ro-RO"/>
        </w:rPr>
        <w:t>. </w:t>
      </w:r>
    </w:p>
    <w:p w14:paraId="1EA167B3" w14:textId="48AB5208" w:rsidR="0085481D" w:rsidRPr="00040CF0" w:rsidRDefault="00573B65" w:rsidP="00040CF0">
      <w:pPr>
        <w:shd w:val="clear" w:color="auto" w:fill="FFFFFF"/>
        <w:jc w:val="both"/>
        <w:rPr>
          <w:rFonts w:ascii="Times New Roman" w:hAnsi="Times New Roman" w:cs="Times New Roman"/>
          <w:color w:val="202124"/>
          <w:sz w:val="24"/>
          <w:szCs w:val="24"/>
          <w:lang w:val="ro-RO"/>
        </w:rPr>
      </w:pPr>
      <w:r w:rsidRPr="00040CF0">
        <w:rPr>
          <w:rFonts w:ascii="Times New Roman" w:hAnsi="Times New Roman" w:cs="Times New Roman"/>
          <w:color w:val="202124"/>
          <w:sz w:val="24"/>
          <w:szCs w:val="24"/>
          <w:lang w:val="ro-RO"/>
        </w:rPr>
        <w:t xml:space="preserve">Conferința are ca invitați mai mulți experți </w:t>
      </w:r>
      <w:r w:rsidR="00F1652D">
        <w:rPr>
          <w:rFonts w:ascii="Times New Roman" w:hAnsi="Times New Roman" w:cs="Times New Roman"/>
          <w:color w:val="202124"/>
          <w:sz w:val="24"/>
          <w:szCs w:val="24"/>
          <w:lang w:val="ro-RO"/>
        </w:rPr>
        <w:t>internaționali</w:t>
      </w:r>
      <w:r w:rsidR="0085481D" w:rsidRPr="00040CF0">
        <w:rPr>
          <w:rFonts w:ascii="Times New Roman" w:hAnsi="Times New Roman" w:cs="Times New Roman"/>
          <w:color w:val="202124"/>
          <w:sz w:val="24"/>
          <w:szCs w:val="24"/>
          <w:lang w:val="ro-RO"/>
        </w:rPr>
        <w:t xml:space="preserve"> </w:t>
      </w:r>
      <w:r w:rsidRPr="00040CF0">
        <w:rPr>
          <w:rFonts w:ascii="Times New Roman" w:hAnsi="Times New Roman" w:cs="Times New Roman"/>
          <w:color w:val="202124"/>
          <w:sz w:val="24"/>
          <w:szCs w:val="24"/>
          <w:lang w:val="ro-RO"/>
        </w:rPr>
        <w:t>pe această temă</w:t>
      </w:r>
      <w:r w:rsidR="0085481D" w:rsidRPr="00040CF0">
        <w:rPr>
          <w:rFonts w:ascii="Times New Roman" w:hAnsi="Times New Roman" w:cs="Times New Roman"/>
          <w:color w:val="202124"/>
          <w:sz w:val="24"/>
          <w:szCs w:val="24"/>
          <w:lang w:val="ro-RO"/>
        </w:rPr>
        <w:t xml:space="preserve">. Lista conferențiarilor poate fi consultată </w:t>
      </w:r>
      <w:hyperlink r:id="rId8" w:history="1">
        <w:r w:rsidR="0085481D" w:rsidRPr="00040CF0">
          <w:rPr>
            <w:rStyle w:val="Hyperlink"/>
            <w:rFonts w:ascii="Times New Roman" w:hAnsi="Times New Roman" w:cs="Times New Roman"/>
            <w:b/>
            <w:sz w:val="24"/>
            <w:szCs w:val="24"/>
            <w:lang w:val="ro-RO"/>
          </w:rPr>
          <w:t>aici</w:t>
        </w:r>
      </w:hyperlink>
      <w:r w:rsidR="0085481D" w:rsidRPr="00040CF0">
        <w:rPr>
          <w:rFonts w:ascii="Times New Roman" w:hAnsi="Times New Roman" w:cs="Times New Roman"/>
          <w:color w:val="202124"/>
          <w:sz w:val="24"/>
          <w:szCs w:val="24"/>
          <w:lang w:val="ro-RO"/>
        </w:rPr>
        <w:t>.</w:t>
      </w:r>
    </w:p>
    <w:p w14:paraId="592A65FD" w14:textId="3D610BD3" w:rsidR="00573B65" w:rsidRPr="00040CF0" w:rsidRDefault="0085481D" w:rsidP="00040CF0">
      <w:pPr>
        <w:shd w:val="clear" w:color="auto" w:fill="FFFFFF"/>
        <w:jc w:val="both"/>
        <w:rPr>
          <w:rFonts w:ascii="Times New Roman" w:hAnsi="Times New Roman" w:cs="Times New Roman"/>
          <w:color w:val="202124"/>
          <w:sz w:val="24"/>
          <w:szCs w:val="24"/>
          <w:lang w:val="ro-RO"/>
        </w:rPr>
      </w:pPr>
      <w:r w:rsidRPr="00040CF0">
        <w:rPr>
          <w:rFonts w:ascii="Times New Roman" w:hAnsi="Times New Roman" w:cs="Times New Roman"/>
          <w:color w:val="202124"/>
          <w:sz w:val="24"/>
          <w:szCs w:val="24"/>
          <w:lang w:val="ro-RO"/>
        </w:rPr>
        <w:t xml:space="preserve">Cu această ocazie, membrii comunității academice a Universității din București sunt invitați să transmită lucrări pe tema dată. </w:t>
      </w:r>
      <w:r w:rsidR="00F1652D">
        <w:rPr>
          <w:rFonts w:ascii="Times New Roman" w:hAnsi="Times New Roman" w:cs="Times New Roman"/>
          <w:color w:val="202124"/>
          <w:sz w:val="24"/>
          <w:szCs w:val="24"/>
          <w:lang w:val="ro-RO"/>
        </w:rPr>
        <w:t>S</w:t>
      </w:r>
      <w:r w:rsidR="00573B65" w:rsidRPr="00040CF0">
        <w:rPr>
          <w:rFonts w:ascii="Times New Roman" w:hAnsi="Times New Roman" w:cs="Times New Roman"/>
          <w:color w:val="202124"/>
          <w:sz w:val="24"/>
          <w:szCs w:val="24"/>
          <w:lang w:val="ro-RO"/>
        </w:rPr>
        <w:t>unt binevenite contribuții</w:t>
      </w:r>
      <w:r w:rsidRPr="00040CF0">
        <w:rPr>
          <w:rFonts w:ascii="Times New Roman" w:hAnsi="Times New Roman" w:cs="Times New Roman"/>
          <w:color w:val="202124"/>
          <w:sz w:val="24"/>
          <w:szCs w:val="24"/>
          <w:lang w:val="ro-RO"/>
        </w:rPr>
        <w:t xml:space="preserve"> sub formă de rezumate care</w:t>
      </w:r>
      <w:r w:rsidR="00573B65" w:rsidRPr="00040CF0">
        <w:rPr>
          <w:rFonts w:ascii="Times New Roman" w:hAnsi="Times New Roman" w:cs="Times New Roman"/>
          <w:color w:val="202124"/>
          <w:sz w:val="24"/>
          <w:szCs w:val="24"/>
          <w:lang w:val="ro-RO"/>
        </w:rPr>
        <w:t xml:space="preserve"> adoptă abordări teoretice și</w:t>
      </w:r>
      <w:r w:rsidRPr="00040CF0">
        <w:rPr>
          <w:rFonts w:ascii="Times New Roman" w:hAnsi="Times New Roman" w:cs="Times New Roman"/>
          <w:color w:val="202124"/>
          <w:sz w:val="24"/>
          <w:szCs w:val="24"/>
          <w:lang w:val="ro-RO"/>
        </w:rPr>
        <w:t xml:space="preserve"> </w:t>
      </w:r>
      <w:r w:rsidR="00573B65" w:rsidRPr="00040CF0">
        <w:rPr>
          <w:rFonts w:ascii="Times New Roman" w:hAnsi="Times New Roman" w:cs="Times New Roman"/>
          <w:color w:val="202124"/>
          <w:sz w:val="24"/>
          <w:szCs w:val="24"/>
          <w:lang w:val="ro-RO"/>
        </w:rPr>
        <w:t>/</w:t>
      </w:r>
      <w:r w:rsidRPr="00040CF0">
        <w:rPr>
          <w:rFonts w:ascii="Times New Roman" w:hAnsi="Times New Roman" w:cs="Times New Roman"/>
          <w:color w:val="202124"/>
          <w:sz w:val="24"/>
          <w:szCs w:val="24"/>
          <w:lang w:val="ro-RO"/>
        </w:rPr>
        <w:t xml:space="preserve"> sau experimentale</w:t>
      </w:r>
      <w:r w:rsidR="00573B65" w:rsidRPr="00040CF0">
        <w:rPr>
          <w:rFonts w:ascii="Times New Roman" w:hAnsi="Times New Roman" w:cs="Times New Roman"/>
          <w:color w:val="202124"/>
          <w:sz w:val="24"/>
          <w:szCs w:val="24"/>
          <w:lang w:val="ro-RO"/>
        </w:rPr>
        <w:t xml:space="preserve"> din diverse domenii lingvistice (sintaxă, semantică, psiholingvistică, achiziție a limbii etc.).</w:t>
      </w:r>
    </w:p>
    <w:p w14:paraId="628E0799" w14:textId="6546D78E" w:rsidR="0085481D" w:rsidRPr="00040CF0" w:rsidRDefault="0085481D" w:rsidP="00040CF0">
      <w:pPr>
        <w:shd w:val="clear" w:color="auto" w:fill="FFFFFF"/>
        <w:jc w:val="both"/>
        <w:rPr>
          <w:rFonts w:ascii="Times New Roman" w:hAnsi="Times New Roman" w:cs="Times New Roman"/>
          <w:color w:val="202124"/>
          <w:sz w:val="24"/>
          <w:szCs w:val="24"/>
          <w:lang w:val="ro-RO"/>
        </w:rPr>
      </w:pPr>
      <w:r w:rsidRPr="00040CF0">
        <w:rPr>
          <w:rFonts w:ascii="Times New Roman" w:hAnsi="Times New Roman" w:cs="Times New Roman"/>
          <w:color w:val="202124"/>
          <w:sz w:val="24"/>
          <w:szCs w:val="24"/>
          <w:lang w:val="ro-RO"/>
        </w:rPr>
        <w:t>Autorii sunt invitați să trimită un rezumat de o pagină (font Times New Roman 12, spațiere simplă) și o pagină suplimentară cu grafice, figuri și referințe la adresa de email </w:t>
      </w:r>
      <w:hyperlink r:id="rId9" w:tgtFrame="_blank" w:history="1">
        <w:r w:rsidRPr="00040CF0">
          <w:rPr>
            <w:rStyle w:val="Hyperlink"/>
            <w:rFonts w:ascii="Times New Roman" w:hAnsi="Times New Roman" w:cs="Times New Roman"/>
            <w:b/>
            <w:color w:val="1155CC"/>
            <w:sz w:val="24"/>
            <w:szCs w:val="24"/>
            <w:lang w:val="ro-RO"/>
          </w:rPr>
          <w:t>adina.bleotu@lls.unibuc.ro</w:t>
        </w:r>
      </w:hyperlink>
      <w:r w:rsidRPr="00040CF0">
        <w:rPr>
          <w:rFonts w:ascii="Times New Roman" w:hAnsi="Times New Roman" w:cs="Times New Roman"/>
          <w:b/>
          <w:color w:val="202124"/>
          <w:sz w:val="24"/>
          <w:szCs w:val="24"/>
          <w:lang w:val="ro-RO"/>
        </w:rPr>
        <w:t> </w:t>
      </w:r>
      <w:r w:rsidRPr="00040CF0">
        <w:rPr>
          <w:rFonts w:ascii="Times New Roman" w:hAnsi="Times New Roman" w:cs="Times New Roman"/>
          <w:color w:val="202124"/>
          <w:sz w:val="24"/>
          <w:szCs w:val="24"/>
          <w:lang w:val="ro-RO"/>
        </w:rPr>
        <w:t xml:space="preserve">până </w:t>
      </w:r>
      <w:r w:rsidRPr="00040CF0">
        <w:rPr>
          <w:rFonts w:ascii="Times New Roman" w:hAnsi="Times New Roman" w:cs="Times New Roman"/>
          <w:b/>
          <w:color w:val="202124"/>
          <w:sz w:val="24"/>
          <w:szCs w:val="24"/>
          <w:lang w:val="ro-RO"/>
        </w:rPr>
        <w:t>vineri, 20 septembrie 2024</w:t>
      </w:r>
      <w:r w:rsidRPr="00040CF0">
        <w:rPr>
          <w:rFonts w:ascii="Times New Roman" w:hAnsi="Times New Roman" w:cs="Times New Roman"/>
          <w:color w:val="202124"/>
          <w:sz w:val="24"/>
          <w:szCs w:val="24"/>
          <w:lang w:val="ro-RO"/>
        </w:rPr>
        <w:t>.</w:t>
      </w:r>
    </w:p>
    <w:p w14:paraId="32A5760C" w14:textId="00E000A3" w:rsidR="00573B65" w:rsidRPr="00040CF0" w:rsidRDefault="00573B65" w:rsidP="00040CF0">
      <w:pPr>
        <w:shd w:val="clear" w:color="auto" w:fill="FFFFFF"/>
        <w:jc w:val="both"/>
        <w:rPr>
          <w:rFonts w:ascii="Times New Roman" w:hAnsi="Times New Roman" w:cs="Times New Roman"/>
          <w:color w:val="202124"/>
          <w:sz w:val="24"/>
          <w:szCs w:val="24"/>
          <w:lang w:val="ro-RO"/>
        </w:rPr>
      </w:pPr>
      <w:r w:rsidRPr="00040CF0">
        <w:rPr>
          <w:rFonts w:ascii="Times New Roman" w:hAnsi="Times New Roman" w:cs="Times New Roman"/>
          <w:i/>
          <w:color w:val="202124"/>
          <w:sz w:val="24"/>
          <w:szCs w:val="24"/>
          <w:lang w:val="ro-RO"/>
        </w:rPr>
        <w:t> </w:t>
      </w:r>
      <w:r w:rsidR="0085481D" w:rsidRPr="00040CF0">
        <w:rPr>
          <w:rFonts w:ascii="Times New Roman" w:hAnsi="Times New Roman" w:cs="Times New Roman"/>
          <w:i/>
          <w:color w:val="202124"/>
          <w:sz w:val="24"/>
          <w:szCs w:val="24"/>
          <w:lang w:val="ro-RO"/>
        </w:rPr>
        <w:t>„</w:t>
      </w:r>
      <w:r w:rsidRPr="00040CF0">
        <w:rPr>
          <w:rFonts w:ascii="Times New Roman" w:hAnsi="Times New Roman" w:cs="Times New Roman"/>
          <w:i/>
          <w:color w:val="202124"/>
          <w:sz w:val="24"/>
          <w:szCs w:val="24"/>
          <w:lang w:val="ro-RO"/>
        </w:rPr>
        <w:t>Suntem în mod deosebit interesați de modul în care vorbitorii și ascultătorii gestionează cazurile în care sunt posibile mai multe tipuri de ac</w:t>
      </w:r>
      <w:r w:rsidR="0085481D" w:rsidRPr="00040CF0">
        <w:rPr>
          <w:rFonts w:ascii="Times New Roman" w:hAnsi="Times New Roman" w:cs="Times New Roman"/>
          <w:i/>
          <w:color w:val="202124"/>
          <w:sz w:val="24"/>
          <w:szCs w:val="24"/>
          <w:lang w:val="ro-RO"/>
        </w:rPr>
        <w:t xml:space="preserve">ord. De exemplu, în propoziția </w:t>
      </w:r>
      <w:r w:rsidR="0085481D" w:rsidRPr="00040CF0">
        <w:rPr>
          <w:rFonts w:ascii="Times New Roman" w:hAnsi="Times New Roman" w:cs="Times New Roman"/>
          <w:i/>
          <w:color w:val="4D5156"/>
          <w:sz w:val="24"/>
          <w:szCs w:val="24"/>
          <w:shd w:val="clear" w:color="auto" w:fill="FFFFFF"/>
          <w:lang w:val="ro-RO"/>
        </w:rPr>
        <w:t>«</w:t>
      </w:r>
      <w:r w:rsidRPr="00040CF0">
        <w:rPr>
          <w:rFonts w:ascii="Times New Roman" w:hAnsi="Times New Roman" w:cs="Times New Roman"/>
          <w:i/>
          <w:iCs/>
          <w:color w:val="202124"/>
          <w:sz w:val="24"/>
          <w:szCs w:val="24"/>
          <w:lang w:val="ro-RO"/>
        </w:rPr>
        <w:t>Pisicile sau câinele {se odihnește</w:t>
      </w:r>
      <w:r w:rsidR="0085481D" w:rsidRPr="00040CF0">
        <w:rPr>
          <w:rFonts w:ascii="Times New Roman" w:hAnsi="Times New Roman" w:cs="Times New Roman"/>
          <w:i/>
          <w:iCs/>
          <w:color w:val="202124"/>
          <w:sz w:val="24"/>
          <w:szCs w:val="24"/>
          <w:lang w:val="ro-RO"/>
        </w:rPr>
        <w:t xml:space="preserve"> </w:t>
      </w:r>
      <w:r w:rsidRPr="00040CF0">
        <w:rPr>
          <w:rFonts w:ascii="Times New Roman" w:hAnsi="Times New Roman" w:cs="Times New Roman"/>
          <w:i/>
          <w:iCs/>
          <w:color w:val="202124"/>
          <w:sz w:val="24"/>
          <w:szCs w:val="24"/>
          <w:lang w:val="ro-RO"/>
        </w:rPr>
        <w:t>/se odihnesc} la soare</w:t>
      </w:r>
      <w:r w:rsidR="0085481D" w:rsidRPr="00040CF0">
        <w:rPr>
          <w:rFonts w:ascii="Times New Roman" w:hAnsi="Times New Roman" w:cs="Times New Roman"/>
          <w:i/>
          <w:color w:val="4D5156"/>
          <w:sz w:val="24"/>
          <w:szCs w:val="24"/>
          <w:shd w:val="clear" w:color="auto" w:fill="FFFFFF"/>
          <w:lang w:val="ro-RO"/>
        </w:rPr>
        <w:t>»</w:t>
      </w:r>
      <w:r w:rsidRPr="00040CF0">
        <w:rPr>
          <w:rFonts w:ascii="Times New Roman" w:hAnsi="Times New Roman" w:cs="Times New Roman"/>
          <w:i/>
          <w:color w:val="202124"/>
          <w:sz w:val="24"/>
          <w:szCs w:val="24"/>
          <w:lang w:val="ro-RO"/>
        </w:rPr>
        <w:t xml:space="preserve">, acordul se poate face fie cu cel mai apropiat disjunct, fie cu întregul grup disjunctiv plural. Alte subiecte de interes includ interacțiunea dintre ierarhiile de acord și operatorii logici, situațiile în care un singur morfem poate exprima mai multe trăsături de acord (număr, persoană etc.), rolul acordului în rezolvarea ambiguității, erorile de atracție de </w:t>
      </w:r>
      <w:r w:rsidR="0085481D" w:rsidRPr="00040CF0">
        <w:rPr>
          <w:rFonts w:ascii="Times New Roman" w:hAnsi="Times New Roman" w:cs="Times New Roman"/>
          <w:i/>
          <w:color w:val="202124"/>
          <w:sz w:val="24"/>
          <w:szCs w:val="24"/>
          <w:lang w:val="ro-RO"/>
        </w:rPr>
        <w:t xml:space="preserve">acord de tipul </w:t>
      </w:r>
      <w:r w:rsidR="0085481D" w:rsidRPr="00040CF0">
        <w:rPr>
          <w:rFonts w:ascii="Times New Roman" w:hAnsi="Times New Roman" w:cs="Times New Roman"/>
          <w:i/>
          <w:color w:val="4D5156"/>
          <w:sz w:val="24"/>
          <w:szCs w:val="24"/>
          <w:shd w:val="clear" w:color="auto" w:fill="FFFFFF"/>
          <w:lang w:val="ro-RO"/>
        </w:rPr>
        <w:t>«</w:t>
      </w:r>
      <w:r w:rsidRPr="00040CF0">
        <w:rPr>
          <w:rFonts w:ascii="Times New Roman" w:hAnsi="Times New Roman" w:cs="Times New Roman"/>
          <w:i/>
          <w:iCs/>
          <w:color w:val="202124"/>
          <w:sz w:val="24"/>
          <w:szCs w:val="24"/>
          <w:lang w:val="ro-RO"/>
        </w:rPr>
        <w:t>Bărbatul de lângă fetele brunete {se odihnește</w:t>
      </w:r>
      <w:r w:rsidR="0085481D" w:rsidRPr="00040CF0">
        <w:rPr>
          <w:rFonts w:ascii="Times New Roman" w:hAnsi="Times New Roman" w:cs="Times New Roman"/>
          <w:i/>
          <w:iCs/>
          <w:color w:val="202124"/>
          <w:sz w:val="24"/>
          <w:szCs w:val="24"/>
          <w:lang w:val="ro-RO"/>
        </w:rPr>
        <w:t xml:space="preserve"> </w:t>
      </w:r>
      <w:r w:rsidRPr="00040CF0">
        <w:rPr>
          <w:rFonts w:ascii="Times New Roman" w:hAnsi="Times New Roman" w:cs="Times New Roman"/>
          <w:i/>
          <w:iCs/>
          <w:color w:val="202124"/>
          <w:sz w:val="24"/>
          <w:szCs w:val="24"/>
          <w:lang w:val="ro-RO"/>
        </w:rPr>
        <w:t>/se odihnesc} la soare</w:t>
      </w:r>
      <w:r w:rsidR="0085481D" w:rsidRPr="00040CF0">
        <w:rPr>
          <w:rFonts w:ascii="Times New Roman" w:hAnsi="Times New Roman" w:cs="Times New Roman"/>
          <w:i/>
          <w:color w:val="4D5156"/>
          <w:sz w:val="24"/>
          <w:szCs w:val="24"/>
          <w:shd w:val="clear" w:color="auto" w:fill="FFFFFF"/>
          <w:lang w:val="ro-RO"/>
        </w:rPr>
        <w:t>»</w:t>
      </w:r>
      <w:r w:rsidRPr="00040CF0">
        <w:rPr>
          <w:rFonts w:ascii="Times New Roman" w:hAnsi="Times New Roman" w:cs="Times New Roman"/>
          <w:i/>
          <w:color w:val="202124"/>
          <w:sz w:val="24"/>
          <w:szCs w:val="24"/>
          <w:lang w:val="ro-RO"/>
        </w:rPr>
        <w:t xml:space="preserve"> și acordul </w:t>
      </w:r>
      <w:r w:rsidR="0085481D" w:rsidRPr="00040CF0">
        <w:rPr>
          <w:rFonts w:ascii="Times New Roman" w:hAnsi="Times New Roman" w:cs="Times New Roman"/>
          <w:i/>
          <w:color w:val="202124"/>
          <w:sz w:val="24"/>
          <w:szCs w:val="24"/>
          <w:lang w:val="ro-RO"/>
        </w:rPr>
        <w:t>ca mecanism în achiziția limbii”,</w:t>
      </w:r>
      <w:r w:rsidR="0085481D" w:rsidRPr="00040CF0">
        <w:rPr>
          <w:rFonts w:ascii="Times New Roman" w:hAnsi="Times New Roman" w:cs="Times New Roman"/>
          <w:color w:val="202124"/>
          <w:sz w:val="24"/>
          <w:szCs w:val="24"/>
          <w:lang w:val="ro-RO"/>
        </w:rPr>
        <w:t xml:space="preserve"> transmite FLLS.</w:t>
      </w:r>
    </w:p>
    <w:p w14:paraId="5BF063D6" w14:textId="710A513F" w:rsidR="00573B65" w:rsidRPr="00040CF0" w:rsidRDefault="00573B65" w:rsidP="00040CF0">
      <w:pPr>
        <w:shd w:val="clear" w:color="auto" w:fill="FFFFFF"/>
        <w:jc w:val="both"/>
        <w:rPr>
          <w:rFonts w:ascii="Times New Roman" w:hAnsi="Times New Roman" w:cs="Times New Roman"/>
          <w:color w:val="202124"/>
          <w:sz w:val="24"/>
          <w:szCs w:val="24"/>
          <w:lang w:val="ro-RO"/>
        </w:rPr>
      </w:pPr>
      <w:r w:rsidRPr="00040CF0">
        <w:rPr>
          <w:rFonts w:ascii="Times New Roman" w:hAnsi="Times New Roman" w:cs="Times New Roman"/>
          <w:color w:val="202124"/>
          <w:sz w:val="24"/>
          <w:szCs w:val="24"/>
          <w:lang w:val="ro-RO"/>
        </w:rPr>
        <w:t> </w:t>
      </w:r>
    </w:p>
    <w:p w14:paraId="62E655AA" w14:textId="12E5CA7C" w:rsidR="00573B65" w:rsidRPr="00040CF0" w:rsidRDefault="00573B65" w:rsidP="00040CF0">
      <w:pPr>
        <w:shd w:val="clear" w:color="auto" w:fill="FFFFFF"/>
        <w:jc w:val="both"/>
        <w:rPr>
          <w:rFonts w:ascii="Times New Roman" w:hAnsi="Times New Roman" w:cs="Times New Roman"/>
          <w:color w:val="202124"/>
          <w:sz w:val="24"/>
          <w:szCs w:val="24"/>
          <w:lang w:val="ro-RO"/>
        </w:rPr>
      </w:pPr>
      <w:r w:rsidRPr="00040CF0">
        <w:rPr>
          <w:rFonts w:ascii="Times New Roman" w:hAnsi="Times New Roman" w:cs="Times New Roman"/>
          <w:color w:val="202124"/>
          <w:sz w:val="24"/>
          <w:szCs w:val="24"/>
          <w:lang w:val="ro-RO"/>
        </w:rPr>
        <w:t> </w:t>
      </w:r>
      <w:r w:rsidR="0085481D" w:rsidRPr="00040CF0">
        <w:rPr>
          <w:rFonts w:ascii="Times New Roman" w:hAnsi="Times New Roman" w:cs="Times New Roman"/>
          <w:color w:val="202124"/>
          <w:sz w:val="24"/>
          <w:szCs w:val="24"/>
          <w:lang w:val="ro-RO"/>
        </w:rPr>
        <w:t xml:space="preserve">Comitetul organizatoric </w:t>
      </w:r>
      <w:r w:rsidR="00F027DA" w:rsidRPr="00040CF0">
        <w:rPr>
          <w:rFonts w:ascii="Times New Roman" w:hAnsi="Times New Roman" w:cs="Times New Roman"/>
          <w:color w:val="202124"/>
          <w:sz w:val="24"/>
          <w:szCs w:val="24"/>
          <w:lang w:val="ro-RO"/>
        </w:rPr>
        <w:t xml:space="preserve">este format din asist. univ. dr. </w:t>
      </w:r>
      <w:r w:rsidRPr="00040CF0">
        <w:rPr>
          <w:rFonts w:ascii="Times New Roman" w:hAnsi="Times New Roman" w:cs="Times New Roman"/>
          <w:color w:val="202124"/>
          <w:sz w:val="24"/>
          <w:szCs w:val="24"/>
          <w:lang w:val="ro-RO"/>
        </w:rPr>
        <w:t xml:space="preserve">Adina Camelia Bleotu, </w:t>
      </w:r>
      <w:r w:rsidR="00F027DA" w:rsidRPr="00040CF0">
        <w:rPr>
          <w:rFonts w:ascii="Times New Roman" w:hAnsi="Times New Roman" w:cs="Times New Roman"/>
          <w:color w:val="202124"/>
          <w:sz w:val="24"/>
          <w:szCs w:val="24"/>
          <w:lang w:val="ro-RO"/>
        </w:rPr>
        <w:t>lect. univ. dr. Gabriela Bîlbîie, cadre didactice la Facultatea de Limbi și Literaturi Străine a Universității din București; asist. univ. dr.</w:t>
      </w:r>
      <w:r w:rsidR="00DC62BD">
        <w:rPr>
          <w:rFonts w:ascii="Times New Roman" w:hAnsi="Times New Roman" w:cs="Times New Roman"/>
          <w:color w:val="202124"/>
          <w:sz w:val="24"/>
          <w:szCs w:val="24"/>
          <w:lang w:val="ro-RO"/>
        </w:rPr>
        <w:t xml:space="preserve"> </w:t>
      </w:r>
      <w:r w:rsidR="00F027DA" w:rsidRPr="00040CF0">
        <w:rPr>
          <w:rFonts w:ascii="Times New Roman" w:hAnsi="Times New Roman" w:cs="Times New Roman"/>
          <w:color w:val="202124"/>
          <w:sz w:val="24"/>
          <w:szCs w:val="24"/>
          <w:lang w:val="ro-RO"/>
        </w:rPr>
        <w:t xml:space="preserve">Lyn Tieu, cadru didactic la Universitatea din Toronto; prof. univ. dr. </w:t>
      </w:r>
      <w:r w:rsidRPr="00040CF0">
        <w:rPr>
          <w:rFonts w:ascii="Times New Roman" w:hAnsi="Times New Roman" w:cs="Times New Roman"/>
          <w:color w:val="202124"/>
          <w:sz w:val="24"/>
          <w:szCs w:val="24"/>
          <w:lang w:val="ro-RO"/>
        </w:rPr>
        <w:t xml:space="preserve">Deborah Foucault, </w:t>
      </w:r>
      <w:r w:rsidR="00F027DA" w:rsidRPr="00040CF0">
        <w:rPr>
          <w:rFonts w:ascii="Times New Roman" w:hAnsi="Times New Roman" w:cs="Times New Roman"/>
          <w:color w:val="202124"/>
          <w:sz w:val="24"/>
          <w:szCs w:val="24"/>
          <w:lang w:val="ro-RO"/>
        </w:rPr>
        <w:t xml:space="preserve">prof. univ. dr. </w:t>
      </w:r>
      <w:r w:rsidRPr="00040CF0">
        <w:rPr>
          <w:rFonts w:ascii="Times New Roman" w:hAnsi="Times New Roman" w:cs="Times New Roman"/>
          <w:color w:val="202124"/>
          <w:sz w:val="24"/>
          <w:szCs w:val="24"/>
          <w:lang w:val="ro-RO"/>
        </w:rPr>
        <w:t xml:space="preserve">Tom Roeper, </w:t>
      </w:r>
      <w:r w:rsidR="00F027DA" w:rsidRPr="00040CF0">
        <w:rPr>
          <w:rFonts w:ascii="Times New Roman" w:hAnsi="Times New Roman" w:cs="Times New Roman"/>
          <w:color w:val="202124"/>
          <w:sz w:val="24"/>
          <w:szCs w:val="24"/>
          <w:lang w:val="ro-RO"/>
        </w:rPr>
        <w:t>asist. univ. dr.</w:t>
      </w:r>
      <w:r w:rsidR="00DC62BD">
        <w:rPr>
          <w:rFonts w:ascii="Times New Roman" w:hAnsi="Times New Roman" w:cs="Times New Roman"/>
          <w:color w:val="202124"/>
          <w:sz w:val="24"/>
          <w:szCs w:val="24"/>
          <w:lang w:val="ro-RO"/>
        </w:rPr>
        <w:t xml:space="preserve"> </w:t>
      </w:r>
      <w:r w:rsidRPr="00040CF0">
        <w:rPr>
          <w:rFonts w:ascii="Times New Roman" w:hAnsi="Times New Roman" w:cs="Times New Roman"/>
          <w:color w:val="202124"/>
          <w:sz w:val="24"/>
          <w:szCs w:val="24"/>
          <w:lang w:val="ro-RO"/>
        </w:rPr>
        <w:t>Fa</w:t>
      </w:r>
      <w:r w:rsidR="00F027DA" w:rsidRPr="00040CF0">
        <w:rPr>
          <w:rFonts w:ascii="Times New Roman" w:hAnsi="Times New Roman" w:cs="Times New Roman"/>
          <w:color w:val="202124"/>
          <w:sz w:val="24"/>
          <w:szCs w:val="24"/>
          <w:lang w:val="ro-RO"/>
        </w:rPr>
        <w:t xml:space="preserve">ruk Akkuş – toți cadre didactice </w:t>
      </w:r>
      <w:r w:rsidR="00F027DA" w:rsidRPr="00040CF0">
        <w:rPr>
          <w:rFonts w:ascii="Times New Roman" w:hAnsi="Times New Roman" w:cs="Times New Roman"/>
          <w:color w:val="202124"/>
          <w:sz w:val="24"/>
          <w:szCs w:val="24"/>
          <w:lang w:val="ro-RO"/>
        </w:rPr>
        <w:lastRenderedPageBreak/>
        <w:t>la Universitatea din Massachusetts Amherst</w:t>
      </w:r>
      <w:r w:rsidR="00040CF0" w:rsidRPr="00040CF0">
        <w:rPr>
          <w:rFonts w:ascii="Times New Roman" w:hAnsi="Times New Roman" w:cs="Times New Roman"/>
          <w:color w:val="202124"/>
          <w:sz w:val="24"/>
          <w:szCs w:val="24"/>
          <w:lang w:val="ro-RO"/>
        </w:rPr>
        <w:t xml:space="preserve">; cercetătorii </w:t>
      </w:r>
      <w:r w:rsidR="00F027DA" w:rsidRPr="00040CF0">
        <w:rPr>
          <w:rFonts w:ascii="Times New Roman" w:hAnsi="Times New Roman" w:cs="Times New Roman"/>
          <w:color w:val="202124"/>
          <w:sz w:val="24"/>
          <w:szCs w:val="24"/>
          <w:lang w:val="ro-RO"/>
        </w:rPr>
        <w:t xml:space="preserve">dr. Anton Benz și </w:t>
      </w:r>
      <w:r w:rsidR="00147AFD" w:rsidRPr="00040CF0">
        <w:rPr>
          <w:rFonts w:ascii="Times New Roman" w:hAnsi="Times New Roman" w:cs="Times New Roman"/>
          <w:color w:val="202124"/>
          <w:sz w:val="24"/>
          <w:szCs w:val="24"/>
          <w:lang w:val="ro-RO"/>
        </w:rPr>
        <w:t xml:space="preserve">dr. </w:t>
      </w:r>
      <w:r w:rsidRPr="00040CF0">
        <w:rPr>
          <w:rFonts w:ascii="Times New Roman" w:hAnsi="Times New Roman" w:cs="Times New Roman"/>
          <w:color w:val="202124"/>
          <w:sz w:val="24"/>
          <w:szCs w:val="24"/>
          <w:lang w:val="ro-RO"/>
        </w:rPr>
        <w:t>Andreea Nicolae (ZAS Berlin)</w:t>
      </w:r>
      <w:r w:rsidR="00F1652D">
        <w:rPr>
          <w:rFonts w:ascii="Times New Roman" w:hAnsi="Times New Roman" w:cs="Times New Roman"/>
          <w:color w:val="202124"/>
          <w:sz w:val="24"/>
          <w:szCs w:val="24"/>
          <w:lang w:val="ro-RO"/>
        </w:rPr>
        <w:t>.</w:t>
      </w:r>
      <w:bookmarkStart w:id="0" w:name="_GoBack"/>
      <w:bookmarkEnd w:id="0"/>
    </w:p>
    <w:p w14:paraId="5350FCA0" w14:textId="77777777" w:rsidR="0062255A" w:rsidRPr="00040CF0" w:rsidRDefault="0062255A" w:rsidP="00040CF0">
      <w:pPr>
        <w:spacing w:after="0" w:line="360" w:lineRule="auto"/>
        <w:jc w:val="both"/>
        <w:rPr>
          <w:rFonts w:ascii="Times New Roman" w:hAnsi="Times New Roman" w:cs="Times New Roman"/>
          <w:sz w:val="24"/>
          <w:szCs w:val="24"/>
          <w:lang w:val="ro-RO"/>
        </w:rPr>
      </w:pPr>
    </w:p>
    <w:sectPr w:rsidR="0062255A" w:rsidRPr="00040C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98D2A" w14:textId="77777777" w:rsidR="00B51953" w:rsidRDefault="00B51953" w:rsidP="00F1652D">
      <w:pPr>
        <w:spacing w:after="0" w:line="240" w:lineRule="auto"/>
      </w:pPr>
      <w:r>
        <w:separator/>
      </w:r>
    </w:p>
  </w:endnote>
  <w:endnote w:type="continuationSeparator" w:id="0">
    <w:p w14:paraId="48A1345B" w14:textId="77777777" w:rsidR="00B51953" w:rsidRDefault="00B51953" w:rsidP="00F16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BA31F" w14:textId="77777777" w:rsidR="00B51953" w:rsidRDefault="00B51953" w:rsidP="00F1652D">
      <w:pPr>
        <w:spacing w:after="0" w:line="240" w:lineRule="auto"/>
      </w:pPr>
      <w:r>
        <w:separator/>
      </w:r>
    </w:p>
  </w:footnote>
  <w:footnote w:type="continuationSeparator" w:id="0">
    <w:p w14:paraId="0FBE08F7" w14:textId="77777777" w:rsidR="00B51953" w:rsidRDefault="00B51953" w:rsidP="00F165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DE6"/>
    <w:rsid w:val="00040CF0"/>
    <w:rsid w:val="00147AFD"/>
    <w:rsid w:val="005326A7"/>
    <w:rsid w:val="00573B65"/>
    <w:rsid w:val="0062255A"/>
    <w:rsid w:val="006929DC"/>
    <w:rsid w:val="007B614D"/>
    <w:rsid w:val="00834F00"/>
    <w:rsid w:val="0085481D"/>
    <w:rsid w:val="008B7321"/>
    <w:rsid w:val="00A069E6"/>
    <w:rsid w:val="00A23A30"/>
    <w:rsid w:val="00B51953"/>
    <w:rsid w:val="00C268BB"/>
    <w:rsid w:val="00C763C3"/>
    <w:rsid w:val="00CD6782"/>
    <w:rsid w:val="00CE04B9"/>
    <w:rsid w:val="00DB2DE6"/>
    <w:rsid w:val="00DC62BD"/>
    <w:rsid w:val="00E5269B"/>
    <w:rsid w:val="00F027DA"/>
    <w:rsid w:val="00F1652D"/>
    <w:rsid w:val="00F17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CD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55A"/>
    <w:rPr>
      <w:color w:val="0000FF"/>
      <w:u w:val="single"/>
    </w:rPr>
  </w:style>
  <w:style w:type="character" w:styleId="FollowedHyperlink">
    <w:name w:val="FollowedHyperlink"/>
    <w:basedOn w:val="DefaultParagraphFont"/>
    <w:uiPriority w:val="99"/>
    <w:semiHidden/>
    <w:unhideWhenUsed/>
    <w:rsid w:val="00F17141"/>
    <w:rPr>
      <w:color w:val="800080" w:themeColor="followedHyperlink"/>
      <w:u w:val="single"/>
    </w:rPr>
  </w:style>
  <w:style w:type="paragraph" w:styleId="NormalWeb">
    <w:name w:val="Normal (Web)"/>
    <w:basedOn w:val="Normal"/>
    <w:uiPriority w:val="99"/>
    <w:semiHidden/>
    <w:unhideWhenUsed/>
    <w:rsid w:val="00573B6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6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52D"/>
  </w:style>
  <w:style w:type="paragraph" w:styleId="Footer">
    <w:name w:val="footer"/>
    <w:basedOn w:val="Normal"/>
    <w:link w:val="FooterChar"/>
    <w:uiPriority w:val="99"/>
    <w:unhideWhenUsed/>
    <w:rsid w:val="00F16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5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55A"/>
    <w:rPr>
      <w:color w:val="0000FF"/>
      <w:u w:val="single"/>
    </w:rPr>
  </w:style>
  <w:style w:type="character" w:styleId="FollowedHyperlink">
    <w:name w:val="FollowedHyperlink"/>
    <w:basedOn w:val="DefaultParagraphFont"/>
    <w:uiPriority w:val="99"/>
    <w:semiHidden/>
    <w:unhideWhenUsed/>
    <w:rsid w:val="00F17141"/>
    <w:rPr>
      <w:color w:val="800080" w:themeColor="followedHyperlink"/>
      <w:u w:val="single"/>
    </w:rPr>
  </w:style>
  <w:style w:type="paragraph" w:styleId="NormalWeb">
    <w:name w:val="Normal (Web)"/>
    <w:basedOn w:val="Normal"/>
    <w:uiPriority w:val="99"/>
    <w:semiHidden/>
    <w:unhideWhenUsed/>
    <w:rsid w:val="00573B6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6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52D"/>
  </w:style>
  <w:style w:type="paragraph" w:styleId="Footer">
    <w:name w:val="footer"/>
    <w:basedOn w:val="Normal"/>
    <w:link w:val="FooterChar"/>
    <w:uiPriority w:val="99"/>
    <w:unhideWhenUsed/>
    <w:rsid w:val="00F16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17320">
      <w:bodyDiv w:val="1"/>
      <w:marLeft w:val="0"/>
      <w:marRight w:val="0"/>
      <w:marTop w:val="0"/>
      <w:marBottom w:val="0"/>
      <w:divBdr>
        <w:top w:val="none" w:sz="0" w:space="0" w:color="auto"/>
        <w:left w:val="none" w:sz="0" w:space="0" w:color="auto"/>
        <w:bottom w:val="none" w:sz="0" w:space="0" w:color="auto"/>
        <w:right w:val="none" w:sz="0" w:space="0" w:color="auto"/>
      </w:divBdr>
    </w:div>
    <w:div w:id="1244559359">
      <w:bodyDiv w:val="1"/>
      <w:marLeft w:val="0"/>
      <w:marRight w:val="0"/>
      <w:marTop w:val="0"/>
      <w:marBottom w:val="0"/>
      <w:divBdr>
        <w:top w:val="none" w:sz="0" w:space="0" w:color="auto"/>
        <w:left w:val="none" w:sz="0" w:space="0" w:color="auto"/>
        <w:bottom w:val="none" w:sz="0" w:space="0" w:color="auto"/>
        <w:right w:val="none" w:sz="0" w:space="0" w:color="auto"/>
      </w:divBdr>
    </w:div>
    <w:div w:id="2008315623">
      <w:bodyDiv w:val="1"/>
      <w:marLeft w:val="0"/>
      <w:marRight w:val="0"/>
      <w:marTop w:val="0"/>
      <w:marBottom w:val="0"/>
      <w:divBdr>
        <w:top w:val="none" w:sz="0" w:space="0" w:color="auto"/>
        <w:left w:val="none" w:sz="0" w:space="0" w:color="auto"/>
        <w:bottom w:val="none" w:sz="0" w:space="0" w:color="auto"/>
        <w:right w:val="none" w:sz="0" w:space="0" w:color="auto"/>
      </w:divBdr>
      <w:divsChild>
        <w:div w:id="1914772232">
          <w:marLeft w:val="0"/>
          <w:marRight w:val="0"/>
          <w:marTop w:val="0"/>
          <w:marBottom w:val="0"/>
          <w:divBdr>
            <w:top w:val="none" w:sz="0" w:space="0" w:color="auto"/>
            <w:left w:val="none" w:sz="0" w:space="0" w:color="auto"/>
            <w:bottom w:val="none" w:sz="0" w:space="0" w:color="auto"/>
            <w:right w:val="none" w:sz="0" w:space="0" w:color="auto"/>
          </w:divBdr>
        </w:div>
        <w:div w:id="176309904">
          <w:marLeft w:val="0"/>
          <w:marRight w:val="0"/>
          <w:marTop w:val="0"/>
          <w:marBottom w:val="0"/>
          <w:divBdr>
            <w:top w:val="none" w:sz="0" w:space="0" w:color="auto"/>
            <w:left w:val="none" w:sz="0" w:space="0" w:color="auto"/>
            <w:bottom w:val="none" w:sz="0" w:space="0" w:color="auto"/>
            <w:right w:val="none" w:sz="0" w:space="0" w:color="auto"/>
          </w:divBdr>
        </w:div>
        <w:div w:id="232666195">
          <w:marLeft w:val="0"/>
          <w:marRight w:val="0"/>
          <w:marTop w:val="0"/>
          <w:marBottom w:val="0"/>
          <w:divBdr>
            <w:top w:val="none" w:sz="0" w:space="0" w:color="auto"/>
            <w:left w:val="none" w:sz="0" w:space="0" w:color="auto"/>
            <w:bottom w:val="none" w:sz="0" w:space="0" w:color="auto"/>
            <w:right w:val="none" w:sz="0" w:space="0" w:color="auto"/>
          </w:divBdr>
        </w:div>
        <w:div w:id="1797024968">
          <w:marLeft w:val="0"/>
          <w:marRight w:val="0"/>
          <w:marTop w:val="0"/>
          <w:marBottom w:val="0"/>
          <w:divBdr>
            <w:top w:val="none" w:sz="0" w:space="0" w:color="auto"/>
            <w:left w:val="none" w:sz="0" w:space="0" w:color="auto"/>
            <w:bottom w:val="none" w:sz="0" w:space="0" w:color="auto"/>
            <w:right w:val="none" w:sz="0" w:space="0" w:color="auto"/>
          </w:divBdr>
        </w:div>
        <w:div w:id="580454107">
          <w:marLeft w:val="0"/>
          <w:marRight w:val="0"/>
          <w:marTop w:val="0"/>
          <w:marBottom w:val="0"/>
          <w:divBdr>
            <w:top w:val="none" w:sz="0" w:space="0" w:color="auto"/>
            <w:left w:val="none" w:sz="0" w:space="0" w:color="auto"/>
            <w:bottom w:val="none" w:sz="0" w:space="0" w:color="auto"/>
            <w:right w:val="none" w:sz="0" w:space="0" w:color="auto"/>
          </w:divBdr>
          <w:divsChild>
            <w:div w:id="1852914874">
              <w:marLeft w:val="0"/>
              <w:marRight w:val="0"/>
              <w:marTop w:val="0"/>
              <w:marBottom w:val="0"/>
              <w:divBdr>
                <w:top w:val="none" w:sz="0" w:space="0" w:color="auto"/>
                <w:left w:val="none" w:sz="0" w:space="0" w:color="auto"/>
                <w:bottom w:val="none" w:sz="0" w:space="0" w:color="auto"/>
                <w:right w:val="none" w:sz="0" w:space="0" w:color="auto"/>
              </w:divBdr>
            </w:div>
            <w:div w:id="2082368937">
              <w:marLeft w:val="0"/>
              <w:marRight w:val="0"/>
              <w:marTop w:val="0"/>
              <w:marBottom w:val="0"/>
              <w:divBdr>
                <w:top w:val="none" w:sz="0" w:space="0" w:color="auto"/>
                <w:left w:val="none" w:sz="0" w:space="0" w:color="auto"/>
                <w:bottom w:val="none" w:sz="0" w:space="0" w:color="auto"/>
                <w:right w:val="none" w:sz="0" w:space="0" w:color="auto"/>
              </w:divBdr>
              <w:divsChild>
                <w:div w:id="1026757217">
                  <w:marLeft w:val="0"/>
                  <w:marRight w:val="0"/>
                  <w:marTop w:val="0"/>
                  <w:marBottom w:val="0"/>
                  <w:divBdr>
                    <w:top w:val="none" w:sz="0" w:space="0" w:color="auto"/>
                    <w:left w:val="none" w:sz="0" w:space="0" w:color="auto"/>
                    <w:bottom w:val="none" w:sz="0" w:space="0" w:color="auto"/>
                    <w:right w:val="none" w:sz="0" w:space="0" w:color="auto"/>
                  </w:divBdr>
                </w:div>
                <w:div w:id="669062845">
                  <w:marLeft w:val="0"/>
                  <w:marRight w:val="0"/>
                  <w:marTop w:val="0"/>
                  <w:marBottom w:val="0"/>
                  <w:divBdr>
                    <w:top w:val="none" w:sz="0" w:space="0" w:color="auto"/>
                    <w:left w:val="none" w:sz="0" w:space="0" w:color="auto"/>
                    <w:bottom w:val="none" w:sz="0" w:space="0" w:color="auto"/>
                    <w:right w:val="none" w:sz="0" w:space="0" w:color="auto"/>
                  </w:divBdr>
                </w:div>
                <w:div w:id="1548830511">
                  <w:marLeft w:val="0"/>
                  <w:marRight w:val="0"/>
                  <w:marTop w:val="0"/>
                  <w:marBottom w:val="0"/>
                  <w:divBdr>
                    <w:top w:val="none" w:sz="0" w:space="0" w:color="auto"/>
                    <w:left w:val="none" w:sz="0" w:space="0" w:color="auto"/>
                    <w:bottom w:val="none" w:sz="0" w:space="0" w:color="auto"/>
                    <w:right w:val="none" w:sz="0" w:space="0" w:color="auto"/>
                  </w:divBdr>
                </w:div>
                <w:div w:id="1877813722">
                  <w:marLeft w:val="0"/>
                  <w:marRight w:val="0"/>
                  <w:marTop w:val="0"/>
                  <w:marBottom w:val="0"/>
                  <w:divBdr>
                    <w:top w:val="none" w:sz="0" w:space="0" w:color="auto"/>
                    <w:left w:val="none" w:sz="0" w:space="0" w:color="auto"/>
                    <w:bottom w:val="none" w:sz="0" w:space="0" w:color="auto"/>
                    <w:right w:val="none" w:sz="0" w:space="0" w:color="auto"/>
                  </w:divBdr>
                </w:div>
                <w:div w:id="8782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wp-content/uploads/2024/09/Stire-conferinta.doc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ina.bleotu@lls.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56D0D-3125-4F10-9B3E-9CA31A3D9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2</Pages>
  <Words>463</Words>
  <Characters>2642</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Ionelia Olteanu</dc:creator>
  <cp:lastModifiedBy>Radu</cp:lastModifiedBy>
  <cp:revision>59</cp:revision>
  <dcterms:created xsi:type="dcterms:W3CDTF">2023-11-06T06:43:00Z</dcterms:created>
  <dcterms:modified xsi:type="dcterms:W3CDTF">2024-09-17T06:48:00Z</dcterms:modified>
</cp:coreProperties>
</file>