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8F573D" w14:textId="7DE60B22" w:rsidR="00EB79D9" w:rsidRPr="00347F86" w:rsidRDefault="0090429F" w:rsidP="00EB79D9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47F8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Researchers </w:t>
      </w:r>
      <w:r w:rsidR="00EB79D9" w:rsidRPr="00347F8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Alfred </w:t>
      </w:r>
      <w:proofErr w:type="spellStart"/>
      <w:r w:rsidR="00EB79D9" w:rsidRPr="00347F86">
        <w:rPr>
          <w:rFonts w:ascii="Times New Roman" w:hAnsi="Times New Roman" w:cs="Times New Roman"/>
          <w:b/>
          <w:bCs/>
          <w:sz w:val="24"/>
          <w:szCs w:val="24"/>
          <w:lang w:val="en-US"/>
        </w:rPr>
        <w:t>Vespremeanu</w:t>
      </w:r>
      <w:proofErr w:type="spellEnd"/>
      <w:r w:rsidR="00EB79D9" w:rsidRPr="00347F8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-Stroe and Florin </w:t>
      </w:r>
      <w:proofErr w:type="spellStart"/>
      <w:r w:rsidR="00EB79D9" w:rsidRPr="00347F86">
        <w:rPr>
          <w:rFonts w:ascii="Times New Roman" w:hAnsi="Times New Roman" w:cs="Times New Roman"/>
          <w:b/>
          <w:bCs/>
          <w:sz w:val="24"/>
          <w:szCs w:val="24"/>
          <w:lang w:val="en-US"/>
        </w:rPr>
        <w:t>Zăinescu</w:t>
      </w:r>
      <w:proofErr w:type="spellEnd"/>
      <w:r w:rsidR="00EB79D9" w:rsidRPr="00347F8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from the UB Faculty of Geography, co-authors of article “Delta sustainability from the Holocene to the Anthropocene and envisioning the future”, published at Springer Nature</w:t>
      </w:r>
    </w:p>
    <w:p w14:paraId="772D0066" w14:textId="1F341188" w:rsidR="00F3162F" w:rsidRPr="00347F86" w:rsidRDefault="00EB79D9" w:rsidP="00243289">
      <w:pPr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</w:pPr>
      <w:r w:rsidRPr="00347F8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Researchers Alfred </w:t>
      </w:r>
      <w:proofErr w:type="spellStart"/>
      <w:r w:rsidRPr="00347F86">
        <w:rPr>
          <w:rFonts w:ascii="Times New Roman" w:hAnsi="Times New Roman" w:cs="Times New Roman"/>
          <w:b/>
          <w:bCs/>
          <w:sz w:val="24"/>
          <w:szCs w:val="24"/>
          <w:lang w:val="en-US"/>
        </w:rPr>
        <w:t>Vespremeanu</w:t>
      </w:r>
      <w:proofErr w:type="spellEnd"/>
      <w:r w:rsidRPr="00347F8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-Stroe </w:t>
      </w:r>
      <w:r w:rsidRPr="00347F86">
        <w:rPr>
          <w:rFonts w:ascii="Times New Roman" w:hAnsi="Times New Roman" w:cs="Times New Roman"/>
          <w:sz w:val="24"/>
          <w:szCs w:val="24"/>
          <w:lang w:val="en-US"/>
        </w:rPr>
        <w:t>and</w:t>
      </w:r>
      <w:r w:rsidRPr="00347F8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Florin </w:t>
      </w:r>
      <w:proofErr w:type="spellStart"/>
      <w:r w:rsidRPr="00347F86">
        <w:rPr>
          <w:rFonts w:ascii="Times New Roman" w:hAnsi="Times New Roman" w:cs="Times New Roman"/>
          <w:b/>
          <w:bCs/>
          <w:sz w:val="24"/>
          <w:szCs w:val="24"/>
          <w:lang w:val="en-US"/>
        </w:rPr>
        <w:t>Zăinescu</w:t>
      </w:r>
      <w:proofErr w:type="spellEnd"/>
      <w:r w:rsidRPr="00347F86">
        <w:rPr>
          <w:rFonts w:ascii="Times New Roman" w:hAnsi="Times New Roman" w:cs="Times New Roman"/>
          <w:bCs/>
          <w:sz w:val="24"/>
          <w:szCs w:val="24"/>
          <w:lang w:val="en-US"/>
        </w:rPr>
        <w:t>, from the Faculty of Geography of the University of Bucharest published, together with a group of researchers</w:t>
      </w:r>
      <w:r w:rsidR="0004387E" w:rsidRPr="00347F8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, an article titled </w:t>
      </w:r>
      <w:r w:rsidR="0004387E" w:rsidRPr="00347F86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Delta sustainability from the Holocene to the Anthropocene and envisioning the future.</w:t>
      </w:r>
    </w:p>
    <w:p w14:paraId="47D9AA5E" w14:textId="346D6579" w:rsidR="00A506B1" w:rsidRPr="00347F86" w:rsidRDefault="00A506B1" w:rsidP="00C73AD3">
      <w:pPr>
        <w:spacing w:line="360" w:lineRule="auto"/>
        <w:jc w:val="both"/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</w:pPr>
      <w:r w:rsidRPr="00347F86">
        <w:rPr>
          <w:rFonts w:ascii="Times New Roman" w:hAnsi="Times New Roman" w:cs="Times New Roman"/>
          <w:sz w:val="24"/>
          <w:szCs w:val="24"/>
          <w:lang w:val="en-US"/>
        </w:rPr>
        <w:t xml:space="preserve">Published in </w:t>
      </w:r>
      <w:r w:rsidRPr="00347F86">
        <w:rPr>
          <w:rFonts w:ascii="Times New Roman" w:hAnsi="Times New Roman" w:cs="Times New Roman"/>
          <w:bCs/>
          <w:sz w:val="24"/>
          <w:szCs w:val="24"/>
          <w:lang w:val="en-US"/>
        </w:rPr>
        <w:t>magazine</w:t>
      </w:r>
      <w:r w:rsidR="00612C82" w:rsidRPr="00347F86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</w:t>
      </w:r>
      <w:r w:rsidR="00C35AA8" w:rsidRPr="00347F86">
        <w:rPr>
          <w:rFonts w:ascii="Times New Roman" w:hAnsi="Times New Roman" w:cs="Times New Roman"/>
          <w:b/>
          <w:bCs/>
          <w:iCs/>
          <w:sz w:val="24"/>
          <w:szCs w:val="24"/>
          <w:lang w:val="en-US"/>
        </w:rPr>
        <w:t>Nature Sustainability</w:t>
      </w:r>
      <w:r w:rsidR="00845796" w:rsidRPr="00347F86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</w:t>
      </w:r>
      <w:r w:rsidRPr="00347F86">
        <w:rPr>
          <w:rFonts w:ascii="Times New Roman" w:hAnsi="Times New Roman" w:cs="Times New Roman"/>
          <w:bCs/>
          <w:iCs/>
          <w:sz w:val="24"/>
          <w:szCs w:val="24"/>
          <w:lang w:val="en-US"/>
        </w:rPr>
        <w:t>of</w:t>
      </w:r>
      <w:r w:rsidR="00845796" w:rsidRPr="00347F86">
        <w:rPr>
          <w:rFonts w:ascii="Times New Roman" w:hAnsi="Times New Roman" w:cs="Times New Roman"/>
          <w:bCs/>
          <w:iCs/>
          <w:sz w:val="24"/>
          <w:szCs w:val="24"/>
          <w:lang w:val="en-US"/>
        </w:rPr>
        <w:t xml:space="preserve"> </w:t>
      </w:r>
      <w:r w:rsidR="00612C82" w:rsidRPr="00347F86">
        <w:rPr>
          <w:rStyle w:val="Accentuat"/>
          <w:rFonts w:ascii="Times New Roman" w:hAnsi="Times New Roman" w:cs="Times New Roman"/>
          <w:b/>
          <w:i w:val="0"/>
          <w:color w:val="222222"/>
          <w:sz w:val="24"/>
          <w:szCs w:val="24"/>
          <w:shd w:val="clear" w:color="auto" w:fill="FFFFFF"/>
          <w:lang w:val="en-US"/>
        </w:rPr>
        <w:t>Springer Nature</w:t>
      </w:r>
      <w:r w:rsidR="005D4871" w:rsidRPr="00347F8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, </w:t>
      </w:r>
      <w:r w:rsidRPr="00347F8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the article </w:t>
      </w:r>
      <w:r w:rsidR="007B1C4B" w:rsidRPr="00347F8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>illustrates</w:t>
      </w:r>
      <w:r w:rsidRPr="00347F8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 the critical importance </w:t>
      </w:r>
      <w:r w:rsidR="004050CB" w:rsidRPr="00347F8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of river deltas in the development of the great prehistoric </w:t>
      </w:r>
      <w:r w:rsidR="007B1C4B" w:rsidRPr="00347F8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>civilizations</w:t>
      </w:r>
      <w:r w:rsidR="004050CB" w:rsidRPr="00347F8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 (Egypt, </w:t>
      </w:r>
      <w:proofErr w:type="spellStart"/>
      <w:r w:rsidR="004050CB" w:rsidRPr="00347F8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>Mesopotamnia</w:t>
      </w:r>
      <w:proofErr w:type="spellEnd"/>
      <w:r w:rsidR="004050CB" w:rsidRPr="00347F8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, Harappa, China), and the fundamental role played in Antiquity and the Middle Ages, </w:t>
      </w:r>
      <w:r w:rsidR="007B1C4B" w:rsidRPr="00347F8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>succeeding</w:t>
      </w:r>
      <w:r w:rsidR="00F2037D" w:rsidRPr="00347F8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, </w:t>
      </w:r>
      <w:r w:rsidR="00E57844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>nowadays</w:t>
      </w:r>
      <w:r w:rsidR="00F2037D" w:rsidRPr="00347F8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, to ensure numerous ecosystemic services </w:t>
      </w:r>
      <w:r w:rsidR="00A23DEE" w:rsidRPr="00347F8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for regions with a population estimated between 350 and 500 million residents, in over 100 countries. As such, we can undoubtedly affirm that delta regions have represented </w:t>
      </w:r>
      <w:r w:rsidR="00347F86" w:rsidRPr="00347F8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true technological </w:t>
      </w:r>
      <w:r w:rsidR="007B1C4B" w:rsidRPr="00347F8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>civilization</w:t>
      </w:r>
      <w:r w:rsidR="00347F86" w:rsidRPr="00347F8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 incubators for the development of societies in the last 7000 years. </w:t>
      </w:r>
    </w:p>
    <w:p w14:paraId="693106A7" w14:textId="6B4530B7" w:rsidR="007E19CF" w:rsidRPr="00347F86" w:rsidRDefault="000E0DCD" w:rsidP="00C73AD3">
      <w:pPr>
        <w:spacing w:line="360" w:lineRule="auto"/>
        <w:jc w:val="both"/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</w:pPr>
      <w:r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The authors of the study show that, in the past, deltas have known broad transformations which affected the population and the settlements </w:t>
      </w:r>
      <w:r w:rsidR="00F658C4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in the area, but in the present, the changes dictated by the </w:t>
      </w:r>
      <w:r w:rsidR="00946A84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>rapid rhythm of landscape changes</w:t>
      </w:r>
      <w:r w:rsidR="00D0622D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 and pressures at global level prove to be even more acute. In the absence of climate stabilization, </w:t>
      </w:r>
      <w:r w:rsidR="001D23F6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delta sustainability (especially intensely populated deltas) positioned at </w:t>
      </w:r>
      <w:r w:rsidR="00721129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low or medium altitudes </w:t>
      </w:r>
      <w:r w:rsidR="006D5364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>will be maintained with great difficult</w:t>
      </w:r>
      <w:r w:rsidR="00C242D2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y, which will lead, most likely, to ending the </w:t>
      </w:r>
      <w:r w:rsidR="00EF7F2B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relationship between deltas and people as we know it </w:t>
      </w:r>
      <w:r w:rsidR="00A93A3C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>now</w:t>
      </w:r>
      <w:r w:rsidR="00EF7F2B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. </w:t>
      </w:r>
    </w:p>
    <w:p w14:paraId="61431FDF" w14:textId="5167F07E" w:rsidR="00C73AD3" w:rsidRPr="00347F86" w:rsidRDefault="00A93A3C" w:rsidP="00C73AD3">
      <w:pPr>
        <w:spacing w:line="360" w:lineRule="auto"/>
        <w:jc w:val="both"/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</w:pPr>
      <w:proofErr w:type="gramStart"/>
      <w:r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>In order to</w:t>
      </w:r>
      <w:proofErr w:type="gramEnd"/>
      <w:r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 xml:space="preserve"> continue remaining sustainable in the future, deltas must </w:t>
      </w:r>
      <w:r w:rsidR="007F2C9B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 xml:space="preserve">face </w:t>
      </w:r>
      <w:r w:rsidR="0094521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 xml:space="preserve">the challenge </w:t>
      </w:r>
      <w:r w:rsidR="001C4DC7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 xml:space="preserve">of the </w:t>
      </w:r>
      <w:r w:rsidR="00AD3BC4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 xml:space="preserve">sea level rise, caused by global </w:t>
      </w:r>
      <w:r w:rsidR="00360DA0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 xml:space="preserve">warming, despite the fact </w:t>
      </w:r>
      <w:r w:rsidR="00BA59B7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 xml:space="preserve">that anthropic pressure and the decrease of sediment reserves as a result </w:t>
      </w:r>
      <w:r w:rsidR="0056467F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 xml:space="preserve">of dam construction increase their vulnerability. At the same </w:t>
      </w:r>
      <w:r w:rsidR="003B4F71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 xml:space="preserve">time, human society </w:t>
      </w:r>
      <w:r w:rsidR="00E3667C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>will have to either adapt or retreat</w:t>
      </w:r>
      <w:r w:rsidR="00436DEE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 xml:space="preserve">, which could lead to new migrations, either </w:t>
      </w:r>
      <w:r w:rsidR="00E57844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>controlled</w:t>
      </w:r>
      <w:r w:rsidR="00F7283D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 xml:space="preserve"> or uncontrolled, with major implications for the communities in these areas. The study exposes </w:t>
      </w:r>
      <w:r w:rsidR="00EC20A5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>the obstacles and challenges involved in</w:t>
      </w:r>
      <w:r w:rsidR="00863877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="00923603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 xml:space="preserve">repairing this increasingly </w:t>
      </w:r>
      <w:r w:rsidR="00C35941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 xml:space="preserve">dramatic situation, especially from the perspective of </w:t>
      </w:r>
      <w:r w:rsidR="007B1C4B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>management</w:t>
      </w:r>
      <w:r w:rsidR="00C35941">
        <w:rPr>
          <w:rFonts w:ascii="Times New Roman" w:hAnsi="Times New Roman" w:cs="Times New Roman"/>
          <w:iCs/>
          <w:color w:val="222222"/>
          <w:sz w:val="24"/>
          <w:szCs w:val="24"/>
          <w:shd w:val="clear" w:color="auto" w:fill="FFFFFF"/>
          <w:lang w:val="en-US"/>
        </w:rPr>
        <w:t xml:space="preserve"> and planning. </w:t>
      </w:r>
    </w:p>
    <w:p w14:paraId="027D9EEA" w14:textId="649FDC08" w:rsidR="00C35AA8" w:rsidRPr="00E12BCF" w:rsidRDefault="00C35941" w:rsidP="00C35AA8">
      <w:pPr>
        <w:spacing w:line="360" w:lineRule="auto"/>
        <w:jc w:val="both"/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</w:rPr>
      </w:pPr>
      <w:r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The article can </w:t>
      </w:r>
      <w:r w:rsidR="00E57844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>b</w:t>
      </w:r>
      <w:r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  <w:lang w:val="en-US"/>
        </w:rPr>
        <w:t xml:space="preserve">e read on the </w:t>
      </w:r>
      <w:hyperlink r:id="rId6" w:history="1">
        <w:r w:rsidR="00E12BCF" w:rsidRPr="00E12BCF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shd w:val="clear" w:color="auto" w:fill="FFFFFF"/>
            <w:lang w:val="en-US"/>
          </w:rPr>
          <w:t>publisher</w:t>
        </w:r>
        <w:r w:rsidR="00E12BCF" w:rsidRPr="00E12BCF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shd w:val="clear" w:color="auto" w:fill="FFFFFF"/>
          </w:rPr>
          <w:t>’s website</w:t>
        </w:r>
      </w:hyperlink>
      <w:r w:rsidR="00E12BCF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</w:rPr>
        <w:t xml:space="preserve">. The full text can be obtained </w:t>
      </w:r>
      <w:r w:rsidR="005645E8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</w:rPr>
        <w:t>by addressing a</w:t>
      </w:r>
      <w:r w:rsidR="00E12BCF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</w:rPr>
        <w:t xml:space="preserve"> request </w:t>
      </w:r>
      <w:hyperlink r:id="rId7" w:history="1">
        <w:r w:rsidR="00E12BCF" w:rsidRPr="00FB47C1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shd w:val="clear" w:color="auto" w:fill="FFFFFF"/>
          </w:rPr>
          <w:t>here</w:t>
        </w:r>
      </w:hyperlink>
      <w:r w:rsidR="00E12BCF">
        <w:rPr>
          <w:rStyle w:val="Accentuat"/>
          <w:rFonts w:ascii="Times New Roman" w:hAnsi="Times New Roman" w:cs="Times New Roman"/>
          <w:i w:val="0"/>
          <w:color w:val="222222"/>
          <w:sz w:val="24"/>
          <w:szCs w:val="24"/>
          <w:shd w:val="clear" w:color="auto" w:fill="FFFFFF"/>
        </w:rPr>
        <w:t xml:space="preserve">. </w:t>
      </w:r>
    </w:p>
    <w:p w14:paraId="279C1FEE" w14:textId="6745F4A6" w:rsidR="00614FC6" w:rsidRPr="00F33D40" w:rsidRDefault="005645E8" w:rsidP="000F1464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bCs/>
          <w:sz w:val="24"/>
          <w:szCs w:val="24"/>
          <w:lang w:val="en-US"/>
        </w:rPr>
        <w:t xml:space="preserve">In this context, </w:t>
      </w:r>
      <w:r w:rsidRPr="00347F86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  <w:t>Edward Anthony</w:t>
      </w:r>
      <w:r w:rsidR="00BD4378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="00BD4378" w:rsidRPr="00BD43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(</w:t>
      </w:r>
      <w:r w:rsidR="00BD43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the main author of the study</w:t>
      </w:r>
      <w:r w:rsidR="00BD4378" w:rsidRPr="00BD43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)</w:t>
      </w:r>
      <w:r w:rsidR="00BD437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will coordinate project </w:t>
      </w:r>
      <w:r w:rsidR="00BD4378" w:rsidRPr="00BD4378">
        <w:rPr>
          <w:rFonts w:ascii="Times New Roman" w:hAnsi="Times New Roman" w:cs="Times New Roman"/>
          <w:b/>
          <w:bCs/>
          <w:i/>
          <w:iCs/>
          <w:color w:val="222222"/>
          <w:sz w:val="24"/>
          <w:szCs w:val="24"/>
          <w:shd w:val="clear" w:color="auto" w:fill="FFFFFF"/>
          <w:lang w:val="en-US"/>
        </w:rPr>
        <w:t>Delta-Hub: River Delta Science, Education, and Modeling Hub</w:t>
      </w:r>
      <w:r w:rsidR="00BD4378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="00F33D40" w:rsidRPr="00F33D4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between </w:t>
      </w:r>
      <w:r w:rsidR="00F33D4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2025-2030 at the </w:t>
      </w:r>
      <w:r w:rsidR="00F33D4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lastRenderedPageBreak/>
        <w:t>University of Bucharest. The project aims to increase the research capacity of the University of Bucharest in studying the world’s deltas</w:t>
      </w:r>
      <w:r w:rsidR="00C84AF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, the Danube Delta representing one of the </w:t>
      </w:r>
      <w:r w:rsidR="005A2953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research hotspots </w:t>
      </w:r>
      <w:r w:rsidR="00A218E1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assumed by the project. </w:t>
      </w:r>
      <w:r w:rsidR="00473617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With a financing of 2,5 million euro through </w:t>
      </w:r>
      <w:r w:rsidR="00946CD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the </w:t>
      </w:r>
      <w:r w:rsidR="00946CDE" w:rsidRPr="00347F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Horizon Europe ERA Chairs</w:t>
      </w:r>
      <w:r w:rsidR="00946CD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program, the project will </w:t>
      </w:r>
      <w:r w:rsidR="007B1C4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reunite</w:t>
      </w:r>
      <w:r w:rsidR="00946CD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a research team that aims to improve scientific performances in the field. The </w:t>
      </w:r>
      <w:r w:rsidR="007B1C4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long-term</w:t>
      </w:r>
      <w:r w:rsidR="00946CDE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goal is knowing the subtle adaptation mechanisms </w:t>
      </w:r>
      <w:r w:rsidR="00E873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of deltas in the</w:t>
      </w:r>
      <w:r w:rsidR="0025252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current</w:t>
      </w:r>
      <w:r w:rsidR="00E873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="0025252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context</w:t>
      </w:r>
      <w:r w:rsidR="00E873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of climatic</w:t>
      </w:r>
      <w:r w:rsidR="00F9567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and anthropic</w:t>
      </w:r>
      <w:r w:rsidR="00E8732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pressures </w:t>
      </w:r>
      <w:r w:rsidR="00F9567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to anticipate and create the necessary conditions for sustainable, adaptable and resilient deltas.</w:t>
      </w:r>
    </w:p>
    <w:p w14:paraId="38A65AA4" w14:textId="553F03F5" w:rsidR="00F95672" w:rsidRPr="00F372B2" w:rsidRDefault="009203D3" w:rsidP="009203D3">
      <w:pPr>
        <w:spacing w:line="360" w:lineRule="auto"/>
        <w:jc w:val="both"/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</w:pPr>
      <w:r w:rsidRPr="00347F86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  <w:t xml:space="preserve">Edward Anthony </w:t>
      </w:r>
      <w:r w:rsidR="00F95672" w:rsidRPr="00AF5C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is a Geography professor at</w:t>
      </w:r>
      <w:r w:rsidR="00F95672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="00F95672" w:rsidRPr="00347F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Aix-Marseille</w:t>
      </w:r>
      <w:r w:rsidR="00F9567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University in France, with over 30 years of experience in researching </w:t>
      </w:r>
      <w:r w:rsidR="004F57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coast</w:t>
      </w:r>
      <w:r w:rsidR="00736BB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al</w:t>
      </w:r>
      <w:r w:rsidR="004F57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geomorphology. His works cover various regions, such as the South America coast </w:t>
      </w:r>
      <w:r w:rsidR="007B1C4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influenced</w:t>
      </w:r>
      <w:r w:rsidR="004F57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by the Amazon, West Africa, the </w:t>
      </w:r>
      <w:r w:rsidR="007B1C4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Mediterranean</w:t>
      </w:r>
      <w:r w:rsidR="004F5719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Sea, </w:t>
      </w:r>
      <w:r w:rsidR="005D1A5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the Channel Tunnel and the </w:t>
      </w:r>
      <w:r w:rsidR="005D1A5F" w:rsidRPr="00347F8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Mekong</w:t>
      </w:r>
      <w:r w:rsidR="005D1A5F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Delta. </w:t>
      </w:r>
      <w:r w:rsidR="00300210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Edward’s research</w:t>
      </w:r>
      <w:r w:rsidR="00D2679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="007B1C4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integrates</w:t>
      </w:r>
      <w:r w:rsidR="00D2679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experimental field work and advanced</w:t>
      </w:r>
      <w:r w:rsidR="00073A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laboratory</w:t>
      </w:r>
      <w:r w:rsidR="00D2679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techn</w:t>
      </w:r>
      <w:r w:rsidR="00073A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i</w:t>
      </w:r>
      <w:r w:rsidR="00D2679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ques </w:t>
      </w:r>
      <w:r w:rsidR="00073AC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using </w:t>
      </w:r>
      <w:r w:rsidR="00702E1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high resolution topography, sedimentology, hydrodynamics and </w:t>
      </w:r>
      <w:r w:rsidR="007B1C4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tele detection</w:t>
      </w:r>
      <w:r w:rsidR="00702E1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.</w:t>
      </w:r>
      <w:r w:rsidR="00586EB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His collaborations extend </w:t>
      </w:r>
      <w:r w:rsidR="00AF5C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to</w:t>
      </w:r>
      <w:r w:rsidR="00586EB8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French and international institutions, including partnerships with colleagues in Japan, the United Sates, Vietnam and Mor</w:t>
      </w:r>
      <w:r w:rsidR="001B4A2C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occo. He also explores the impact of global changes, the rise of sea levels and </w:t>
      </w:r>
      <w:r w:rsidR="00F372B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sediment disturbance on coast</w:t>
      </w:r>
      <w:r w:rsidR="00736BB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al</w:t>
      </w:r>
      <w:r w:rsidR="00F372B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systems. Since 2015, he is </w:t>
      </w:r>
      <w:r w:rsidR="007B1C4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chief editor</w:t>
      </w:r>
      <w:r w:rsidR="00F372B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of the </w:t>
      </w:r>
      <w:r w:rsidR="00F372B2" w:rsidRPr="00347F86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n-US"/>
        </w:rPr>
        <w:t>Marine Geology</w:t>
      </w:r>
      <w:r w:rsidR="00F372B2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="00F372B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magazine, contributing to the progress of marine and coast</w:t>
      </w:r>
      <w:r w:rsidR="00736BBB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>al</w:t>
      </w:r>
      <w:r w:rsidR="00F372B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 sciences. His works are available </w:t>
      </w:r>
      <w:hyperlink r:id="rId8" w:history="1">
        <w:r w:rsidR="00F372B2" w:rsidRPr="00F372B2">
          <w:rPr>
            <w:rStyle w:val="Hyperlink"/>
            <w:rFonts w:ascii="Times New Roman" w:hAnsi="Times New Roman" w:cs="Times New Roman"/>
            <w:b/>
            <w:bCs/>
            <w:sz w:val="24"/>
            <w:szCs w:val="24"/>
            <w:shd w:val="clear" w:color="auto" w:fill="FFFFFF"/>
            <w:lang w:val="en-US"/>
          </w:rPr>
          <w:t>here</w:t>
        </w:r>
      </w:hyperlink>
      <w:r w:rsidR="00F372B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  <w:lang w:val="en-US"/>
        </w:rPr>
        <w:t xml:space="preserve">. </w:t>
      </w:r>
    </w:p>
    <w:p w14:paraId="4DB8E25A" w14:textId="5627116A" w:rsidR="00F372B2" w:rsidRDefault="00C35AA8" w:rsidP="00C35AA8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</w:pPr>
      <w:r w:rsidRPr="00347F86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  <w:t xml:space="preserve">Alfred </w:t>
      </w:r>
      <w:proofErr w:type="spellStart"/>
      <w:r w:rsidRPr="00347F86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  <w:t>Vespremeanu</w:t>
      </w:r>
      <w:proofErr w:type="spellEnd"/>
      <w:r w:rsidRPr="00347F86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  <w:t>-Stroe</w:t>
      </w:r>
      <w:r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="00F372B2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is a geographer, geomorphologist, university professor at the Faculty </w:t>
      </w:r>
      <w:r w:rsidR="007B1C4B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of</w:t>
      </w:r>
      <w:r w:rsidR="00F372B2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Geography of the University of Bucharest and director of the Research group in Geo</w:t>
      </w:r>
      <w:r w:rsidR="00395A95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morphology, Geoarchaeology and Paleoenvironments (GEODAR) affiliated to the Research Institute of the University of Bucharest. At the same time, </w:t>
      </w:r>
      <w:r w:rsidR="00B964D2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he manages the activities of </w:t>
      </w:r>
      <w:hyperlink r:id="rId9" w:history="1">
        <w:r w:rsidR="00B964D2" w:rsidRPr="00F808FA">
          <w:rPr>
            <w:rStyle w:val="Hyperlink"/>
            <w:rFonts w:ascii="Times New Roman" w:hAnsi="Times New Roman" w:cs="Times New Roman"/>
            <w:bCs/>
            <w:sz w:val="24"/>
            <w:szCs w:val="24"/>
            <w:shd w:val="clear" w:color="auto" w:fill="FFFFFF"/>
            <w:lang w:val="en-US"/>
          </w:rPr>
          <w:t>Sf</w:t>
        </w:r>
        <w:r w:rsidR="00B964D2" w:rsidRPr="00F808FA">
          <w:rPr>
            <w:rStyle w:val="Hyperlink"/>
            <w:rFonts w:ascii="Times New Roman" w:hAnsi="Times New Roman" w:cs="Times New Roman"/>
            <w:bCs/>
            <w:sz w:val="24"/>
            <w:szCs w:val="24"/>
            <w:shd w:val="clear" w:color="auto" w:fill="FFFFFF"/>
            <w:lang w:val="ro-RO"/>
          </w:rPr>
          <w:t>â</w:t>
        </w:r>
        <w:proofErr w:type="spellStart"/>
        <w:r w:rsidR="00B964D2" w:rsidRPr="00F808FA">
          <w:rPr>
            <w:rStyle w:val="Hyperlink"/>
            <w:rFonts w:ascii="Times New Roman" w:hAnsi="Times New Roman" w:cs="Times New Roman"/>
            <w:bCs/>
            <w:sz w:val="24"/>
            <w:szCs w:val="24"/>
            <w:shd w:val="clear" w:color="auto" w:fill="FFFFFF"/>
            <w:lang w:val="en-US"/>
          </w:rPr>
          <w:t>ntu</w:t>
        </w:r>
        <w:proofErr w:type="spellEnd"/>
        <w:r w:rsidR="00B964D2" w:rsidRPr="00F808FA">
          <w:rPr>
            <w:rStyle w:val="Hyperlink"/>
            <w:rFonts w:ascii="Times New Roman" w:hAnsi="Times New Roman" w:cs="Times New Roman"/>
            <w:bCs/>
            <w:sz w:val="24"/>
            <w:szCs w:val="24"/>
            <w:shd w:val="clear" w:color="auto" w:fill="FFFFFF"/>
            <w:lang w:val="en-US"/>
          </w:rPr>
          <w:t xml:space="preserve"> Gheorghe marine and river</w:t>
        </w:r>
        <w:r w:rsidR="00CD01A3">
          <w:rPr>
            <w:rStyle w:val="Hyperlink"/>
            <w:rFonts w:ascii="Times New Roman" w:hAnsi="Times New Roman" w:cs="Times New Roman"/>
            <w:bCs/>
            <w:sz w:val="24"/>
            <w:szCs w:val="24"/>
            <w:shd w:val="clear" w:color="auto" w:fill="FFFFFF"/>
            <w:lang w:val="en-US"/>
          </w:rPr>
          <w:t>ine</w:t>
        </w:r>
        <w:r w:rsidR="00B964D2" w:rsidRPr="00F808FA">
          <w:rPr>
            <w:rStyle w:val="Hyperlink"/>
            <w:rFonts w:ascii="Times New Roman" w:hAnsi="Times New Roman" w:cs="Times New Roman"/>
            <w:bCs/>
            <w:sz w:val="24"/>
            <w:szCs w:val="24"/>
            <w:shd w:val="clear" w:color="auto" w:fill="FFFFFF"/>
            <w:lang w:val="en-US"/>
          </w:rPr>
          <w:t xml:space="preserve"> research </w:t>
        </w:r>
        <w:r w:rsidR="007B1C4B" w:rsidRPr="00F808FA">
          <w:rPr>
            <w:rStyle w:val="Hyperlink"/>
            <w:rFonts w:ascii="Times New Roman" w:hAnsi="Times New Roman" w:cs="Times New Roman"/>
            <w:bCs/>
            <w:sz w:val="24"/>
            <w:szCs w:val="24"/>
            <w:shd w:val="clear" w:color="auto" w:fill="FFFFFF"/>
            <w:lang w:val="en-US"/>
          </w:rPr>
          <w:t>center</w:t>
        </w:r>
      </w:hyperlink>
      <w:r w:rsidR="00B964D2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, </w:t>
      </w:r>
      <w:r w:rsidR="00504D11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that carries out activities of monitoring analysis and interpretation of the behavior of </w:t>
      </w:r>
      <w:r w:rsidR="00736BBB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riverine</w:t>
      </w:r>
      <w:r w:rsidR="00504D11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, </w:t>
      </w:r>
      <w:r w:rsidR="00BC532C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maritime and coast</w:t>
      </w:r>
      <w:r w:rsidR="00DF7D9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al</w:t>
      </w:r>
      <w:r w:rsidR="00BC532C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system in order to</w:t>
      </w:r>
      <w:r w:rsidR="00736BBB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="00BC532C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gain knowledge on their specific dynamic and evolution</w:t>
      </w:r>
      <w:r w:rsidR="00E17C7A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and their current state of functioning, but also to elaborate evolutive scenarios </w:t>
      </w:r>
      <w:r w:rsidR="009E7863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in agreement with the tendencies of specific environment </w:t>
      </w:r>
      <w:r w:rsidR="00F808FA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agents. His interest </w:t>
      </w:r>
      <w:proofErr w:type="gramStart"/>
      <w:r w:rsidR="00F808FA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area</w:t>
      </w:r>
      <w:proofErr w:type="gramEnd"/>
      <w:r w:rsidR="00F808FA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</w:t>
      </w:r>
      <w:proofErr w:type="gramStart"/>
      <w:r w:rsidR="00F808FA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include</w:t>
      </w:r>
      <w:proofErr w:type="gramEnd"/>
      <w:r w:rsidR="00F808FA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paleoge</w:t>
      </w:r>
      <w:r w:rsidR="0059736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ography, geomorphology and geoarchaeology (riverine and </w:t>
      </w:r>
      <w:r w:rsidR="00DF7D97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coastal</w:t>
      </w:r>
      <w:r w:rsidR="0059736E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)</w:t>
      </w:r>
      <w:r w:rsidR="00C524E8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. More information about his </w:t>
      </w:r>
      <w:r w:rsidR="007B1C4B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achievements</w:t>
      </w:r>
      <w:r w:rsidR="00C524E8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is available </w:t>
      </w:r>
      <w:hyperlink r:id="rId10" w:history="1">
        <w:r w:rsidR="00C524E8" w:rsidRPr="00C524E8">
          <w:rPr>
            <w:rStyle w:val="Hyperlink"/>
            <w:rFonts w:ascii="Times New Roman" w:hAnsi="Times New Roman" w:cs="Times New Roman"/>
            <w:b/>
            <w:sz w:val="24"/>
            <w:szCs w:val="24"/>
            <w:shd w:val="clear" w:color="auto" w:fill="FFFFFF"/>
            <w:lang w:val="en-US"/>
          </w:rPr>
          <w:t>here</w:t>
        </w:r>
      </w:hyperlink>
      <w:r w:rsidR="00C524E8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and </w:t>
      </w:r>
      <w:hyperlink r:id="rId11" w:history="1">
        <w:r w:rsidR="00C524E8" w:rsidRPr="00C524E8">
          <w:rPr>
            <w:rStyle w:val="Hyperlink"/>
            <w:rFonts w:ascii="Times New Roman" w:hAnsi="Times New Roman" w:cs="Times New Roman"/>
            <w:b/>
            <w:sz w:val="24"/>
            <w:szCs w:val="24"/>
            <w:shd w:val="clear" w:color="auto" w:fill="FFFFFF"/>
            <w:lang w:val="en-US"/>
          </w:rPr>
          <w:t>here</w:t>
        </w:r>
      </w:hyperlink>
      <w:r w:rsidR="00C524E8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. </w:t>
      </w:r>
    </w:p>
    <w:p w14:paraId="7CA65DFC" w14:textId="60A1ED74" w:rsidR="00C524E8" w:rsidRDefault="00C35AA8" w:rsidP="00952BFC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</w:pPr>
      <w:r w:rsidRPr="00347F86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  <w:t xml:space="preserve">Florin </w:t>
      </w:r>
      <w:proofErr w:type="spellStart"/>
      <w:r w:rsidRPr="00347F86">
        <w:rPr>
          <w:rFonts w:ascii="Times New Roman" w:hAnsi="Times New Roman" w:cs="Times New Roman"/>
          <w:b/>
          <w:bCs/>
          <w:color w:val="222222"/>
          <w:sz w:val="24"/>
          <w:szCs w:val="24"/>
          <w:shd w:val="clear" w:color="auto" w:fill="FFFFFF"/>
          <w:lang w:val="en-US"/>
        </w:rPr>
        <w:t>Zăinescu</w:t>
      </w:r>
      <w:proofErr w:type="spellEnd"/>
      <w:r w:rsidR="00561445"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="00C524E8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is a </w:t>
      </w:r>
      <w:r w:rsidR="00AC2DB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geographer and geomorphologist. Currently he is a researcher of the </w:t>
      </w:r>
      <w:r w:rsidR="00AC2DB4"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CEREGE</w:t>
      </w:r>
      <w:r w:rsidR="00AC2DB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Institute </w:t>
      </w:r>
      <w:r w:rsidR="00AC2DB4"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(Centre de recherche et </w:t>
      </w:r>
      <w:proofErr w:type="spellStart"/>
      <w:r w:rsidR="00AC2DB4"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d’enseignement</w:t>
      </w:r>
      <w:proofErr w:type="spellEnd"/>
      <w:r w:rsidR="00AC2DB4"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des </w:t>
      </w:r>
      <w:proofErr w:type="spellStart"/>
      <w:r w:rsidR="00AC2DB4"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géosciences</w:t>
      </w:r>
      <w:proofErr w:type="spellEnd"/>
      <w:r w:rsidR="00AC2DB4"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de </w:t>
      </w:r>
      <w:proofErr w:type="spellStart"/>
      <w:r w:rsidR="00AC2DB4"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l’environnement</w:t>
      </w:r>
      <w:proofErr w:type="spellEnd"/>
      <w:r w:rsidR="00AC2DB4"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)</w:t>
      </w:r>
      <w:r w:rsidR="00AC2DB4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, Aix-Marseille University in France, and member of the </w:t>
      </w:r>
      <w:hyperlink r:id="rId12" w:history="1">
        <w:r w:rsidR="00CD01A3" w:rsidRPr="00F808FA">
          <w:rPr>
            <w:rStyle w:val="Hyperlink"/>
            <w:rFonts w:ascii="Times New Roman" w:hAnsi="Times New Roman" w:cs="Times New Roman"/>
            <w:bCs/>
            <w:sz w:val="24"/>
            <w:szCs w:val="24"/>
            <w:shd w:val="clear" w:color="auto" w:fill="FFFFFF"/>
            <w:lang w:val="en-US"/>
          </w:rPr>
          <w:t>Sf</w:t>
        </w:r>
        <w:r w:rsidR="00CD01A3" w:rsidRPr="00F808FA">
          <w:rPr>
            <w:rStyle w:val="Hyperlink"/>
            <w:rFonts w:ascii="Times New Roman" w:hAnsi="Times New Roman" w:cs="Times New Roman"/>
            <w:bCs/>
            <w:sz w:val="24"/>
            <w:szCs w:val="24"/>
            <w:shd w:val="clear" w:color="auto" w:fill="FFFFFF"/>
            <w:lang w:val="ro-RO"/>
          </w:rPr>
          <w:t>â</w:t>
        </w:r>
        <w:proofErr w:type="spellStart"/>
        <w:r w:rsidR="00CD01A3" w:rsidRPr="00F808FA">
          <w:rPr>
            <w:rStyle w:val="Hyperlink"/>
            <w:rFonts w:ascii="Times New Roman" w:hAnsi="Times New Roman" w:cs="Times New Roman"/>
            <w:bCs/>
            <w:sz w:val="24"/>
            <w:szCs w:val="24"/>
            <w:shd w:val="clear" w:color="auto" w:fill="FFFFFF"/>
            <w:lang w:val="en-US"/>
          </w:rPr>
          <w:t>ntu</w:t>
        </w:r>
        <w:proofErr w:type="spellEnd"/>
        <w:r w:rsidR="00CD01A3" w:rsidRPr="00F808FA">
          <w:rPr>
            <w:rStyle w:val="Hyperlink"/>
            <w:rFonts w:ascii="Times New Roman" w:hAnsi="Times New Roman" w:cs="Times New Roman"/>
            <w:bCs/>
            <w:sz w:val="24"/>
            <w:szCs w:val="24"/>
            <w:shd w:val="clear" w:color="auto" w:fill="FFFFFF"/>
            <w:lang w:val="en-US"/>
          </w:rPr>
          <w:t xml:space="preserve"> Gheorghe </w:t>
        </w:r>
        <w:r w:rsidR="00CD01A3" w:rsidRPr="00F808FA">
          <w:rPr>
            <w:rStyle w:val="Hyperlink"/>
            <w:rFonts w:ascii="Times New Roman" w:hAnsi="Times New Roman" w:cs="Times New Roman"/>
            <w:bCs/>
            <w:sz w:val="24"/>
            <w:szCs w:val="24"/>
            <w:shd w:val="clear" w:color="auto" w:fill="FFFFFF"/>
            <w:lang w:val="en-US"/>
          </w:rPr>
          <w:lastRenderedPageBreak/>
          <w:t>marine and river</w:t>
        </w:r>
        <w:r w:rsidR="00CD01A3">
          <w:rPr>
            <w:rStyle w:val="Hyperlink"/>
            <w:rFonts w:ascii="Times New Roman" w:hAnsi="Times New Roman" w:cs="Times New Roman"/>
            <w:bCs/>
            <w:sz w:val="24"/>
            <w:szCs w:val="24"/>
            <w:shd w:val="clear" w:color="auto" w:fill="FFFFFF"/>
            <w:lang w:val="en-US"/>
          </w:rPr>
          <w:t>ine</w:t>
        </w:r>
        <w:r w:rsidR="00CD01A3" w:rsidRPr="00F808FA">
          <w:rPr>
            <w:rStyle w:val="Hyperlink"/>
            <w:rFonts w:ascii="Times New Roman" w:hAnsi="Times New Roman" w:cs="Times New Roman"/>
            <w:bCs/>
            <w:sz w:val="24"/>
            <w:szCs w:val="24"/>
            <w:shd w:val="clear" w:color="auto" w:fill="FFFFFF"/>
            <w:lang w:val="en-US"/>
          </w:rPr>
          <w:t xml:space="preserve"> research </w:t>
        </w:r>
        <w:r w:rsidR="007B1C4B" w:rsidRPr="00F808FA">
          <w:rPr>
            <w:rStyle w:val="Hyperlink"/>
            <w:rFonts w:ascii="Times New Roman" w:hAnsi="Times New Roman" w:cs="Times New Roman"/>
            <w:bCs/>
            <w:sz w:val="24"/>
            <w:szCs w:val="24"/>
            <w:shd w:val="clear" w:color="auto" w:fill="FFFFFF"/>
            <w:lang w:val="en-US"/>
          </w:rPr>
          <w:t>center</w:t>
        </w:r>
      </w:hyperlink>
      <w:r w:rsidR="00CD01A3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of the UB faculty of Geography. He pursued his PhD at the University of Bucharest and </w:t>
      </w:r>
      <w:r w:rsidR="003B3458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Aix-Marseille University with a paper on the Danube </w:t>
      </w:r>
      <w:r w:rsidR="000F1AA8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mouths. In 2026 </w:t>
      </w:r>
      <w:r w:rsidR="00864892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h</w:t>
      </w:r>
      <w:r w:rsidR="000F1AA8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e will join project </w:t>
      </w:r>
      <w:r w:rsidR="000F1AA8"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Delta-Hub.</w:t>
      </w:r>
    </w:p>
    <w:p w14:paraId="6B5F1375" w14:textId="1ACE2783" w:rsidR="00485275" w:rsidRPr="00347F86" w:rsidRDefault="000F1AA8" w:rsidP="00952BFC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</w:pPr>
      <w:r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His areas of interest are coastal geomorphology, </w:t>
      </w:r>
      <w:r w:rsidR="004B137B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the dynamics of seaside barriers, the evolution of the shoreline, recent climate, climate change and </w:t>
      </w:r>
      <w:r w:rsidR="00864892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its</w:t>
      </w:r>
      <w:r w:rsidR="004B137B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impact on coastal and delta systems. His scientific works can be accessed </w:t>
      </w:r>
      <w:hyperlink r:id="rId13" w:history="1">
        <w:r w:rsidR="004B137B" w:rsidRPr="004B137B">
          <w:rPr>
            <w:rStyle w:val="Hyperlink"/>
            <w:rFonts w:ascii="Times New Roman" w:hAnsi="Times New Roman" w:cs="Times New Roman"/>
            <w:b/>
            <w:sz w:val="24"/>
            <w:szCs w:val="24"/>
            <w:shd w:val="clear" w:color="auto" w:fill="FFFFFF"/>
            <w:lang w:val="en-US"/>
          </w:rPr>
          <w:t>here</w:t>
        </w:r>
      </w:hyperlink>
      <w:r w:rsidR="004B137B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. </w:t>
      </w:r>
    </w:p>
    <w:p w14:paraId="24033F37" w14:textId="1B13EAC9" w:rsidR="00CE216D" w:rsidRPr="00347F86" w:rsidRDefault="00CE216D" w:rsidP="000F1464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</w:pPr>
      <w:r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Florin </w:t>
      </w:r>
      <w:proofErr w:type="spellStart"/>
      <w:r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Zăinescu</w:t>
      </w:r>
      <w:proofErr w:type="spellEnd"/>
      <w:r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</w:t>
      </w:r>
      <w:r w:rsidR="004B137B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contributed with article on platform</w:t>
      </w:r>
      <w:r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infoclima.ro </w:t>
      </w:r>
      <w:r w:rsidR="004B137B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on his themes of interest</w:t>
      </w:r>
      <w:r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>.</w:t>
      </w:r>
      <w:r w:rsidR="004B137B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These are available </w:t>
      </w:r>
      <w:hyperlink r:id="rId14" w:history="1">
        <w:r w:rsidR="004B137B" w:rsidRPr="004B137B">
          <w:rPr>
            <w:rStyle w:val="Hyperlink"/>
            <w:rFonts w:ascii="Times New Roman" w:hAnsi="Times New Roman" w:cs="Times New Roman"/>
            <w:b/>
            <w:sz w:val="24"/>
            <w:szCs w:val="24"/>
            <w:shd w:val="clear" w:color="auto" w:fill="FFFFFF"/>
            <w:lang w:val="en-US"/>
          </w:rPr>
          <w:t>here</w:t>
        </w:r>
      </w:hyperlink>
      <w:r w:rsidR="004B137B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. </w:t>
      </w:r>
      <w:r w:rsidRPr="00347F86"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  <w:t xml:space="preserve"> </w:t>
      </w:r>
    </w:p>
    <w:p w14:paraId="59D0F56F" w14:textId="77777777" w:rsidR="00952BFC" w:rsidRPr="00347F86" w:rsidRDefault="00952BFC">
      <w:pPr>
        <w:spacing w:line="360" w:lineRule="auto"/>
        <w:jc w:val="both"/>
        <w:rPr>
          <w:rFonts w:ascii="Times New Roman" w:hAnsi="Times New Roman" w:cs="Times New Roman"/>
          <w:bCs/>
          <w:color w:val="222222"/>
          <w:sz w:val="24"/>
          <w:szCs w:val="24"/>
          <w:shd w:val="clear" w:color="auto" w:fill="FFFFFF"/>
          <w:lang w:val="en-US"/>
        </w:rPr>
      </w:pPr>
    </w:p>
    <w:sectPr w:rsidR="00952BFC" w:rsidRPr="00347F8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B21256C"/>
    <w:multiLevelType w:val="multilevel"/>
    <w:tmpl w:val="8EBE71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688087F"/>
    <w:multiLevelType w:val="multilevel"/>
    <w:tmpl w:val="354028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00156039">
    <w:abstractNumId w:val="1"/>
  </w:num>
  <w:num w:numId="2" w16cid:durableId="1796823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01B6E"/>
    <w:rsid w:val="00027A69"/>
    <w:rsid w:val="0003682A"/>
    <w:rsid w:val="0004387E"/>
    <w:rsid w:val="00055BCC"/>
    <w:rsid w:val="00057187"/>
    <w:rsid w:val="00073AC5"/>
    <w:rsid w:val="00074973"/>
    <w:rsid w:val="000C1FC4"/>
    <w:rsid w:val="000E0DCD"/>
    <w:rsid w:val="000F1464"/>
    <w:rsid w:val="000F1AA8"/>
    <w:rsid w:val="000F3395"/>
    <w:rsid w:val="001255AD"/>
    <w:rsid w:val="001469F6"/>
    <w:rsid w:val="001B4A2C"/>
    <w:rsid w:val="001C4DC7"/>
    <w:rsid w:val="001D23F6"/>
    <w:rsid w:val="001F6CC9"/>
    <w:rsid w:val="00232DF8"/>
    <w:rsid w:val="00243289"/>
    <w:rsid w:val="0025252B"/>
    <w:rsid w:val="00272CCF"/>
    <w:rsid w:val="0028667E"/>
    <w:rsid w:val="00300210"/>
    <w:rsid w:val="00313DF0"/>
    <w:rsid w:val="003173D4"/>
    <w:rsid w:val="00343A4C"/>
    <w:rsid w:val="0034515F"/>
    <w:rsid w:val="00347F86"/>
    <w:rsid w:val="003575EA"/>
    <w:rsid w:val="00360DA0"/>
    <w:rsid w:val="00395A95"/>
    <w:rsid w:val="003B3458"/>
    <w:rsid w:val="003B4F71"/>
    <w:rsid w:val="004050CB"/>
    <w:rsid w:val="00434E0D"/>
    <w:rsid w:val="00436DEE"/>
    <w:rsid w:val="00440814"/>
    <w:rsid w:val="004572CF"/>
    <w:rsid w:val="004649B9"/>
    <w:rsid w:val="004726FD"/>
    <w:rsid w:val="00473617"/>
    <w:rsid w:val="00485275"/>
    <w:rsid w:val="004B137B"/>
    <w:rsid w:val="004F5719"/>
    <w:rsid w:val="00504D11"/>
    <w:rsid w:val="00517226"/>
    <w:rsid w:val="00550440"/>
    <w:rsid w:val="00561445"/>
    <w:rsid w:val="00563287"/>
    <w:rsid w:val="00563449"/>
    <w:rsid w:val="005645E8"/>
    <w:rsid w:val="0056467F"/>
    <w:rsid w:val="00565D48"/>
    <w:rsid w:val="005862EA"/>
    <w:rsid w:val="00586EB8"/>
    <w:rsid w:val="00593123"/>
    <w:rsid w:val="0059736E"/>
    <w:rsid w:val="005A2953"/>
    <w:rsid w:val="005B212A"/>
    <w:rsid w:val="005B373E"/>
    <w:rsid w:val="005D1A5F"/>
    <w:rsid w:val="005D246A"/>
    <w:rsid w:val="005D4871"/>
    <w:rsid w:val="005E147A"/>
    <w:rsid w:val="005F693B"/>
    <w:rsid w:val="00604A25"/>
    <w:rsid w:val="00612C82"/>
    <w:rsid w:val="00614FC6"/>
    <w:rsid w:val="0069515F"/>
    <w:rsid w:val="006A4D6C"/>
    <w:rsid w:val="006B1F58"/>
    <w:rsid w:val="006D5364"/>
    <w:rsid w:val="006D68C6"/>
    <w:rsid w:val="00702E1B"/>
    <w:rsid w:val="00721129"/>
    <w:rsid w:val="00736BBB"/>
    <w:rsid w:val="00756A1F"/>
    <w:rsid w:val="007B1C4B"/>
    <w:rsid w:val="007E19CF"/>
    <w:rsid w:val="007F2C9B"/>
    <w:rsid w:val="008053C2"/>
    <w:rsid w:val="00845796"/>
    <w:rsid w:val="00857514"/>
    <w:rsid w:val="00857D39"/>
    <w:rsid w:val="00863877"/>
    <w:rsid w:val="00864892"/>
    <w:rsid w:val="00877E3C"/>
    <w:rsid w:val="008D0BE7"/>
    <w:rsid w:val="0090429F"/>
    <w:rsid w:val="009203D3"/>
    <w:rsid w:val="0092180B"/>
    <w:rsid w:val="00923603"/>
    <w:rsid w:val="0094521F"/>
    <w:rsid w:val="00946A84"/>
    <w:rsid w:val="00946CDE"/>
    <w:rsid w:val="00952BFC"/>
    <w:rsid w:val="009866E1"/>
    <w:rsid w:val="009B4A7A"/>
    <w:rsid w:val="009E4871"/>
    <w:rsid w:val="009E7863"/>
    <w:rsid w:val="009F1C0E"/>
    <w:rsid w:val="00A218E1"/>
    <w:rsid w:val="00A23DEE"/>
    <w:rsid w:val="00A4019C"/>
    <w:rsid w:val="00A506B1"/>
    <w:rsid w:val="00A82A82"/>
    <w:rsid w:val="00A93A3C"/>
    <w:rsid w:val="00AC2DB4"/>
    <w:rsid w:val="00AD3BC4"/>
    <w:rsid w:val="00AF5CB6"/>
    <w:rsid w:val="00B430C9"/>
    <w:rsid w:val="00B64908"/>
    <w:rsid w:val="00B821B2"/>
    <w:rsid w:val="00B964D2"/>
    <w:rsid w:val="00B97E0F"/>
    <w:rsid w:val="00BA5148"/>
    <w:rsid w:val="00BA59B7"/>
    <w:rsid w:val="00BB76AB"/>
    <w:rsid w:val="00BC21B8"/>
    <w:rsid w:val="00BC532C"/>
    <w:rsid w:val="00BD4378"/>
    <w:rsid w:val="00BF771E"/>
    <w:rsid w:val="00C2210D"/>
    <w:rsid w:val="00C242D2"/>
    <w:rsid w:val="00C35941"/>
    <w:rsid w:val="00C35AA8"/>
    <w:rsid w:val="00C524E8"/>
    <w:rsid w:val="00C73AD3"/>
    <w:rsid w:val="00C84AF9"/>
    <w:rsid w:val="00C91820"/>
    <w:rsid w:val="00CB3B0A"/>
    <w:rsid w:val="00CB47CC"/>
    <w:rsid w:val="00CD01A3"/>
    <w:rsid w:val="00CE216D"/>
    <w:rsid w:val="00CF4191"/>
    <w:rsid w:val="00D0622D"/>
    <w:rsid w:val="00D26792"/>
    <w:rsid w:val="00D40D07"/>
    <w:rsid w:val="00DF7D97"/>
    <w:rsid w:val="00E12BCF"/>
    <w:rsid w:val="00E17C7A"/>
    <w:rsid w:val="00E252AB"/>
    <w:rsid w:val="00E3667C"/>
    <w:rsid w:val="00E57844"/>
    <w:rsid w:val="00E87328"/>
    <w:rsid w:val="00EB79D9"/>
    <w:rsid w:val="00EC13A7"/>
    <w:rsid w:val="00EC20A5"/>
    <w:rsid w:val="00EF7F2B"/>
    <w:rsid w:val="00F01B6E"/>
    <w:rsid w:val="00F2037D"/>
    <w:rsid w:val="00F3162F"/>
    <w:rsid w:val="00F33D40"/>
    <w:rsid w:val="00F372B2"/>
    <w:rsid w:val="00F43046"/>
    <w:rsid w:val="00F60DC4"/>
    <w:rsid w:val="00F658C4"/>
    <w:rsid w:val="00F7283D"/>
    <w:rsid w:val="00F808FA"/>
    <w:rsid w:val="00F95672"/>
    <w:rsid w:val="00FB47C1"/>
    <w:rsid w:val="00FB7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B69B325"/>
  <w15:docId w15:val="{C7E5D529-D296-4195-8C98-E4BECC065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1B6E"/>
    <w:pPr>
      <w:spacing w:line="256" w:lineRule="auto"/>
    </w:pPr>
  </w:style>
  <w:style w:type="paragraph" w:styleId="Titlu1">
    <w:name w:val="heading 1"/>
    <w:basedOn w:val="Normal"/>
    <w:next w:val="Normal"/>
    <w:link w:val="Titlu1Caracter"/>
    <w:uiPriority w:val="9"/>
    <w:qFormat/>
    <w:rsid w:val="0024328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F01B6E"/>
    <w:rPr>
      <w:color w:val="0563C1" w:themeColor="hyperlink"/>
      <w:u w:val="single"/>
    </w:rPr>
  </w:style>
  <w:style w:type="character" w:customStyle="1" w:styleId="Titlu1Caracter">
    <w:name w:val="Titlu 1 Caracter"/>
    <w:basedOn w:val="Fontdeparagrafimplicit"/>
    <w:link w:val="Titlu1"/>
    <w:uiPriority w:val="9"/>
    <w:rsid w:val="0024328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Accentuat">
    <w:name w:val="Emphasis"/>
    <w:basedOn w:val="Fontdeparagrafimplicit"/>
    <w:uiPriority w:val="20"/>
    <w:qFormat/>
    <w:rsid w:val="00612C82"/>
    <w:rPr>
      <w:i/>
      <w:iCs/>
    </w:rPr>
  </w:style>
  <w:style w:type="character" w:styleId="HyperlinkParcurs">
    <w:name w:val="FollowedHyperlink"/>
    <w:basedOn w:val="Fontdeparagrafimplicit"/>
    <w:uiPriority w:val="99"/>
    <w:semiHidden/>
    <w:unhideWhenUsed/>
    <w:rsid w:val="00232DF8"/>
    <w:rPr>
      <w:color w:val="954F72" w:themeColor="followedHyperlink"/>
      <w:u w:val="single"/>
    </w:rPr>
  </w:style>
  <w:style w:type="paragraph" w:styleId="Revizuire">
    <w:name w:val="Revision"/>
    <w:hidden/>
    <w:uiPriority w:val="99"/>
    <w:semiHidden/>
    <w:rsid w:val="00F60DC4"/>
    <w:pPr>
      <w:spacing w:after="0" w:line="240" w:lineRule="auto"/>
    </w:pPr>
  </w:style>
  <w:style w:type="paragraph" w:styleId="TextnBalon">
    <w:name w:val="Balloon Text"/>
    <w:basedOn w:val="Normal"/>
    <w:link w:val="TextnBalonCaracter"/>
    <w:uiPriority w:val="99"/>
    <w:semiHidden/>
    <w:unhideWhenUsed/>
    <w:rsid w:val="00FB740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FB7409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Fontdeparagrafimplicit"/>
    <w:uiPriority w:val="99"/>
    <w:semiHidden/>
    <w:unhideWhenUsed/>
    <w:rsid w:val="00756A1F"/>
    <w:rPr>
      <w:color w:val="605E5C"/>
      <w:shd w:val="clear" w:color="auto" w:fill="E1DFDD"/>
    </w:rPr>
  </w:style>
  <w:style w:type="character" w:styleId="MeniuneNerezolvat">
    <w:name w:val="Unresolved Mention"/>
    <w:basedOn w:val="Fontdeparagrafimplicit"/>
    <w:uiPriority w:val="99"/>
    <w:semiHidden/>
    <w:unhideWhenUsed/>
    <w:rsid w:val="00E12B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79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90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1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0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79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0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3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searchgate.net/profile/Edward-Anthony-2" TargetMode="External"/><Relationship Id="rId13" Type="http://schemas.openxmlformats.org/officeDocument/2006/relationships/hyperlink" Target="https://www.researchgate.net/profile/Florin-Zainescu/research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researchgate.net/publication/384789442_Delta_sustainability_from_the_Holocene_to_the_Anthropocene_and_envisioning_the_future" TargetMode="External"/><Relationship Id="rId12" Type="http://schemas.openxmlformats.org/officeDocument/2006/relationships/hyperlink" Target="https://unibuc.ro/cercetare/statiuni-de-cercetare/statiunea-de-cercetari-de-la-sfantu-gheorghe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https://www.nature.com/articles/s41893-024-01426-3" TargetMode="External"/><Relationship Id="rId11" Type="http://schemas.openxmlformats.org/officeDocument/2006/relationships/hyperlink" Target="https://www.researchgate.net/profile/Alfred-Vespremeanu-Stroe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scoaladoctorala.geo.unibuc.ro/conf-univ-dr-habil-alfred-stroe-vespremeanu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unibuc.ro/cercetare/statiuni-de-cercetare/statiunea-de-cercetari-de-la-sfantu-gheorghe/" TargetMode="External"/><Relationship Id="rId14" Type="http://schemas.openxmlformats.org/officeDocument/2006/relationships/hyperlink" Target="https://www.infoclima.ro/autori/dr-florin-zainesc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91B359-F56D-4890-AB94-F4DE16AD8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3</Pages>
  <Words>995</Words>
  <Characters>5773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Andreea Carstea</dc:creator>
  <cp:lastModifiedBy>DCRP UB</cp:lastModifiedBy>
  <cp:revision>86</cp:revision>
  <cp:lastPrinted>2024-10-22T12:32:00Z</cp:lastPrinted>
  <dcterms:created xsi:type="dcterms:W3CDTF">2024-10-11T08:51:00Z</dcterms:created>
  <dcterms:modified xsi:type="dcterms:W3CDTF">2024-10-22T12:42:00Z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9c19aa0ac5433ce3b920557df9f30d71a153c6477728331d85f49ae2d01a2b38</vt:lpwstr>
  </property>
</Properties>
</file>