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493D" w:rsidRPr="008E1A1A" w:rsidRDefault="00B74B39" w:rsidP="008E1A1A">
      <w:pPr>
        <w:jc w:val="both"/>
        <w:rPr>
          <w:rFonts w:ascii="Times New Roman" w:hAnsi="Times New Roman" w:cs="Times New Roman"/>
          <w:b/>
          <w:sz w:val="24"/>
          <w:szCs w:val="24"/>
          <w:lang w:val="ro-RO"/>
        </w:rPr>
      </w:pPr>
      <w:r w:rsidRPr="008E1A1A">
        <w:rPr>
          <w:rFonts w:ascii="Times New Roman" w:hAnsi="Times New Roman" w:cs="Times New Roman"/>
          <w:b/>
          <w:sz w:val="24"/>
          <w:szCs w:val="24"/>
          <w:lang w:val="ro-RO"/>
        </w:rPr>
        <w:t xml:space="preserve">UNIHUB aduce Săptămâna </w:t>
      </w:r>
      <w:proofErr w:type="spellStart"/>
      <w:r w:rsidRPr="008E1A1A">
        <w:rPr>
          <w:rFonts w:ascii="Times New Roman" w:hAnsi="Times New Roman" w:cs="Times New Roman"/>
          <w:b/>
          <w:sz w:val="24"/>
          <w:szCs w:val="24"/>
          <w:lang w:val="ro-RO"/>
        </w:rPr>
        <w:t>antreprenoriatului</w:t>
      </w:r>
      <w:proofErr w:type="spellEnd"/>
      <w:r w:rsidRPr="008E1A1A">
        <w:rPr>
          <w:rFonts w:ascii="Times New Roman" w:hAnsi="Times New Roman" w:cs="Times New Roman"/>
          <w:b/>
          <w:sz w:val="24"/>
          <w:szCs w:val="24"/>
          <w:lang w:val="ro-RO"/>
        </w:rPr>
        <w:t xml:space="preserve"> la</w:t>
      </w:r>
      <w:r w:rsidR="008E1A1A">
        <w:rPr>
          <w:rFonts w:ascii="Times New Roman" w:hAnsi="Times New Roman" w:cs="Times New Roman"/>
          <w:b/>
          <w:sz w:val="24"/>
          <w:szCs w:val="24"/>
          <w:lang w:val="ro-RO"/>
        </w:rPr>
        <w:t xml:space="preserve"> </w:t>
      </w:r>
      <w:r w:rsidR="008E1A1A" w:rsidRPr="008E1A1A">
        <w:rPr>
          <w:rFonts w:ascii="Times New Roman" w:hAnsi="Times New Roman" w:cs="Times New Roman"/>
          <w:b/>
          <w:sz w:val="24"/>
          <w:szCs w:val="24"/>
          <w:lang w:val="ro-RO"/>
        </w:rPr>
        <w:t>UB. Toți studenții, invitați la seria de evenimente dedicate dezvoltării competențelor antreprenoriale</w:t>
      </w:r>
    </w:p>
    <w:p w:rsidR="00A7493D" w:rsidRPr="008E1A1A" w:rsidRDefault="00A7493D" w:rsidP="008E1A1A">
      <w:pPr>
        <w:jc w:val="both"/>
        <w:rPr>
          <w:rFonts w:ascii="Times New Roman" w:hAnsi="Times New Roman" w:cs="Times New Roman"/>
          <w:sz w:val="24"/>
          <w:szCs w:val="24"/>
          <w:lang w:val="ro-RO"/>
        </w:rPr>
      </w:pPr>
      <w:r w:rsidRPr="008E1A1A">
        <w:rPr>
          <w:rFonts w:ascii="Times New Roman" w:hAnsi="Times New Roman" w:cs="Times New Roman"/>
          <w:sz w:val="24"/>
          <w:szCs w:val="24"/>
          <w:lang w:val="ro-RO"/>
        </w:rPr>
        <w:t xml:space="preserve">În perioada </w:t>
      </w:r>
      <w:r w:rsidR="00B74B39" w:rsidRPr="008E1A1A">
        <w:rPr>
          <w:rFonts w:ascii="Times New Roman" w:hAnsi="Times New Roman" w:cs="Times New Roman"/>
          <w:sz w:val="24"/>
          <w:szCs w:val="24"/>
          <w:lang w:val="ro-RO"/>
        </w:rPr>
        <w:t>21</w:t>
      </w:r>
      <w:r w:rsidRPr="008E1A1A">
        <w:rPr>
          <w:rFonts w:ascii="Times New Roman" w:hAnsi="Times New Roman" w:cs="Times New Roman"/>
          <w:sz w:val="24"/>
          <w:szCs w:val="24"/>
          <w:lang w:val="ro-RO"/>
        </w:rPr>
        <w:t>-25 octombrie</w:t>
      </w:r>
      <w:r w:rsidR="008E1A1A">
        <w:rPr>
          <w:rFonts w:ascii="Times New Roman" w:hAnsi="Times New Roman" w:cs="Times New Roman"/>
          <w:sz w:val="24"/>
          <w:szCs w:val="24"/>
          <w:lang w:val="ro-RO"/>
        </w:rPr>
        <w:t xml:space="preserve"> </w:t>
      </w:r>
      <w:r w:rsidRPr="008E1A1A">
        <w:rPr>
          <w:rFonts w:ascii="Times New Roman" w:hAnsi="Times New Roman" w:cs="Times New Roman"/>
          <w:sz w:val="24"/>
          <w:szCs w:val="24"/>
          <w:lang w:val="ro-RO"/>
        </w:rPr>
        <w:t>2024</w:t>
      </w:r>
      <w:r w:rsidR="00B74B39" w:rsidRPr="008E1A1A">
        <w:rPr>
          <w:rFonts w:ascii="Times New Roman" w:hAnsi="Times New Roman" w:cs="Times New Roman"/>
          <w:sz w:val="24"/>
          <w:szCs w:val="24"/>
          <w:lang w:val="ro-RO"/>
        </w:rPr>
        <w:t xml:space="preserve">, </w:t>
      </w:r>
      <w:hyperlink r:id="rId8" w:history="1">
        <w:r w:rsidR="00B74B39" w:rsidRPr="008E1A1A">
          <w:rPr>
            <w:rStyle w:val="Hyperlink"/>
            <w:rFonts w:ascii="Times New Roman" w:hAnsi="Times New Roman" w:cs="Times New Roman"/>
            <w:sz w:val="24"/>
            <w:szCs w:val="24"/>
            <w:lang w:val="ro-RO"/>
          </w:rPr>
          <w:t>Societatea Antreprenorială Studențească (UNIHUB)</w:t>
        </w:r>
      </w:hyperlink>
      <w:r w:rsidR="00B74B39" w:rsidRPr="008E1A1A">
        <w:rPr>
          <w:rFonts w:ascii="Times New Roman" w:hAnsi="Times New Roman" w:cs="Times New Roman"/>
          <w:sz w:val="24"/>
          <w:szCs w:val="24"/>
          <w:lang w:val="ro-RO"/>
        </w:rPr>
        <w:t xml:space="preserve"> organizează </w:t>
      </w:r>
    </w:p>
    <w:p w:rsidR="00A7493D" w:rsidRPr="008E1A1A" w:rsidRDefault="00BD2EF1" w:rsidP="008E1A1A">
      <w:pPr>
        <w:jc w:val="both"/>
        <w:rPr>
          <w:rFonts w:ascii="Times New Roman" w:hAnsi="Times New Roman" w:cs="Times New Roman"/>
          <w:sz w:val="24"/>
          <w:szCs w:val="24"/>
          <w:lang w:val="ro-RO"/>
        </w:rPr>
      </w:pPr>
      <w:hyperlink r:id="rId9" w:history="1">
        <w:r w:rsidR="00A7493D" w:rsidRPr="008E1A1A">
          <w:rPr>
            <w:rStyle w:val="Hyperlink"/>
            <w:rFonts w:ascii="Times New Roman" w:hAnsi="Times New Roman" w:cs="Times New Roman"/>
            <w:i/>
            <w:color w:val="010101"/>
            <w:sz w:val="24"/>
            <w:szCs w:val="24"/>
          </w:rPr>
          <w:t>„</w:t>
        </w:r>
        <w:proofErr w:type="spellStart"/>
        <w:r w:rsidR="00A7493D" w:rsidRPr="008E1A1A">
          <w:rPr>
            <w:rStyle w:val="Hyperlink"/>
            <w:rFonts w:ascii="Times New Roman" w:hAnsi="Times New Roman" w:cs="Times New Roman"/>
            <w:i/>
            <w:color w:val="010101"/>
            <w:sz w:val="24"/>
            <w:szCs w:val="24"/>
          </w:rPr>
          <w:t>Săptamâna</w:t>
        </w:r>
        <w:proofErr w:type="spellEnd"/>
        <w:r w:rsidR="00A7493D" w:rsidRPr="008E1A1A">
          <w:rPr>
            <w:rStyle w:val="Hyperlink"/>
            <w:rFonts w:ascii="Times New Roman" w:hAnsi="Times New Roman" w:cs="Times New Roman"/>
            <w:i/>
            <w:color w:val="010101"/>
            <w:sz w:val="24"/>
            <w:szCs w:val="24"/>
          </w:rPr>
          <w:t xml:space="preserve"> </w:t>
        </w:r>
        <w:proofErr w:type="spellStart"/>
        <w:r w:rsidR="00A7493D" w:rsidRPr="008E1A1A">
          <w:rPr>
            <w:rStyle w:val="Hyperlink"/>
            <w:rFonts w:ascii="Times New Roman" w:hAnsi="Times New Roman" w:cs="Times New Roman"/>
            <w:i/>
            <w:color w:val="010101"/>
            <w:sz w:val="24"/>
            <w:szCs w:val="24"/>
          </w:rPr>
          <w:t>antreprenoriatului</w:t>
        </w:r>
        <w:proofErr w:type="spellEnd"/>
        <w:r w:rsidR="00A7493D" w:rsidRPr="008E1A1A">
          <w:rPr>
            <w:rStyle w:val="Hyperlink"/>
            <w:rFonts w:ascii="Times New Roman" w:hAnsi="Times New Roman" w:cs="Times New Roman"/>
            <w:i/>
            <w:color w:val="010101"/>
            <w:sz w:val="24"/>
            <w:szCs w:val="24"/>
          </w:rPr>
          <w:t>”</w:t>
        </w:r>
        <w:r w:rsidR="00A7493D" w:rsidRPr="008E1A1A">
          <w:rPr>
            <w:rStyle w:val="Hyperlink"/>
            <w:rFonts w:ascii="Times New Roman" w:hAnsi="Times New Roman" w:cs="Times New Roman"/>
            <w:color w:val="010101"/>
            <w:sz w:val="24"/>
            <w:szCs w:val="24"/>
          </w:rPr>
          <w:t>,</w:t>
        </w:r>
        <w:r w:rsidR="00A7493D" w:rsidRPr="008E1A1A">
          <w:rPr>
            <w:rFonts w:ascii="Times New Roman" w:hAnsi="Times New Roman" w:cs="Times New Roman"/>
            <w:color w:val="010101"/>
            <w:sz w:val="24"/>
            <w:szCs w:val="24"/>
          </w:rPr>
          <w:t xml:space="preserve"> o </w:t>
        </w:r>
        <w:proofErr w:type="spellStart"/>
        <w:r w:rsidR="00A7493D" w:rsidRPr="008E1A1A">
          <w:rPr>
            <w:rFonts w:ascii="Times New Roman" w:hAnsi="Times New Roman" w:cs="Times New Roman"/>
            <w:color w:val="010101"/>
            <w:sz w:val="24"/>
            <w:szCs w:val="24"/>
          </w:rPr>
          <w:t>serie</w:t>
        </w:r>
        <w:proofErr w:type="spellEnd"/>
        <w:r w:rsidR="00A7493D" w:rsidRPr="008E1A1A">
          <w:rPr>
            <w:rFonts w:ascii="Times New Roman" w:hAnsi="Times New Roman" w:cs="Times New Roman"/>
            <w:color w:val="010101"/>
            <w:sz w:val="24"/>
            <w:szCs w:val="24"/>
          </w:rPr>
          <w:t xml:space="preserve"> de </w:t>
        </w:r>
        <w:proofErr w:type="spellStart"/>
        <w:r w:rsidR="00A7493D" w:rsidRPr="008E1A1A">
          <w:rPr>
            <w:rFonts w:ascii="Times New Roman" w:hAnsi="Times New Roman" w:cs="Times New Roman"/>
            <w:color w:val="010101"/>
            <w:sz w:val="24"/>
            <w:szCs w:val="24"/>
          </w:rPr>
          <w:t>evenimente</w:t>
        </w:r>
        <w:proofErr w:type="spellEnd"/>
        <w:r w:rsidR="00A7493D" w:rsidRPr="008E1A1A">
          <w:rPr>
            <w:rFonts w:ascii="Times New Roman" w:hAnsi="Times New Roman" w:cs="Times New Roman"/>
            <w:color w:val="010101"/>
            <w:sz w:val="24"/>
            <w:szCs w:val="24"/>
          </w:rPr>
          <w:t xml:space="preserve"> dedicate </w:t>
        </w:r>
        <w:proofErr w:type="spellStart"/>
        <w:r w:rsidR="00A7493D" w:rsidRPr="008E1A1A">
          <w:rPr>
            <w:rFonts w:ascii="Times New Roman" w:hAnsi="Times New Roman" w:cs="Times New Roman"/>
            <w:color w:val="010101"/>
            <w:sz w:val="24"/>
            <w:szCs w:val="24"/>
          </w:rPr>
          <w:t>dezvoltării</w:t>
        </w:r>
        <w:proofErr w:type="spellEnd"/>
        <w:r w:rsidR="00A7493D" w:rsidRPr="008E1A1A">
          <w:rPr>
            <w:rFonts w:ascii="Times New Roman" w:hAnsi="Times New Roman" w:cs="Times New Roman"/>
            <w:color w:val="010101"/>
            <w:sz w:val="24"/>
            <w:szCs w:val="24"/>
          </w:rPr>
          <w:t xml:space="preserve"> </w:t>
        </w:r>
        <w:proofErr w:type="spellStart"/>
        <w:r w:rsidR="00A7493D" w:rsidRPr="008E1A1A">
          <w:rPr>
            <w:rFonts w:ascii="Times New Roman" w:hAnsi="Times New Roman" w:cs="Times New Roman"/>
            <w:color w:val="010101"/>
            <w:sz w:val="24"/>
            <w:szCs w:val="24"/>
          </w:rPr>
          <w:t>competențelor</w:t>
        </w:r>
        <w:proofErr w:type="spellEnd"/>
        <w:r w:rsidR="00A7493D" w:rsidRPr="008E1A1A">
          <w:rPr>
            <w:rFonts w:ascii="Times New Roman" w:hAnsi="Times New Roman" w:cs="Times New Roman"/>
            <w:color w:val="010101"/>
            <w:sz w:val="24"/>
            <w:szCs w:val="24"/>
          </w:rPr>
          <w:t xml:space="preserve"> </w:t>
        </w:r>
        <w:proofErr w:type="spellStart"/>
        <w:r w:rsidR="00A7493D" w:rsidRPr="008E1A1A">
          <w:rPr>
            <w:rFonts w:ascii="Times New Roman" w:hAnsi="Times New Roman" w:cs="Times New Roman"/>
            <w:color w:val="010101"/>
            <w:sz w:val="24"/>
            <w:szCs w:val="24"/>
          </w:rPr>
          <w:t>antreprenoriale</w:t>
        </w:r>
        <w:proofErr w:type="spellEnd"/>
        <w:r w:rsidR="00A7493D" w:rsidRPr="008E1A1A">
          <w:rPr>
            <w:rFonts w:ascii="Times New Roman" w:hAnsi="Times New Roman" w:cs="Times New Roman"/>
            <w:color w:val="010101"/>
            <w:sz w:val="24"/>
            <w:szCs w:val="24"/>
          </w:rPr>
          <w:t>.</w:t>
        </w:r>
        <w:r w:rsidR="008E1A1A">
          <w:rPr>
            <w:rStyle w:val="Hyperlink"/>
            <w:rFonts w:ascii="Times New Roman" w:hAnsi="Times New Roman" w:cs="Times New Roman"/>
            <w:color w:val="010101"/>
            <w:sz w:val="24"/>
            <w:szCs w:val="24"/>
            <w:u w:val="none"/>
          </w:rPr>
          <w:t xml:space="preserve"> </w:t>
        </w:r>
      </w:hyperlink>
      <w:r w:rsidR="00A7493D" w:rsidRPr="008E1A1A">
        <w:rPr>
          <w:rFonts w:ascii="Times New Roman" w:hAnsi="Times New Roman" w:cs="Times New Roman"/>
          <w:sz w:val="24"/>
          <w:szCs w:val="24"/>
          <w:lang w:val="ro-RO"/>
        </w:rPr>
        <w:t xml:space="preserve"> </w:t>
      </w:r>
    </w:p>
    <w:p w:rsidR="00A7493D" w:rsidRPr="008E1A1A" w:rsidRDefault="00A7493D" w:rsidP="008E1A1A">
      <w:pPr>
        <w:jc w:val="both"/>
        <w:rPr>
          <w:rFonts w:ascii="Times New Roman" w:hAnsi="Times New Roman" w:cs="Times New Roman"/>
          <w:sz w:val="24"/>
          <w:szCs w:val="24"/>
          <w:lang w:val="ro-RO"/>
        </w:rPr>
      </w:pPr>
      <w:r w:rsidRPr="008E1A1A">
        <w:rPr>
          <w:rFonts w:ascii="Times New Roman" w:hAnsi="Times New Roman" w:cs="Times New Roman"/>
          <w:sz w:val="24"/>
          <w:szCs w:val="24"/>
          <w:lang w:val="ro-RO"/>
        </w:rPr>
        <w:t xml:space="preserve">Cu această ocazie, organizatorii invită toți studenții UB, </w:t>
      </w:r>
      <w:proofErr w:type="spellStart"/>
      <w:r w:rsidRPr="008E1A1A">
        <w:rPr>
          <w:rFonts w:ascii="Times New Roman" w:hAnsi="Times New Roman" w:cs="Times New Roman"/>
          <w:color w:val="010101"/>
          <w:sz w:val="24"/>
          <w:szCs w:val="24"/>
        </w:rPr>
        <w:t>indiferent</w:t>
      </w:r>
      <w:proofErr w:type="spellEnd"/>
      <w:r w:rsidRPr="008E1A1A">
        <w:rPr>
          <w:rFonts w:ascii="Times New Roman" w:hAnsi="Times New Roman" w:cs="Times New Roman"/>
          <w:color w:val="010101"/>
          <w:sz w:val="24"/>
          <w:szCs w:val="24"/>
        </w:rPr>
        <w:t xml:space="preserve"> de </w:t>
      </w:r>
      <w:proofErr w:type="spellStart"/>
      <w:r w:rsidRPr="008E1A1A">
        <w:rPr>
          <w:rFonts w:ascii="Times New Roman" w:hAnsi="Times New Roman" w:cs="Times New Roman"/>
          <w:color w:val="010101"/>
          <w:sz w:val="24"/>
          <w:szCs w:val="24"/>
        </w:rPr>
        <w:t>ciclul</w:t>
      </w:r>
      <w:proofErr w:type="spellEnd"/>
      <w:r w:rsidRPr="008E1A1A">
        <w:rPr>
          <w:rFonts w:ascii="Times New Roman" w:hAnsi="Times New Roman" w:cs="Times New Roman"/>
          <w:color w:val="010101"/>
          <w:sz w:val="24"/>
          <w:szCs w:val="24"/>
        </w:rPr>
        <w:t xml:space="preserve"> de </w:t>
      </w:r>
      <w:proofErr w:type="spellStart"/>
      <w:r w:rsidRPr="008E1A1A">
        <w:rPr>
          <w:rFonts w:ascii="Times New Roman" w:hAnsi="Times New Roman" w:cs="Times New Roman"/>
          <w:color w:val="010101"/>
          <w:sz w:val="24"/>
          <w:szCs w:val="24"/>
        </w:rPr>
        <w:t>studii</w:t>
      </w:r>
      <w:proofErr w:type="spellEnd"/>
      <w:r w:rsidRPr="008E1A1A">
        <w:rPr>
          <w:rFonts w:ascii="Times New Roman" w:hAnsi="Times New Roman" w:cs="Times New Roman"/>
          <w:color w:val="010101"/>
          <w:sz w:val="24"/>
          <w:szCs w:val="24"/>
        </w:rPr>
        <w:t xml:space="preserve">, la </w:t>
      </w:r>
      <w:r w:rsidRPr="008E1A1A">
        <w:rPr>
          <w:rFonts w:ascii="Times New Roman" w:hAnsi="Times New Roman" w:cs="Times New Roman"/>
          <w:sz w:val="24"/>
          <w:szCs w:val="24"/>
          <w:lang w:val="ro-RO"/>
        </w:rPr>
        <w:t xml:space="preserve">atelierele de lucru, conferințele, </w:t>
      </w:r>
      <w:proofErr w:type="spellStart"/>
      <w:r w:rsidRPr="008E1A1A">
        <w:rPr>
          <w:rFonts w:ascii="Times New Roman" w:hAnsi="Times New Roman" w:cs="Times New Roman"/>
          <w:sz w:val="24"/>
          <w:szCs w:val="24"/>
          <w:lang w:val="ro-RO"/>
        </w:rPr>
        <w:t>workshopurile</w:t>
      </w:r>
      <w:proofErr w:type="spellEnd"/>
      <w:r w:rsidRPr="008E1A1A">
        <w:rPr>
          <w:rFonts w:ascii="Times New Roman" w:hAnsi="Times New Roman" w:cs="Times New Roman"/>
          <w:sz w:val="24"/>
          <w:szCs w:val="24"/>
          <w:lang w:val="ro-RO"/>
        </w:rPr>
        <w:t xml:space="preserve"> și mesele rotunde din cadrul proiectului. </w:t>
      </w:r>
    </w:p>
    <w:p w:rsidR="00A7493D" w:rsidRPr="008E1A1A" w:rsidRDefault="00A7493D" w:rsidP="008E1A1A">
      <w:pPr>
        <w:pStyle w:val="NormalWeb"/>
        <w:shd w:val="clear" w:color="auto" w:fill="FFFFFF"/>
        <w:spacing w:before="0" w:beforeAutospacing="0" w:after="450" w:afterAutospacing="0"/>
        <w:jc w:val="both"/>
        <w:rPr>
          <w:color w:val="010101"/>
        </w:rPr>
      </w:pPr>
      <w:proofErr w:type="spellStart"/>
      <w:proofErr w:type="gramStart"/>
      <w:r w:rsidRPr="008E1A1A">
        <w:rPr>
          <w:color w:val="010101"/>
        </w:rPr>
        <w:t>Prin</w:t>
      </w:r>
      <w:proofErr w:type="spellEnd"/>
      <w:r w:rsidRPr="008E1A1A">
        <w:rPr>
          <w:color w:val="010101"/>
        </w:rPr>
        <w:t xml:space="preserve"> </w:t>
      </w:r>
      <w:proofErr w:type="spellStart"/>
      <w:r w:rsidRPr="008E1A1A">
        <w:rPr>
          <w:color w:val="010101"/>
        </w:rPr>
        <w:t>intermediul</w:t>
      </w:r>
      <w:proofErr w:type="spellEnd"/>
      <w:r w:rsidRPr="008E1A1A">
        <w:rPr>
          <w:color w:val="010101"/>
        </w:rPr>
        <w:t xml:space="preserve"> „</w:t>
      </w:r>
      <w:proofErr w:type="spellStart"/>
      <w:r w:rsidRPr="008E1A1A">
        <w:rPr>
          <w:color w:val="010101"/>
        </w:rPr>
        <w:t>Săptămânii</w:t>
      </w:r>
      <w:proofErr w:type="spellEnd"/>
      <w:r w:rsidRPr="008E1A1A">
        <w:rPr>
          <w:color w:val="010101"/>
        </w:rPr>
        <w:t xml:space="preserve"> </w:t>
      </w:r>
      <w:proofErr w:type="spellStart"/>
      <w:r w:rsidRPr="008E1A1A">
        <w:rPr>
          <w:color w:val="010101"/>
        </w:rPr>
        <w:t>antreprenoriatului</w:t>
      </w:r>
      <w:proofErr w:type="spellEnd"/>
      <w:r w:rsidRPr="008E1A1A">
        <w:rPr>
          <w:color w:val="010101"/>
        </w:rPr>
        <w:t xml:space="preserve">”, </w:t>
      </w:r>
      <w:proofErr w:type="spellStart"/>
      <w:r w:rsidRPr="008E1A1A">
        <w:rPr>
          <w:color w:val="010101"/>
        </w:rPr>
        <w:t>studenții</w:t>
      </w:r>
      <w:proofErr w:type="spellEnd"/>
      <w:r w:rsidRPr="008E1A1A">
        <w:rPr>
          <w:color w:val="010101"/>
        </w:rPr>
        <w:t xml:space="preserve"> </w:t>
      </w:r>
      <w:proofErr w:type="spellStart"/>
      <w:r w:rsidRPr="008E1A1A">
        <w:rPr>
          <w:color w:val="010101"/>
        </w:rPr>
        <w:t>vor</w:t>
      </w:r>
      <w:proofErr w:type="spellEnd"/>
      <w:r w:rsidRPr="008E1A1A">
        <w:rPr>
          <w:color w:val="010101"/>
        </w:rPr>
        <w:t xml:space="preserve"> </w:t>
      </w:r>
      <w:proofErr w:type="spellStart"/>
      <w:r w:rsidRPr="008E1A1A">
        <w:rPr>
          <w:color w:val="010101"/>
        </w:rPr>
        <w:t>avea</w:t>
      </w:r>
      <w:proofErr w:type="spellEnd"/>
      <w:r w:rsidRPr="008E1A1A">
        <w:rPr>
          <w:color w:val="010101"/>
        </w:rPr>
        <w:t xml:space="preserve"> </w:t>
      </w:r>
      <w:proofErr w:type="spellStart"/>
      <w:r w:rsidRPr="008E1A1A">
        <w:rPr>
          <w:color w:val="010101"/>
        </w:rPr>
        <w:t>acces</w:t>
      </w:r>
      <w:proofErr w:type="spellEnd"/>
      <w:r w:rsidRPr="008E1A1A">
        <w:rPr>
          <w:color w:val="010101"/>
        </w:rPr>
        <w:t xml:space="preserve"> la </w:t>
      </w:r>
      <w:proofErr w:type="spellStart"/>
      <w:r w:rsidRPr="008E1A1A">
        <w:rPr>
          <w:color w:val="010101"/>
        </w:rPr>
        <w:t>experți</w:t>
      </w:r>
      <w:proofErr w:type="spellEnd"/>
      <w:r w:rsidRPr="008E1A1A">
        <w:rPr>
          <w:color w:val="010101"/>
        </w:rPr>
        <w:t xml:space="preserve"> </w:t>
      </w:r>
      <w:proofErr w:type="spellStart"/>
      <w:r w:rsidRPr="008E1A1A">
        <w:rPr>
          <w:color w:val="010101"/>
        </w:rPr>
        <w:t>în</w:t>
      </w:r>
      <w:proofErr w:type="spellEnd"/>
      <w:r w:rsidRPr="008E1A1A">
        <w:rPr>
          <w:color w:val="010101"/>
        </w:rPr>
        <w:t xml:space="preserve"> </w:t>
      </w:r>
      <w:proofErr w:type="spellStart"/>
      <w:r w:rsidRPr="008E1A1A">
        <w:rPr>
          <w:color w:val="010101"/>
        </w:rPr>
        <w:t>domeniu</w:t>
      </w:r>
      <w:proofErr w:type="spellEnd"/>
      <w:r w:rsidRPr="008E1A1A">
        <w:rPr>
          <w:color w:val="010101"/>
        </w:rPr>
        <w:t xml:space="preserve">, </w:t>
      </w:r>
      <w:proofErr w:type="spellStart"/>
      <w:r w:rsidRPr="008E1A1A">
        <w:rPr>
          <w:color w:val="010101"/>
        </w:rPr>
        <w:t>vor</w:t>
      </w:r>
      <w:proofErr w:type="spellEnd"/>
      <w:r w:rsidRPr="008E1A1A">
        <w:rPr>
          <w:color w:val="010101"/>
        </w:rPr>
        <w:t xml:space="preserve"> </w:t>
      </w:r>
      <w:proofErr w:type="spellStart"/>
      <w:r w:rsidRPr="008E1A1A">
        <w:rPr>
          <w:color w:val="010101"/>
        </w:rPr>
        <w:t>participa</w:t>
      </w:r>
      <w:proofErr w:type="spellEnd"/>
      <w:r w:rsidRPr="008E1A1A">
        <w:rPr>
          <w:color w:val="010101"/>
        </w:rPr>
        <w:t xml:space="preserve"> la </w:t>
      </w:r>
      <w:proofErr w:type="spellStart"/>
      <w:r w:rsidRPr="008E1A1A">
        <w:rPr>
          <w:color w:val="010101"/>
        </w:rPr>
        <w:t>dezbateri</w:t>
      </w:r>
      <w:proofErr w:type="spellEnd"/>
      <w:r w:rsidRPr="008E1A1A">
        <w:rPr>
          <w:color w:val="010101"/>
        </w:rPr>
        <w:t xml:space="preserve"> interactive </w:t>
      </w:r>
      <w:proofErr w:type="spellStart"/>
      <w:r w:rsidRPr="008E1A1A">
        <w:rPr>
          <w:color w:val="010101"/>
        </w:rPr>
        <w:t>și</w:t>
      </w:r>
      <w:proofErr w:type="spellEnd"/>
      <w:r w:rsidRPr="008E1A1A">
        <w:rPr>
          <w:color w:val="010101"/>
        </w:rPr>
        <w:t xml:space="preserve"> </w:t>
      </w:r>
      <w:proofErr w:type="spellStart"/>
      <w:r w:rsidRPr="008E1A1A">
        <w:rPr>
          <w:color w:val="010101"/>
        </w:rPr>
        <w:t>vor</w:t>
      </w:r>
      <w:proofErr w:type="spellEnd"/>
      <w:r w:rsidRPr="008E1A1A">
        <w:rPr>
          <w:color w:val="010101"/>
        </w:rPr>
        <w:t xml:space="preserve"> </w:t>
      </w:r>
      <w:proofErr w:type="spellStart"/>
      <w:r w:rsidRPr="008E1A1A">
        <w:rPr>
          <w:color w:val="010101"/>
        </w:rPr>
        <w:t>descoperi</w:t>
      </w:r>
      <w:proofErr w:type="spellEnd"/>
      <w:r w:rsidRPr="008E1A1A">
        <w:rPr>
          <w:color w:val="010101"/>
        </w:rPr>
        <w:t xml:space="preserve"> </w:t>
      </w:r>
      <w:proofErr w:type="spellStart"/>
      <w:r w:rsidRPr="008E1A1A">
        <w:rPr>
          <w:color w:val="010101"/>
        </w:rPr>
        <w:t>oportunități</w:t>
      </w:r>
      <w:proofErr w:type="spellEnd"/>
      <w:r w:rsidRPr="008E1A1A">
        <w:rPr>
          <w:color w:val="010101"/>
        </w:rPr>
        <w:t xml:space="preserve"> de </w:t>
      </w:r>
      <w:proofErr w:type="spellStart"/>
      <w:r w:rsidRPr="008E1A1A">
        <w:rPr>
          <w:color w:val="010101"/>
        </w:rPr>
        <w:t>colaborare</w:t>
      </w:r>
      <w:proofErr w:type="spellEnd"/>
      <w:r w:rsidRPr="008E1A1A">
        <w:rPr>
          <w:color w:val="010101"/>
        </w:rPr>
        <w:t>.</w:t>
      </w:r>
      <w:proofErr w:type="gramEnd"/>
      <w:r w:rsidRPr="008E1A1A">
        <w:rPr>
          <w:color w:val="010101"/>
        </w:rPr>
        <w:t xml:space="preserve"> </w:t>
      </w:r>
    </w:p>
    <w:p w:rsidR="00A7493D" w:rsidRPr="008E1A1A" w:rsidRDefault="00A7493D" w:rsidP="008E1A1A">
      <w:pPr>
        <w:pStyle w:val="NormalWeb"/>
        <w:shd w:val="clear" w:color="auto" w:fill="FFFFFF"/>
        <w:spacing w:before="0" w:beforeAutospacing="0" w:after="450" w:afterAutospacing="0"/>
        <w:jc w:val="both"/>
        <w:rPr>
          <w:color w:val="010101"/>
        </w:rPr>
      </w:pPr>
      <w:proofErr w:type="spellStart"/>
      <w:r w:rsidRPr="008E1A1A">
        <w:rPr>
          <w:b/>
          <w:color w:val="010101"/>
        </w:rPr>
        <w:t>Obiectivul</w:t>
      </w:r>
      <w:proofErr w:type="spellEnd"/>
      <w:r w:rsidRPr="008E1A1A">
        <w:rPr>
          <w:b/>
          <w:color w:val="010101"/>
        </w:rPr>
        <w:t xml:space="preserve"> </w:t>
      </w:r>
      <w:proofErr w:type="spellStart"/>
      <w:r w:rsidRPr="008E1A1A">
        <w:rPr>
          <w:b/>
          <w:color w:val="010101"/>
        </w:rPr>
        <w:t>seriei</w:t>
      </w:r>
      <w:proofErr w:type="spellEnd"/>
      <w:r w:rsidRPr="008E1A1A">
        <w:rPr>
          <w:b/>
          <w:color w:val="010101"/>
        </w:rPr>
        <w:t xml:space="preserve"> de </w:t>
      </w:r>
      <w:proofErr w:type="spellStart"/>
      <w:r w:rsidRPr="008E1A1A">
        <w:rPr>
          <w:b/>
          <w:color w:val="010101"/>
        </w:rPr>
        <w:t>evenimente</w:t>
      </w:r>
      <w:proofErr w:type="spellEnd"/>
      <w:r w:rsidRPr="008E1A1A">
        <w:rPr>
          <w:color w:val="010101"/>
        </w:rPr>
        <w:t xml:space="preserve"> </w:t>
      </w:r>
      <w:proofErr w:type="spellStart"/>
      <w:proofErr w:type="gramStart"/>
      <w:r w:rsidRPr="008E1A1A">
        <w:rPr>
          <w:color w:val="010101"/>
        </w:rPr>
        <w:t>este</w:t>
      </w:r>
      <w:proofErr w:type="spellEnd"/>
      <w:proofErr w:type="gramEnd"/>
      <w:r w:rsidRPr="008E1A1A">
        <w:rPr>
          <w:color w:val="010101"/>
        </w:rPr>
        <w:t xml:space="preserve"> </w:t>
      </w:r>
      <w:proofErr w:type="spellStart"/>
      <w:r w:rsidRPr="008E1A1A">
        <w:rPr>
          <w:color w:val="010101"/>
        </w:rPr>
        <w:t>crearea</w:t>
      </w:r>
      <w:proofErr w:type="spellEnd"/>
      <w:r w:rsidRPr="008E1A1A">
        <w:rPr>
          <w:color w:val="010101"/>
        </w:rPr>
        <w:t xml:space="preserve"> </w:t>
      </w:r>
      <w:proofErr w:type="spellStart"/>
      <w:r w:rsidRPr="008E1A1A">
        <w:rPr>
          <w:color w:val="010101"/>
        </w:rPr>
        <w:t>unui</w:t>
      </w:r>
      <w:proofErr w:type="spellEnd"/>
      <w:r w:rsidRPr="008E1A1A">
        <w:rPr>
          <w:color w:val="010101"/>
        </w:rPr>
        <w:t xml:space="preserve"> </w:t>
      </w:r>
      <w:proofErr w:type="spellStart"/>
      <w:r w:rsidRPr="008E1A1A">
        <w:rPr>
          <w:color w:val="010101"/>
        </w:rPr>
        <w:t>ecosistem</w:t>
      </w:r>
      <w:proofErr w:type="spellEnd"/>
      <w:r w:rsidRPr="008E1A1A">
        <w:rPr>
          <w:color w:val="010101"/>
        </w:rPr>
        <w:t xml:space="preserve"> </w:t>
      </w:r>
      <w:proofErr w:type="spellStart"/>
      <w:r w:rsidRPr="008E1A1A">
        <w:rPr>
          <w:color w:val="010101"/>
        </w:rPr>
        <w:t>propice</w:t>
      </w:r>
      <w:proofErr w:type="spellEnd"/>
      <w:r w:rsidRPr="008E1A1A">
        <w:rPr>
          <w:color w:val="010101"/>
        </w:rPr>
        <w:t xml:space="preserve"> </w:t>
      </w:r>
      <w:proofErr w:type="spellStart"/>
      <w:r w:rsidRPr="008E1A1A">
        <w:rPr>
          <w:color w:val="010101"/>
        </w:rPr>
        <w:t>inovării</w:t>
      </w:r>
      <w:proofErr w:type="spellEnd"/>
      <w:r w:rsidRPr="008E1A1A">
        <w:rPr>
          <w:color w:val="010101"/>
        </w:rPr>
        <w:t xml:space="preserve"> </w:t>
      </w:r>
      <w:proofErr w:type="spellStart"/>
      <w:r w:rsidRPr="008E1A1A">
        <w:rPr>
          <w:color w:val="010101"/>
        </w:rPr>
        <w:t>și</w:t>
      </w:r>
      <w:proofErr w:type="spellEnd"/>
      <w:r w:rsidR="008E1A1A">
        <w:rPr>
          <w:color w:val="010101"/>
        </w:rPr>
        <w:t xml:space="preserve"> </w:t>
      </w:r>
      <w:proofErr w:type="spellStart"/>
      <w:r w:rsidRPr="008E1A1A">
        <w:rPr>
          <w:color w:val="010101"/>
        </w:rPr>
        <w:t>susținerea</w:t>
      </w:r>
      <w:proofErr w:type="spellEnd"/>
      <w:r w:rsidRPr="008E1A1A">
        <w:rPr>
          <w:color w:val="010101"/>
        </w:rPr>
        <w:t xml:space="preserve"> </w:t>
      </w:r>
      <w:proofErr w:type="spellStart"/>
      <w:r w:rsidRPr="008E1A1A">
        <w:rPr>
          <w:color w:val="010101"/>
        </w:rPr>
        <w:t>tinerilor</w:t>
      </w:r>
      <w:proofErr w:type="spellEnd"/>
      <w:r w:rsidRPr="008E1A1A">
        <w:rPr>
          <w:color w:val="010101"/>
        </w:rPr>
        <w:t xml:space="preserve"> </w:t>
      </w:r>
      <w:proofErr w:type="spellStart"/>
      <w:r w:rsidRPr="008E1A1A">
        <w:rPr>
          <w:color w:val="010101"/>
        </w:rPr>
        <w:t>antreprenori</w:t>
      </w:r>
      <w:proofErr w:type="spellEnd"/>
      <w:r w:rsidRPr="008E1A1A">
        <w:rPr>
          <w:color w:val="010101"/>
        </w:rPr>
        <w:t xml:space="preserve">. </w:t>
      </w:r>
      <w:proofErr w:type="spellStart"/>
      <w:proofErr w:type="gramStart"/>
      <w:r w:rsidRPr="008E1A1A">
        <w:rPr>
          <w:color w:val="010101"/>
        </w:rPr>
        <w:t>Evenimentele</w:t>
      </w:r>
      <w:proofErr w:type="spellEnd"/>
      <w:r w:rsidRPr="008E1A1A">
        <w:rPr>
          <w:color w:val="010101"/>
        </w:rPr>
        <w:t xml:space="preserve"> </w:t>
      </w:r>
      <w:proofErr w:type="spellStart"/>
      <w:r w:rsidRPr="008E1A1A">
        <w:rPr>
          <w:color w:val="010101"/>
        </w:rPr>
        <w:t>propuse</w:t>
      </w:r>
      <w:proofErr w:type="spellEnd"/>
      <w:r w:rsidRPr="008E1A1A">
        <w:rPr>
          <w:color w:val="010101"/>
        </w:rPr>
        <w:t xml:space="preserve"> </w:t>
      </w:r>
      <w:proofErr w:type="spellStart"/>
      <w:r w:rsidRPr="008E1A1A">
        <w:rPr>
          <w:color w:val="010101"/>
        </w:rPr>
        <w:t>conectează</w:t>
      </w:r>
      <w:proofErr w:type="spellEnd"/>
      <w:r w:rsidRPr="008E1A1A">
        <w:rPr>
          <w:color w:val="010101"/>
        </w:rPr>
        <w:t xml:space="preserve"> </w:t>
      </w:r>
      <w:proofErr w:type="spellStart"/>
      <w:r w:rsidRPr="008E1A1A">
        <w:rPr>
          <w:color w:val="010101"/>
        </w:rPr>
        <w:t>studenții</w:t>
      </w:r>
      <w:proofErr w:type="spellEnd"/>
      <w:r w:rsidRPr="008E1A1A">
        <w:rPr>
          <w:color w:val="010101"/>
        </w:rPr>
        <w:t xml:space="preserve">, </w:t>
      </w:r>
      <w:proofErr w:type="spellStart"/>
      <w:r w:rsidRPr="008E1A1A">
        <w:rPr>
          <w:color w:val="010101"/>
        </w:rPr>
        <w:t>cercetătorii</w:t>
      </w:r>
      <w:proofErr w:type="spellEnd"/>
      <w:r w:rsidRPr="008E1A1A">
        <w:rPr>
          <w:color w:val="010101"/>
        </w:rPr>
        <w:t xml:space="preserve"> </w:t>
      </w:r>
      <w:proofErr w:type="spellStart"/>
      <w:r w:rsidRPr="008E1A1A">
        <w:rPr>
          <w:color w:val="010101"/>
        </w:rPr>
        <w:t>și</w:t>
      </w:r>
      <w:proofErr w:type="spellEnd"/>
      <w:r w:rsidRPr="008E1A1A">
        <w:rPr>
          <w:color w:val="010101"/>
        </w:rPr>
        <w:t xml:space="preserve"> </w:t>
      </w:r>
      <w:proofErr w:type="spellStart"/>
      <w:r w:rsidRPr="008E1A1A">
        <w:rPr>
          <w:color w:val="010101"/>
        </w:rPr>
        <w:t>cadrele</w:t>
      </w:r>
      <w:proofErr w:type="spellEnd"/>
      <w:r w:rsidRPr="008E1A1A">
        <w:rPr>
          <w:color w:val="010101"/>
        </w:rPr>
        <w:t xml:space="preserve"> </w:t>
      </w:r>
      <w:proofErr w:type="spellStart"/>
      <w:r w:rsidRPr="008E1A1A">
        <w:rPr>
          <w:color w:val="010101"/>
        </w:rPr>
        <w:t>didactice</w:t>
      </w:r>
      <w:proofErr w:type="spellEnd"/>
      <w:r w:rsidRPr="008E1A1A">
        <w:rPr>
          <w:color w:val="010101"/>
        </w:rPr>
        <w:t xml:space="preserve">, cu </w:t>
      </w:r>
      <w:proofErr w:type="spellStart"/>
      <w:r w:rsidRPr="008E1A1A">
        <w:rPr>
          <w:color w:val="010101"/>
        </w:rPr>
        <w:t>potențiali</w:t>
      </w:r>
      <w:proofErr w:type="spellEnd"/>
      <w:r w:rsidRPr="008E1A1A">
        <w:rPr>
          <w:color w:val="010101"/>
        </w:rPr>
        <w:t xml:space="preserve"> </w:t>
      </w:r>
      <w:proofErr w:type="spellStart"/>
      <w:r w:rsidRPr="008E1A1A">
        <w:rPr>
          <w:color w:val="010101"/>
        </w:rPr>
        <w:t>colaboratori</w:t>
      </w:r>
      <w:proofErr w:type="spellEnd"/>
      <w:r w:rsidRPr="008E1A1A">
        <w:rPr>
          <w:color w:val="010101"/>
        </w:rPr>
        <w:t xml:space="preserve">, </w:t>
      </w:r>
      <w:proofErr w:type="spellStart"/>
      <w:r w:rsidRPr="008E1A1A">
        <w:rPr>
          <w:color w:val="010101"/>
        </w:rPr>
        <w:t>mentori</w:t>
      </w:r>
      <w:proofErr w:type="spellEnd"/>
      <w:r w:rsidRPr="008E1A1A">
        <w:rPr>
          <w:color w:val="010101"/>
        </w:rPr>
        <w:t xml:space="preserve"> </w:t>
      </w:r>
      <w:proofErr w:type="spellStart"/>
      <w:r w:rsidRPr="008E1A1A">
        <w:rPr>
          <w:color w:val="010101"/>
        </w:rPr>
        <w:t>și</w:t>
      </w:r>
      <w:proofErr w:type="spellEnd"/>
      <w:r w:rsidRPr="008E1A1A">
        <w:rPr>
          <w:color w:val="010101"/>
        </w:rPr>
        <w:t xml:space="preserve"> </w:t>
      </w:r>
      <w:proofErr w:type="spellStart"/>
      <w:r w:rsidRPr="008E1A1A">
        <w:rPr>
          <w:color w:val="010101"/>
        </w:rPr>
        <w:t>investitori</w:t>
      </w:r>
      <w:proofErr w:type="spellEnd"/>
      <w:r w:rsidRPr="008E1A1A">
        <w:rPr>
          <w:color w:val="010101"/>
        </w:rPr>
        <w:t xml:space="preserve">, </w:t>
      </w:r>
      <w:proofErr w:type="spellStart"/>
      <w:r w:rsidRPr="008E1A1A">
        <w:rPr>
          <w:color w:val="010101"/>
        </w:rPr>
        <w:t>contribuind</w:t>
      </w:r>
      <w:proofErr w:type="spellEnd"/>
      <w:r w:rsidRPr="008E1A1A">
        <w:rPr>
          <w:color w:val="010101"/>
        </w:rPr>
        <w:t xml:space="preserve"> la </w:t>
      </w:r>
      <w:proofErr w:type="spellStart"/>
      <w:r w:rsidRPr="008E1A1A">
        <w:rPr>
          <w:color w:val="010101"/>
        </w:rPr>
        <w:t>dezvoltarea</w:t>
      </w:r>
      <w:proofErr w:type="spellEnd"/>
      <w:r w:rsidRPr="008E1A1A">
        <w:rPr>
          <w:color w:val="010101"/>
        </w:rPr>
        <w:t xml:space="preserve"> </w:t>
      </w:r>
      <w:proofErr w:type="spellStart"/>
      <w:r w:rsidRPr="008E1A1A">
        <w:rPr>
          <w:color w:val="010101"/>
        </w:rPr>
        <w:t>competențelor</w:t>
      </w:r>
      <w:proofErr w:type="spellEnd"/>
      <w:r w:rsidRPr="008E1A1A">
        <w:rPr>
          <w:color w:val="010101"/>
        </w:rPr>
        <w:t xml:space="preserve"> </w:t>
      </w:r>
      <w:proofErr w:type="spellStart"/>
      <w:r w:rsidRPr="008E1A1A">
        <w:rPr>
          <w:color w:val="010101"/>
        </w:rPr>
        <w:t>antreprenoriale</w:t>
      </w:r>
      <w:proofErr w:type="spellEnd"/>
      <w:r w:rsidRPr="008E1A1A">
        <w:rPr>
          <w:color w:val="010101"/>
        </w:rPr>
        <w:t>.</w:t>
      </w:r>
      <w:proofErr w:type="gramEnd"/>
    </w:p>
    <w:p w:rsidR="00A7493D" w:rsidRPr="008E1A1A" w:rsidRDefault="00A7493D" w:rsidP="008E1A1A">
      <w:pPr>
        <w:jc w:val="both"/>
        <w:rPr>
          <w:rFonts w:ascii="Times New Roman" w:hAnsi="Times New Roman" w:cs="Times New Roman"/>
          <w:sz w:val="24"/>
          <w:szCs w:val="24"/>
          <w:lang w:val="ro-RO"/>
        </w:rPr>
      </w:pPr>
      <w:r w:rsidRPr="008E1A1A">
        <w:rPr>
          <w:rFonts w:ascii="Times New Roman" w:hAnsi="Times New Roman" w:cs="Times New Roman"/>
          <w:i/>
          <w:sz w:val="24"/>
          <w:szCs w:val="24"/>
          <w:lang w:val="ro-RO"/>
        </w:rPr>
        <w:t xml:space="preserve">„O săptămână plină de evenimente cu și despre antreprenori, în facultățile din universitatea noastră. </w:t>
      </w:r>
      <w:r w:rsidR="008E1A1A" w:rsidRPr="008E1A1A">
        <w:rPr>
          <w:rFonts w:ascii="Times New Roman" w:hAnsi="Times New Roman" w:cs="Times New Roman"/>
          <w:i/>
          <w:sz w:val="24"/>
          <w:szCs w:val="24"/>
          <w:lang w:val="ro-RO"/>
        </w:rPr>
        <w:t>Dă de veste și colegilor tăi</w:t>
      </w:r>
      <w:r w:rsidRPr="008E1A1A">
        <w:rPr>
          <w:rFonts w:ascii="Times New Roman" w:hAnsi="Times New Roman" w:cs="Times New Roman"/>
          <w:i/>
          <w:sz w:val="24"/>
          <w:szCs w:val="24"/>
          <w:lang w:val="ro-RO"/>
        </w:rPr>
        <w:t>: alegeți evenimentul care vi se pot</w:t>
      </w:r>
      <w:r w:rsidR="008E1A1A" w:rsidRPr="008E1A1A">
        <w:rPr>
          <w:rFonts w:ascii="Times New Roman" w:hAnsi="Times New Roman" w:cs="Times New Roman"/>
          <w:i/>
          <w:sz w:val="24"/>
          <w:szCs w:val="24"/>
          <w:lang w:val="ro-RO"/>
        </w:rPr>
        <w:t>rivește și puneți-l în calendar”</w:t>
      </w:r>
      <w:r w:rsidR="008E1A1A" w:rsidRPr="008E1A1A">
        <w:rPr>
          <w:rFonts w:ascii="Times New Roman" w:hAnsi="Times New Roman" w:cs="Times New Roman"/>
          <w:sz w:val="24"/>
          <w:szCs w:val="24"/>
          <w:lang w:val="ro-RO"/>
        </w:rPr>
        <w:t>, este mesajul transmis de UNIHUB.</w:t>
      </w:r>
    </w:p>
    <w:p w:rsidR="008E1A1A" w:rsidRPr="008E1A1A" w:rsidRDefault="008E1A1A" w:rsidP="008E1A1A">
      <w:pPr>
        <w:jc w:val="both"/>
        <w:rPr>
          <w:rFonts w:ascii="Times New Roman" w:hAnsi="Times New Roman" w:cs="Times New Roman"/>
          <w:sz w:val="24"/>
          <w:szCs w:val="24"/>
          <w:lang w:val="ro-RO"/>
        </w:rPr>
      </w:pPr>
      <w:r w:rsidRPr="008E1A1A">
        <w:rPr>
          <w:rFonts w:ascii="Times New Roman" w:hAnsi="Times New Roman" w:cs="Times New Roman"/>
          <w:sz w:val="24"/>
          <w:szCs w:val="24"/>
          <w:lang w:val="ro-RO"/>
        </w:rPr>
        <w:t>Agenda completă a evenimentelor organizate în cadrul „</w:t>
      </w:r>
      <w:r w:rsidRPr="008E1A1A">
        <w:rPr>
          <w:rFonts w:ascii="Times New Roman" w:hAnsi="Times New Roman" w:cs="Times New Roman"/>
          <w:i/>
          <w:sz w:val="24"/>
          <w:szCs w:val="24"/>
          <w:lang w:val="ro-RO"/>
        </w:rPr>
        <w:t xml:space="preserve">Săptămânii </w:t>
      </w:r>
      <w:proofErr w:type="spellStart"/>
      <w:r w:rsidRPr="008E1A1A">
        <w:rPr>
          <w:rFonts w:ascii="Times New Roman" w:hAnsi="Times New Roman" w:cs="Times New Roman"/>
          <w:i/>
          <w:sz w:val="24"/>
          <w:szCs w:val="24"/>
          <w:lang w:val="ro-RO"/>
        </w:rPr>
        <w:t>antreprenoriatului</w:t>
      </w:r>
      <w:proofErr w:type="spellEnd"/>
      <w:r w:rsidRPr="008E1A1A">
        <w:rPr>
          <w:rFonts w:ascii="Times New Roman" w:hAnsi="Times New Roman" w:cs="Times New Roman"/>
          <w:i/>
          <w:sz w:val="24"/>
          <w:szCs w:val="24"/>
          <w:lang w:val="ro-RO"/>
        </w:rPr>
        <w:t>”</w:t>
      </w:r>
      <w:r w:rsidRPr="008E1A1A">
        <w:rPr>
          <w:rFonts w:ascii="Times New Roman" w:hAnsi="Times New Roman" w:cs="Times New Roman"/>
          <w:sz w:val="24"/>
          <w:szCs w:val="24"/>
          <w:lang w:val="ro-RO"/>
        </w:rPr>
        <w:t xml:space="preserve"> poate fi consultată </w:t>
      </w:r>
      <w:hyperlink r:id="rId10" w:history="1">
        <w:r w:rsidRPr="008E1A1A">
          <w:rPr>
            <w:rStyle w:val="Hyperlink"/>
            <w:rFonts w:ascii="Times New Roman" w:hAnsi="Times New Roman" w:cs="Times New Roman"/>
            <w:b/>
            <w:sz w:val="24"/>
            <w:szCs w:val="24"/>
            <w:lang w:val="ro-RO"/>
          </w:rPr>
          <w:t>aici</w:t>
        </w:r>
      </w:hyperlink>
      <w:r w:rsidRPr="008E1A1A">
        <w:rPr>
          <w:rFonts w:ascii="Times New Roman" w:hAnsi="Times New Roman" w:cs="Times New Roman"/>
          <w:sz w:val="24"/>
          <w:szCs w:val="24"/>
          <w:lang w:val="ro-RO"/>
        </w:rPr>
        <w:t xml:space="preserve"> și </w:t>
      </w:r>
      <w:hyperlink r:id="rId11" w:history="1">
        <w:r w:rsidRPr="008E1A1A">
          <w:rPr>
            <w:rStyle w:val="Hyperlink"/>
            <w:rFonts w:ascii="Times New Roman" w:hAnsi="Times New Roman" w:cs="Times New Roman"/>
            <w:b/>
            <w:sz w:val="24"/>
            <w:szCs w:val="24"/>
            <w:lang w:val="ro-RO"/>
          </w:rPr>
          <w:t>aici</w:t>
        </w:r>
      </w:hyperlink>
      <w:r w:rsidRPr="008E1A1A">
        <w:rPr>
          <w:rFonts w:ascii="Times New Roman" w:hAnsi="Times New Roman" w:cs="Times New Roman"/>
          <w:sz w:val="24"/>
          <w:szCs w:val="24"/>
          <w:lang w:val="ro-RO"/>
        </w:rPr>
        <w:t xml:space="preserve">. </w:t>
      </w:r>
    </w:p>
    <w:p w:rsidR="008E1A1A" w:rsidRPr="008E1A1A" w:rsidRDefault="008E1A1A" w:rsidP="008E1A1A">
      <w:pPr>
        <w:jc w:val="both"/>
        <w:rPr>
          <w:rFonts w:ascii="Times New Roman" w:hAnsi="Times New Roman" w:cs="Times New Roman"/>
          <w:sz w:val="24"/>
          <w:szCs w:val="24"/>
          <w:lang w:val="ro-RO"/>
        </w:rPr>
      </w:pPr>
    </w:p>
    <w:p w:rsidR="008E1A1A" w:rsidRPr="008E1A1A" w:rsidRDefault="008E1A1A" w:rsidP="008E1A1A">
      <w:pPr>
        <w:jc w:val="both"/>
        <w:rPr>
          <w:rFonts w:ascii="Times New Roman" w:hAnsi="Times New Roman" w:cs="Times New Roman"/>
          <w:i/>
          <w:sz w:val="24"/>
          <w:szCs w:val="24"/>
          <w:lang w:val="ro-RO"/>
        </w:rPr>
      </w:pPr>
      <w:r>
        <w:rPr>
          <w:rFonts w:ascii="Times New Roman" w:hAnsi="Times New Roman" w:cs="Times New Roman"/>
          <w:i/>
          <w:sz w:val="24"/>
          <w:szCs w:val="24"/>
          <w:lang w:val="ro-RO"/>
        </w:rPr>
        <w:t>„</w:t>
      </w:r>
      <w:r w:rsidRPr="008E1A1A">
        <w:rPr>
          <w:rFonts w:ascii="Times New Roman" w:hAnsi="Times New Roman" w:cs="Times New Roman"/>
          <w:i/>
          <w:sz w:val="24"/>
          <w:szCs w:val="24"/>
          <w:lang w:val="ro-RO"/>
        </w:rPr>
        <w:t xml:space="preserve">Săptămâna </w:t>
      </w:r>
      <w:proofErr w:type="spellStart"/>
      <w:r w:rsidRPr="008E1A1A">
        <w:rPr>
          <w:rFonts w:ascii="Times New Roman" w:hAnsi="Times New Roman" w:cs="Times New Roman"/>
          <w:i/>
          <w:sz w:val="24"/>
          <w:szCs w:val="24"/>
          <w:lang w:val="ro-RO"/>
        </w:rPr>
        <w:t>antreprenoriatului</w:t>
      </w:r>
      <w:proofErr w:type="spellEnd"/>
      <w:r w:rsidRPr="008E1A1A">
        <w:rPr>
          <w:rFonts w:ascii="Times New Roman" w:hAnsi="Times New Roman" w:cs="Times New Roman"/>
          <w:i/>
          <w:sz w:val="24"/>
          <w:szCs w:val="24"/>
          <w:lang w:val="ro-RO"/>
        </w:rPr>
        <w:t xml:space="preserve"> </w:t>
      </w:r>
      <w:r>
        <w:rPr>
          <w:rFonts w:ascii="Times New Roman" w:hAnsi="Times New Roman" w:cs="Times New Roman"/>
          <w:i/>
          <w:sz w:val="24"/>
          <w:szCs w:val="24"/>
          <w:lang w:val="ro-RO"/>
        </w:rPr>
        <w:t>”</w:t>
      </w:r>
      <w:r w:rsidRPr="008E1A1A">
        <w:rPr>
          <w:rFonts w:ascii="Times New Roman" w:hAnsi="Times New Roman" w:cs="Times New Roman"/>
          <w:i/>
          <w:sz w:val="24"/>
          <w:szCs w:val="24"/>
          <w:lang w:val="ro-RO"/>
        </w:rPr>
        <w:t xml:space="preserve">este organizată în cadrul </w:t>
      </w:r>
      <w:r w:rsidRPr="008E1A1A">
        <w:rPr>
          <w:rFonts w:ascii="Times New Roman" w:hAnsi="Times New Roman" w:cs="Times New Roman"/>
          <w:b/>
          <w:i/>
          <w:sz w:val="24"/>
          <w:szCs w:val="24"/>
          <w:lang w:val="ro-RO"/>
        </w:rPr>
        <w:t>proiectului CNFIS-FDI-2024-F-0065 – Studenții și absolvenții UB – antreprenori de succes, antreprenori sustenabili (SMARTBUSINESS)</w:t>
      </w:r>
      <w:r w:rsidRPr="008E1A1A">
        <w:rPr>
          <w:rFonts w:ascii="Times New Roman" w:hAnsi="Times New Roman" w:cs="Times New Roman"/>
          <w:i/>
          <w:sz w:val="24"/>
          <w:szCs w:val="24"/>
          <w:lang w:val="ro-RO"/>
        </w:rPr>
        <w:t>. Răspunzând nevoilor unei societăți din ce în ce mai dinamice, acest program încurajează tinerii să-și asume rolul de lideri și să contribuie la dezvoltarea unei economii bazate pe cunoaștere și inovație. Obiectivul general al proiectului constă în consolidarea ecosistemului antreprenorial din UB, gestionat de către SAS, și care include un portofoliu de servicii suport și acces la resurse umane și materiale, menite să formeze și să extindă competențele specifice, să încurajeze inițiativele antreprenoriale și transferul de bune practici în rândul studenților și absolvenților.</w:t>
      </w:r>
    </w:p>
    <w:p w:rsidR="00A7493D" w:rsidRPr="00635B72" w:rsidRDefault="008E1A1A" w:rsidP="00635B72">
      <w:pPr>
        <w:jc w:val="both"/>
        <w:rPr>
          <w:rFonts w:ascii="Times New Roman" w:hAnsi="Times New Roman" w:cs="Times New Roman"/>
          <w:sz w:val="24"/>
          <w:szCs w:val="24"/>
          <w:lang w:val="ro-RO"/>
        </w:rPr>
      </w:pPr>
      <w:r w:rsidRPr="008E1A1A">
        <w:rPr>
          <w:rFonts w:ascii="Times New Roman" w:hAnsi="Times New Roman" w:cs="Times New Roman"/>
          <w:sz w:val="24"/>
          <w:szCs w:val="24"/>
          <w:lang w:val="ro-RO"/>
        </w:rPr>
        <w:t xml:space="preserve">Mai multe detalii despre </w:t>
      </w:r>
      <w:r w:rsidRPr="008E1A1A">
        <w:rPr>
          <w:rFonts w:ascii="Times New Roman" w:hAnsi="Times New Roman" w:cs="Times New Roman"/>
          <w:i/>
          <w:sz w:val="24"/>
          <w:szCs w:val="24"/>
          <w:lang w:val="ro-RO"/>
        </w:rPr>
        <w:t>„Să</w:t>
      </w:r>
      <w:r>
        <w:rPr>
          <w:rFonts w:ascii="Times New Roman" w:hAnsi="Times New Roman" w:cs="Times New Roman"/>
          <w:i/>
          <w:sz w:val="24"/>
          <w:szCs w:val="24"/>
          <w:lang w:val="ro-RO"/>
        </w:rPr>
        <w:t>ptă</w:t>
      </w:r>
      <w:r w:rsidRPr="008E1A1A">
        <w:rPr>
          <w:rFonts w:ascii="Times New Roman" w:hAnsi="Times New Roman" w:cs="Times New Roman"/>
          <w:i/>
          <w:sz w:val="24"/>
          <w:szCs w:val="24"/>
          <w:lang w:val="ro-RO"/>
        </w:rPr>
        <w:t xml:space="preserve">mâna </w:t>
      </w:r>
      <w:proofErr w:type="spellStart"/>
      <w:r w:rsidRPr="008E1A1A">
        <w:rPr>
          <w:rFonts w:ascii="Times New Roman" w:hAnsi="Times New Roman" w:cs="Times New Roman"/>
          <w:i/>
          <w:sz w:val="24"/>
          <w:szCs w:val="24"/>
          <w:lang w:val="ro-RO"/>
        </w:rPr>
        <w:t>antreprenoriatului</w:t>
      </w:r>
      <w:proofErr w:type="spellEnd"/>
      <w:r w:rsidRPr="008E1A1A">
        <w:rPr>
          <w:rFonts w:ascii="Times New Roman" w:hAnsi="Times New Roman" w:cs="Times New Roman"/>
          <w:i/>
          <w:sz w:val="24"/>
          <w:szCs w:val="24"/>
          <w:lang w:val="ro-RO"/>
        </w:rPr>
        <w:t>”</w:t>
      </w:r>
      <w:r w:rsidRPr="008E1A1A">
        <w:rPr>
          <w:rFonts w:ascii="Times New Roman" w:hAnsi="Times New Roman" w:cs="Times New Roman"/>
          <w:sz w:val="24"/>
          <w:szCs w:val="24"/>
          <w:lang w:val="ro-RO"/>
        </w:rPr>
        <w:t xml:space="preserve"> pot fi consultate pe </w:t>
      </w:r>
      <w:hyperlink r:id="rId12" w:history="1">
        <w:r w:rsidRPr="008E1A1A">
          <w:rPr>
            <w:rStyle w:val="Hyperlink"/>
            <w:rFonts w:ascii="Times New Roman" w:hAnsi="Times New Roman" w:cs="Times New Roman"/>
            <w:sz w:val="24"/>
            <w:szCs w:val="24"/>
            <w:lang w:val="ro-RO"/>
          </w:rPr>
          <w:t>site-ul UNIHUB</w:t>
        </w:r>
      </w:hyperlink>
      <w:r w:rsidRPr="008E1A1A">
        <w:rPr>
          <w:rFonts w:ascii="Times New Roman" w:hAnsi="Times New Roman" w:cs="Times New Roman"/>
          <w:sz w:val="24"/>
          <w:szCs w:val="24"/>
          <w:lang w:val="ro-RO"/>
        </w:rPr>
        <w:t xml:space="preserve"> și pe </w:t>
      </w:r>
      <w:hyperlink r:id="rId13" w:history="1">
        <w:r w:rsidRPr="008E1A1A">
          <w:rPr>
            <w:rStyle w:val="Hyperlink"/>
            <w:rFonts w:ascii="Times New Roman" w:hAnsi="Times New Roman" w:cs="Times New Roman"/>
            <w:sz w:val="24"/>
            <w:szCs w:val="24"/>
            <w:lang w:val="ro-RO"/>
          </w:rPr>
          <w:t xml:space="preserve">pagina de </w:t>
        </w:r>
        <w:proofErr w:type="spellStart"/>
        <w:r w:rsidRPr="008E1A1A">
          <w:rPr>
            <w:rStyle w:val="Hyperlink"/>
            <w:rFonts w:ascii="Times New Roman" w:hAnsi="Times New Roman" w:cs="Times New Roman"/>
            <w:sz w:val="24"/>
            <w:szCs w:val="24"/>
            <w:lang w:val="ro-RO"/>
          </w:rPr>
          <w:t>Facebook</w:t>
        </w:r>
        <w:proofErr w:type="spellEnd"/>
        <w:r w:rsidRPr="008E1A1A">
          <w:rPr>
            <w:rStyle w:val="Hyperlink"/>
            <w:rFonts w:ascii="Times New Roman" w:hAnsi="Times New Roman" w:cs="Times New Roman"/>
            <w:sz w:val="24"/>
            <w:szCs w:val="24"/>
            <w:lang w:val="ro-RO"/>
          </w:rPr>
          <w:t xml:space="preserve"> a Societății Antreprenoriale Studențești</w:t>
        </w:r>
      </w:hyperlink>
      <w:r w:rsidRPr="008E1A1A">
        <w:rPr>
          <w:rFonts w:ascii="Times New Roman" w:hAnsi="Times New Roman" w:cs="Times New Roman"/>
          <w:sz w:val="24"/>
          <w:szCs w:val="24"/>
          <w:lang w:val="ro-RO"/>
        </w:rPr>
        <w:t xml:space="preserve">. </w:t>
      </w:r>
      <w:bookmarkStart w:id="0" w:name="_GoBack"/>
      <w:bookmarkEnd w:id="0"/>
    </w:p>
    <w:p w:rsidR="00A7493D" w:rsidRDefault="00A7493D">
      <w:pPr>
        <w:rPr>
          <w:b/>
          <w:lang w:val="ro-RO"/>
        </w:rPr>
      </w:pPr>
    </w:p>
    <w:p w:rsidR="00A7493D" w:rsidRDefault="00A7493D">
      <w:pPr>
        <w:rPr>
          <w:b/>
          <w:lang w:val="ro-RO"/>
        </w:rPr>
      </w:pPr>
    </w:p>
    <w:p w:rsidR="00A7493D" w:rsidRDefault="00A7493D">
      <w:pPr>
        <w:rPr>
          <w:b/>
          <w:lang w:val="ro-RO"/>
        </w:rPr>
      </w:pPr>
    </w:p>
    <w:p w:rsidR="00A7493D" w:rsidRDefault="00A7493D">
      <w:pPr>
        <w:rPr>
          <w:b/>
          <w:lang w:val="ro-RO"/>
        </w:rPr>
      </w:pPr>
    </w:p>
    <w:p w:rsidR="00A7493D" w:rsidRDefault="00A7493D">
      <w:pPr>
        <w:rPr>
          <w:b/>
          <w:lang w:val="ro-RO"/>
        </w:rPr>
      </w:pPr>
    </w:p>
    <w:p w:rsidR="00A7493D" w:rsidRDefault="00A7493D">
      <w:pPr>
        <w:rPr>
          <w:b/>
          <w:lang w:val="ro-RO"/>
        </w:rPr>
      </w:pPr>
    </w:p>
    <w:p w:rsidR="00A7493D" w:rsidRPr="00B74B39" w:rsidRDefault="00A7493D">
      <w:pPr>
        <w:rPr>
          <w:b/>
          <w:lang w:val="ro-RO"/>
        </w:rPr>
      </w:pPr>
    </w:p>
    <w:sectPr w:rsidR="00A7493D" w:rsidRPr="00B74B39">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D2EF1" w:rsidRDefault="00BD2EF1" w:rsidP="00B74B39">
      <w:pPr>
        <w:spacing w:after="0" w:line="240" w:lineRule="auto"/>
      </w:pPr>
      <w:r>
        <w:separator/>
      </w:r>
    </w:p>
  </w:endnote>
  <w:endnote w:type="continuationSeparator" w:id="0">
    <w:p w:rsidR="00BD2EF1" w:rsidRDefault="00BD2EF1" w:rsidP="00B74B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D2EF1" w:rsidRDefault="00BD2EF1" w:rsidP="00B74B39">
      <w:pPr>
        <w:spacing w:after="0" w:line="240" w:lineRule="auto"/>
      </w:pPr>
      <w:r>
        <w:separator/>
      </w:r>
    </w:p>
  </w:footnote>
  <w:footnote w:type="continuationSeparator" w:id="0">
    <w:p w:rsidR="00BD2EF1" w:rsidRDefault="00BD2EF1" w:rsidP="00B74B3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AE1989"/>
    <w:multiLevelType w:val="multilevel"/>
    <w:tmpl w:val="ADBC7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4B39"/>
    <w:rsid w:val="00100464"/>
    <w:rsid w:val="00345500"/>
    <w:rsid w:val="0056242B"/>
    <w:rsid w:val="00635B72"/>
    <w:rsid w:val="008E1A1A"/>
    <w:rsid w:val="00A7493D"/>
    <w:rsid w:val="00B74B39"/>
    <w:rsid w:val="00BD2E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lu1">
    <w:name w:val="heading 1"/>
    <w:basedOn w:val="Normal"/>
    <w:link w:val="Titlu1Caracter"/>
    <w:uiPriority w:val="9"/>
    <w:qFormat/>
    <w:rsid w:val="00A7493D"/>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styleId="Hyperlink">
    <w:name w:val="Hyperlink"/>
    <w:basedOn w:val="Fontdeparagrafimplicit"/>
    <w:uiPriority w:val="99"/>
    <w:unhideWhenUsed/>
    <w:rsid w:val="00B74B39"/>
    <w:rPr>
      <w:color w:val="0563C1" w:themeColor="hyperlink"/>
      <w:u w:val="single"/>
    </w:rPr>
  </w:style>
  <w:style w:type="paragraph" w:styleId="TextnBalon">
    <w:name w:val="Balloon Text"/>
    <w:basedOn w:val="Normal"/>
    <w:link w:val="TextnBalonCaracter"/>
    <w:uiPriority w:val="99"/>
    <w:semiHidden/>
    <w:unhideWhenUsed/>
    <w:rsid w:val="00B74B39"/>
    <w:pPr>
      <w:spacing w:after="0" w:line="240" w:lineRule="auto"/>
    </w:pPr>
    <w:rPr>
      <w:rFonts w:ascii="Segoe UI" w:hAnsi="Segoe UI" w:cs="Segoe UI"/>
      <w:sz w:val="18"/>
      <w:szCs w:val="18"/>
    </w:rPr>
  </w:style>
  <w:style w:type="character" w:customStyle="1" w:styleId="TextnBalonCaracter">
    <w:name w:val="Text în Balon Caracter"/>
    <w:basedOn w:val="Fontdeparagrafimplicit"/>
    <w:link w:val="TextnBalon"/>
    <w:uiPriority w:val="99"/>
    <w:semiHidden/>
    <w:rsid w:val="00B74B39"/>
    <w:rPr>
      <w:rFonts w:ascii="Segoe UI" w:hAnsi="Segoe UI" w:cs="Segoe UI"/>
      <w:sz w:val="18"/>
      <w:szCs w:val="18"/>
    </w:rPr>
  </w:style>
  <w:style w:type="paragraph" w:styleId="Antet">
    <w:name w:val="header"/>
    <w:basedOn w:val="Normal"/>
    <w:link w:val="AntetCaracter"/>
    <w:uiPriority w:val="99"/>
    <w:unhideWhenUsed/>
    <w:rsid w:val="00B74B39"/>
    <w:pPr>
      <w:tabs>
        <w:tab w:val="center" w:pos="4680"/>
        <w:tab w:val="right" w:pos="9360"/>
      </w:tabs>
      <w:spacing w:after="0" w:line="240" w:lineRule="auto"/>
    </w:pPr>
  </w:style>
  <w:style w:type="character" w:customStyle="1" w:styleId="AntetCaracter">
    <w:name w:val="Antet Caracter"/>
    <w:basedOn w:val="Fontdeparagrafimplicit"/>
    <w:link w:val="Antet"/>
    <w:uiPriority w:val="99"/>
    <w:rsid w:val="00B74B39"/>
  </w:style>
  <w:style w:type="paragraph" w:styleId="Subsol">
    <w:name w:val="footer"/>
    <w:basedOn w:val="Normal"/>
    <w:link w:val="SubsolCaracter"/>
    <w:uiPriority w:val="99"/>
    <w:unhideWhenUsed/>
    <w:rsid w:val="00B74B39"/>
    <w:pPr>
      <w:tabs>
        <w:tab w:val="center" w:pos="4680"/>
        <w:tab w:val="right" w:pos="9360"/>
      </w:tabs>
      <w:spacing w:after="0" w:line="240" w:lineRule="auto"/>
    </w:pPr>
  </w:style>
  <w:style w:type="character" w:customStyle="1" w:styleId="SubsolCaracter">
    <w:name w:val="Subsol Caracter"/>
    <w:basedOn w:val="Fontdeparagrafimplicit"/>
    <w:link w:val="Subsol"/>
    <w:uiPriority w:val="99"/>
    <w:rsid w:val="00B74B39"/>
  </w:style>
  <w:style w:type="character" w:customStyle="1" w:styleId="Titlu1Caracter">
    <w:name w:val="Titlu 1 Caracter"/>
    <w:basedOn w:val="Fontdeparagrafimplicit"/>
    <w:link w:val="Titlu1"/>
    <w:uiPriority w:val="9"/>
    <w:rsid w:val="00A7493D"/>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A7493D"/>
    <w:pPr>
      <w:spacing w:before="100" w:beforeAutospacing="1" w:after="100" w:afterAutospacing="1" w:line="240" w:lineRule="auto"/>
    </w:pPr>
    <w:rPr>
      <w:rFonts w:ascii="Times New Roman" w:eastAsia="Times New Roman" w:hAnsi="Times New Roman" w:cs="Times New Roman"/>
      <w:sz w:val="24"/>
      <w:szCs w:val="24"/>
    </w:rPr>
  </w:style>
  <w:style w:type="character" w:styleId="Robust">
    <w:name w:val="Strong"/>
    <w:basedOn w:val="Fontdeparagrafimplicit"/>
    <w:uiPriority w:val="22"/>
    <w:qFormat/>
    <w:rsid w:val="00A7493D"/>
    <w:rPr>
      <w:b/>
      <w:bCs/>
    </w:rPr>
  </w:style>
  <w:style w:type="character" w:customStyle="1" w:styleId="author-name">
    <w:name w:val="author-name"/>
    <w:basedOn w:val="Fontdeparagrafimplicit"/>
    <w:rsid w:val="00A7493D"/>
  </w:style>
  <w:style w:type="character" w:styleId="HyperlinkParcurs">
    <w:name w:val="FollowedHyperlink"/>
    <w:basedOn w:val="Fontdeparagrafimplicit"/>
    <w:uiPriority w:val="99"/>
    <w:semiHidden/>
    <w:unhideWhenUsed/>
    <w:rsid w:val="00A7493D"/>
    <w:rPr>
      <w:color w:val="954F72"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lu1">
    <w:name w:val="heading 1"/>
    <w:basedOn w:val="Normal"/>
    <w:link w:val="Titlu1Caracter"/>
    <w:uiPriority w:val="9"/>
    <w:qFormat/>
    <w:rsid w:val="00A7493D"/>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styleId="Hyperlink">
    <w:name w:val="Hyperlink"/>
    <w:basedOn w:val="Fontdeparagrafimplicit"/>
    <w:uiPriority w:val="99"/>
    <w:unhideWhenUsed/>
    <w:rsid w:val="00B74B39"/>
    <w:rPr>
      <w:color w:val="0563C1" w:themeColor="hyperlink"/>
      <w:u w:val="single"/>
    </w:rPr>
  </w:style>
  <w:style w:type="paragraph" w:styleId="TextnBalon">
    <w:name w:val="Balloon Text"/>
    <w:basedOn w:val="Normal"/>
    <w:link w:val="TextnBalonCaracter"/>
    <w:uiPriority w:val="99"/>
    <w:semiHidden/>
    <w:unhideWhenUsed/>
    <w:rsid w:val="00B74B39"/>
    <w:pPr>
      <w:spacing w:after="0" w:line="240" w:lineRule="auto"/>
    </w:pPr>
    <w:rPr>
      <w:rFonts w:ascii="Segoe UI" w:hAnsi="Segoe UI" w:cs="Segoe UI"/>
      <w:sz w:val="18"/>
      <w:szCs w:val="18"/>
    </w:rPr>
  </w:style>
  <w:style w:type="character" w:customStyle="1" w:styleId="TextnBalonCaracter">
    <w:name w:val="Text în Balon Caracter"/>
    <w:basedOn w:val="Fontdeparagrafimplicit"/>
    <w:link w:val="TextnBalon"/>
    <w:uiPriority w:val="99"/>
    <w:semiHidden/>
    <w:rsid w:val="00B74B39"/>
    <w:rPr>
      <w:rFonts w:ascii="Segoe UI" w:hAnsi="Segoe UI" w:cs="Segoe UI"/>
      <w:sz w:val="18"/>
      <w:szCs w:val="18"/>
    </w:rPr>
  </w:style>
  <w:style w:type="paragraph" w:styleId="Antet">
    <w:name w:val="header"/>
    <w:basedOn w:val="Normal"/>
    <w:link w:val="AntetCaracter"/>
    <w:uiPriority w:val="99"/>
    <w:unhideWhenUsed/>
    <w:rsid w:val="00B74B39"/>
    <w:pPr>
      <w:tabs>
        <w:tab w:val="center" w:pos="4680"/>
        <w:tab w:val="right" w:pos="9360"/>
      </w:tabs>
      <w:spacing w:after="0" w:line="240" w:lineRule="auto"/>
    </w:pPr>
  </w:style>
  <w:style w:type="character" w:customStyle="1" w:styleId="AntetCaracter">
    <w:name w:val="Antet Caracter"/>
    <w:basedOn w:val="Fontdeparagrafimplicit"/>
    <w:link w:val="Antet"/>
    <w:uiPriority w:val="99"/>
    <w:rsid w:val="00B74B39"/>
  </w:style>
  <w:style w:type="paragraph" w:styleId="Subsol">
    <w:name w:val="footer"/>
    <w:basedOn w:val="Normal"/>
    <w:link w:val="SubsolCaracter"/>
    <w:uiPriority w:val="99"/>
    <w:unhideWhenUsed/>
    <w:rsid w:val="00B74B39"/>
    <w:pPr>
      <w:tabs>
        <w:tab w:val="center" w:pos="4680"/>
        <w:tab w:val="right" w:pos="9360"/>
      </w:tabs>
      <w:spacing w:after="0" w:line="240" w:lineRule="auto"/>
    </w:pPr>
  </w:style>
  <w:style w:type="character" w:customStyle="1" w:styleId="SubsolCaracter">
    <w:name w:val="Subsol Caracter"/>
    <w:basedOn w:val="Fontdeparagrafimplicit"/>
    <w:link w:val="Subsol"/>
    <w:uiPriority w:val="99"/>
    <w:rsid w:val="00B74B39"/>
  </w:style>
  <w:style w:type="character" w:customStyle="1" w:styleId="Titlu1Caracter">
    <w:name w:val="Titlu 1 Caracter"/>
    <w:basedOn w:val="Fontdeparagrafimplicit"/>
    <w:link w:val="Titlu1"/>
    <w:uiPriority w:val="9"/>
    <w:rsid w:val="00A7493D"/>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A7493D"/>
    <w:pPr>
      <w:spacing w:before="100" w:beforeAutospacing="1" w:after="100" w:afterAutospacing="1" w:line="240" w:lineRule="auto"/>
    </w:pPr>
    <w:rPr>
      <w:rFonts w:ascii="Times New Roman" w:eastAsia="Times New Roman" w:hAnsi="Times New Roman" w:cs="Times New Roman"/>
      <w:sz w:val="24"/>
      <w:szCs w:val="24"/>
    </w:rPr>
  </w:style>
  <w:style w:type="character" w:styleId="Robust">
    <w:name w:val="Strong"/>
    <w:basedOn w:val="Fontdeparagrafimplicit"/>
    <w:uiPriority w:val="22"/>
    <w:qFormat/>
    <w:rsid w:val="00A7493D"/>
    <w:rPr>
      <w:b/>
      <w:bCs/>
    </w:rPr>
  </w:style>
  <w:style w:type="character" w:customStyle="1" w:styleId="author-name">
    <w:name w:val="author-name"/>
    <w:basedOn w:val="Fontdeparagrafimplicit"/>
    <w:rsid w:val="00A7493D"/>
  </w:style>
  <w:style w:type="character" w:styleId="HyperlinkParcurs">
    <w:name w:val="FollowedHyperlink"/>
    <w:basedOn w:val="Fontdeparagrafimplicit"/>
    <w:uiPriority w:val="99"/>
    <w:semiHidden/>
    <w:unhideWhenUsed/>
    <w:rsid w:val="00A7493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4878433">
      <w:bodyDiv w:val="1"/>
      <w:marLeft w:val="0"/>
      <w:marRight w:val="0"/>
      <w:marTop w:val="0"/>
      <w:marBottom w:val="0"/>
      <w:divBdr>
        <w:top w:val="none" w:sz="0" w:space="0" w:color="auto"/>
        <w:left w:val="none" w:sz="0" w:space="0" w:color="auto"/>
        <w:bottom w:val="none" w:sz="0" w:space="0" w:color="auto"/>
        <w:right w:val="none" w:sz="0" w:space="0" w:color="auto"/>
      </w:divBdr>
      <w:divsChild>
        <w:div w:id="1679916862">
          <w:marLeft w:val="0"/>
          <w:marRight w:val="0"/>
          <w:marTop w:val="0"/>
          <w:marBottom w:val="0"/>
          <w:divBdr>
            <w:top w:val="none" w:sz="0" w:space="0" w:color="auto"/>
            <w:left w:val="none" w:sz="0" w:space="0" w:color="auto"/>
            <w:bottom w:val="none" w:sz="0" w:space="0" w:color="auto"/>
            <w:right w:val="none" w:sz="0" w:space="0" w:color="auto"/>
          </w:divBdr>
          <w:divsChild>
            <w:div w:id="1804611737">
              <w:marLeft w:val="0"/>
              <w:marRight w:val="0"/>
              <w:marTop w:val="0"/>
              <w:marBottom w:val="0"/>
              <w:divBdr>
                <w:top w:val="none" w:sz="0" w:space="0" w:color="auto"/>
                <w:left w:val="none" w:sz="0" w:space="0" w:color="auto"/>
                <w:bottom w:val="none" w:sz="0" w:space="0" w:color="auto"/>
                <w:right w:val="none" w:sz="0" w:space="0" w:color="auto"/>
              </w:divBdr>
              <w:divsChild>
                <w:div w:id="1529097298">
                  <w:marLeft w:val="0"/>
                  <w:marRight w:val="0"/>
                  <w:marTop w:val="0"/>
                  <w:marBottom w:val="0"/>
                  <w:divBdr>
                    <w:top w:val="none" w:sz="0" w:space="0" w:color="auto"/>
                    <w:left w:val="none" w:sz="0" w:space="0" w:color="auto"/>
                    <w:bottom w:val="none" w:sz="0" w:space="0" w:color="auto"/>
                    <w:right w:val="none" w:sz="0" w:space="0" w:color="auto"/>
                  </w:divBdr>
                  <w:divsChild>
                    <w:div w:id="1234312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659775">
          <w:marLeft w:val="0"/>
          <w:marRight w:val="0"/>
          <w:marTop w:val="0"/>
          <w:marBottom w:val="0"/>
          <w:divBdr>
            <w:top w:val="none" w:sz="0" w:space="0" w:color="auto"/>
            <w:left w:val="none" w:sz="0" w:space="0" w:color="auto"/>
            <w:bottom w:val="none" w:sz="0" w:space="0" w:color="auto"/>
            <w:right w:val="none" w:sz="0" w:space="0" w:color="auto"/>
          </w:divBdr>
          <w:divsChild>
            <w:div w:id="102580412">
              <w:marLeft w:val="0"/>
              <w:marRight w:val="0"/>
              <w:marTop w:val="0"/>
              <w:marBottom w:val="0"/>
              <w:divBdr>
                <w:top w:val="none" w:sz="0" w:space="0" w:color="auto"/>
                <w:left w:val="none" w:sz="0" w:space="0" w:color="auto"/>
                <w:bottom w:val="none" w:sz="0" w:space="0" w:color="auto"/>
                <w:right w:val="none" w:sz="0" w:space="0" w:color="auto"/>
              </w:divBdr>
              <w:divsChild>
                <w:div w:id="1818104259">
                  <w:marLeft w:val="0"/>
                  <w:marRight w:val="0"/>
                  <w:marTop w:val="0"/>
                  <w:marBottom w:val="600"/>
                  <w:divBdr>
                    <w:top w:val="none" w:sz="0" w:space="0" w:color="auto"/>
                    <w:left w:val="none" w:sz="0" w:space="0" w:color="auto"/>
                    <w:bottom w:val="none" w:sz="0" w:space="0" w:color="auto"/>
                    <w:right w:val="none" w:sz="0" w:space="0" w:color="auto"/>
                  </w:divBdr>
                  <w:divsChild>
                    <w:div w:id="146021509">
                      <w:marLeft w:val="0"/>
                      <w:marRight w:val="0"/>
                      <w:marTop w:val="0"/>
                      <w:marBottom w:val="0"/>
                      <w:divBdr>
                        <w:top w:val="none" w:sz="0" w:space="0" w:color="auto"/>
                        <w:left w:val="none" w:sz="0" w:space="0" w:color="auto"/>
                        <w:bottom w:val="none" w:sz="0" w:space="0" w:color="auto"/>
                        <w:right w:val="none" w:sz="0" w:space="0" w:color="auto"/>
                      </w:divBdr>
                    </w:div>
                    <w:div w:id="870921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hub.unibuc.ro/" TargetMode="External"/><Relationship Id="rId13" Type="http://schemas.openxmlformats.org/officeDocument/2006/relationships/hyperlink" Target="https://www.facebook.com/UniBucSAS/posts/pfbid0Q3XCjjmPUirB1WhSprrWx31LqD7smCz43vYUh4xgEgChjcoR4WEVFfsmvnHYxRqGl"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s://hub.unibuc.ro/saptamana-antreprenoriatului-in-universitatea-din-bucuresti-21-25-octombrie-2024/?fbclid=IwY2xjawF-__1leHRuA2FlbQIxMAABHdXeKrQys_mCjZ7GuO-STaqzLnhY8IB6w1IoF02bbj5rVGF8HawxvaNUFw_aem_suIdB5mBsG_ijz7Y57Zpd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hub.unibuc.ro/saptamana-antreprenoriatului-in-universitatea-din-bucuresti-21-25-octombrie-2024/?fbclid=IwY2xjawF-__1leHRuA2FlbQIxMAABHdXeKrQys_mCjZ7GuO-STaqzLnhY8IB6w1IoF02bbj5rVGF8HawxvaNUFw_aem_suIdB5mBsG_ijz7Y57Zpdg"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unibuc.ro/wp-content/uploads/2024/10/Ref_Saptamana-antreprenoriatului-Agenda_site.docx" TargetMode="External"/><Relationship Id="rId4" Type="http://schemas.openxmlformats.org/officeDocument/2006/relationships/settings" Target="settings.xml"/><Relationship Id="rId9" Type="http://schemas.openxmlformats.org/officeDocument/2006/relationships/hyperlink" Target="https://hub.unibuc.ro/wp-content/uploads/2024/10/Saptamana-antreprenoriatului-Agenda.docx"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2</Pages>
  <Words>475</Words>
  <Characters>2711</Characters>
  <Application>Microsoft Office Word</Application>
  <DocSecurity>0</DocSecurity>
  <Lines>22</Lines>
  <Paragraphs>6</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3180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Ioan Dorel Miclea</dc:creator>
  <cp:keywords/>
  <dc:description/>
  <cp:lastModifiedBy>Aura Stan</cp:lastModifiedBy>
  <cp:revision>3</cp:revision>
  <cp:lastPrinted>2022-05-10T13:22:00Z</cp:lastPrinted>
  <dcterms:created xsi:type="dcterms:W3CDTF">2022-05-10T13:17:00Z</dcterms:created>
  <dcterms:modified xsi:type="dcterms:W3CDTF">2024-10-18T08:57:00Z</dcterms:modified>
</cp:coreProperties>
</file>