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2F3239" w14:textId="16D9D606" w:rsidR="0022491E" w:rsidRPr="00F4450F" w:rsidRDefault="00F4450F" w:rsidP="004F5F4B">
      <w:pPr>
        <w:spacing w:line="360" w:lineRule="auto"/>
        <w:jc w:val="center"/>
        <w:rPr>
          <w:rFonts w:ascii="Times New Roman" w:hAnsi="Times New Roman" w:cs="Times New Roman"/>
          <w:b/>
          <w:bCs/>
          <w:lang w:val="ro-RO"/>
        </w:rPr>
      </w:pPr>
      <w:r>
        <w:rPr>
          <w:rFonts w:ascii="Times New Roman" w:hAnsi="Times New Roman" w:cs="Times New Roman"/>
          <w:b/>
          <w:bCs/>
          <w:lang w:val="ro-RO"/>
        </w:rPr>
        <w:t>Te pregătești pentru examenul de admitere?</w:t>
      </w:r>
      <w:r w:rsidRPr="00F4450F">
        <w:rPr>
          <w:rFonts w:ascii="Times New Roman" w:hAnsi="Times New Roman" w:cs="Times New Roman"/>
          <w:b/>
          <w:bCs/>
          <w:lang w:val="ro-RO"/>
        </w:rPr>
        <w:t xml:space="preserve"> Facultatea de Matematică și Informatică </w:t>
      </w:r>
      <w:r>
        <w:rPr>
          <w:rFonts w:ascii="Times New Roman" w:hAnsi="Times New Roman" w:cs="Times New Roman"/>
          <w:b/>
          <w:bCs/>
          <w:lang w:val="ro-RO"/>
        </w:rPr>
        <w:t xml:space="preserve">a UB </w:t>
      </w:r>
      <w:r w:rsidRPr="00F4450F">
        <w:rPr>
          <w:rFonts w:ascii="Times New Roman" w:hAnsi="Times New Roman" w:cs="Times New Roman"/>
          <w:b/>
          <w:bCs/>
          <w:lang w:val="ro-RO"/>
        </w:rPr>
        <w:t>organizează o serie de lecții de pregătire pentru examenul de admitere</w:t>
      </w:r>
    </w:p>
    <w:p w14:paraId="288C5437" w14:textId="77777777" w:rsidR="00F4450F" w:rsidRDefault="00F4450F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7E563785" w14:textId="01A7A10B" w:rsidR="00A772DE" w:rsidRDefault="00A772DE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 xml:space="preserve">În perioada </w:t>
      </w:r>
      <w:r w:rsidRPr="00A749DB">
        <w:rPr>
          <w:rFonts w:ascii="Times New Roman" w:hAnsi="Times New Roman" w:cs="Times New Roman"/>
          <w:b/>
          <w:bCs/>
          <w:lang w:val="ro-RO"/>
        </w:rPr>
        <w:t xml:space="preserve">29 </w:t>
      </w:r>
      <w:r w:rsidR="00E22148">
        <w:rPr>
          <w:rFonts w:ascii="Times New Roman" w:hAnsi="Times New Roman" w:cs="Times New Roman"/>
          <w:b/>
          <w:bCs/>
          <w:lang w:val="ro-RO"/>
        </w:rPr>
        <w:t>martie – 25 mai 2025</w:t>
      </w:r>
      <w:r>
        <w:rPr>
          <w:rFonts w:ascii="Times New Roman" w:hAnsi="Times New Roman" w:cs="Times New Roman"/>
          <w:lang w:val="ro-RO"/>
        </w:rPr>
        <w:t xml:space="preserve">, Facultatea de Matematică și Informatică a Universității din București </w:t>
      </w:r>
      <w:r w:rsidR="00A749DB">
        <w:rPr>
          <w:rFonts w:ascii="Times New Roman" w:hAnsi="Times New Roman" w:cs="Times New Roman"/>
          <w:lang w:val="ro-RO"/>
        </w:rPr>
        <w:t xml:space="preserve">va organiza </w:t>
      </w:r>
      <w:r w:rsidR="004F5F4B">
        <w:rPr>
          <w:rFonts w:ascii="Times New Roman" w:hAnsi="Times New Roman" w:cs="Times New Roman"/>
          <w:lang w:val="ro-RO"/>
        </w:rPr>
        <w:t xml:space="preserve">o serie de </w:t>
      </w:r>
      <w:r w:rsidR="00A749DB">
        <w:rPr>
          <w:rFonts w:ascii="Times New Roman" w:hAnsi="Times New Roman" w:cs="Times New Roman"/>
          <w:lang w:val="ro-RO"/>
        </w:rPr>
        <w:t xml:space="preserve">lecții de pregătire </w:t>
      </w:r>
      <w:r w:rsidR="00E22148">
        <w:rPr>
          <w:rFonts w:ascii="Times New Roman" w:hAnsi="Times New Roman" w:cs="Times New Roman"/>
          <w:lang w:val="ro-RO"/>
        </w:rPr>
        <w:t xml:space="preserve">pentru </w:t>
      </w:r>
      <w:r w:rsidR="004F5F4B">
        <w:rPr>
          <w:rFonts w:ascii="Times New Roman" w:hAnsi="Times New Roman" w:cs="Times New Roman"/>
          <w:lang w:val="ro-RO"/>
        </w:rPr>
        <w:t>cei</w:t>
      </w:r>
      <w:r w:rsidR="00E22148">
        <w:rPr>
          <w:rFonts w:ascii="Times New Roman" w:hAnsi="Times New Roman" w:cs="Times New Roman"/>
          <w:lang w:val="ro-RO"/>
        </w:rPr>
        <w:t xml:space="preserve"> care se pregătesc de examenul de admitere</w:t>
      </w:r>
      <w:r w:rsidR="004F5F4B">
        <w:rPr>
          <w:rFonts w:ascii="Times New Roman" w:hAnsi="Times New Roman" w:cs="Times New Roman"/>
          <w:lang w:val="ro-RO"/>
        </w:rPr>
        <w:t xml:space="preserve"> </w:t>
      </w:r>
      <w:r w:rsidR="004F5F4B" w:rsidRPr="004F5F4B">
        <w:rPr>
          <w:rFonts w:ascii="Times New Roman" w:hAnsi="Times New Roman" w:cs="Times New Roman"/>
          <w:lang w:val="ro-RO"/>
        </w:rPr>
        <w:t xml:space="preserve">la ciclul de licență, oferind </w:t>
      </w:r>
      <w:r w:rsidR="00A60A13">
        <w:rPr>
          <w:rFonts w:ascii="Times New Roman" w:hAnsi="Times New Roman" w:cs="Times New Roman"/>
          <w:lang w:val="ro-RO"/>
        </w:rPr>
        <w:t>astfel</w:t>
      </w:r>
      <w:r w:rsidR="004F5F4B" w:rsidRPr="004F5F4B">
        <w:rPr>
          <w:rFonts w:ascii="Times New Roman" w:hAnsi="Times New Roman" w:cs="Times New Roman"/>
          <w:lang w:val="ro-RO"/>
        </w:rPr>
        <w:t xml:space="preserve"> o</w:t>
      </w:r>
      <w:r w:rsidR="004F5F4B">
        <w:rPr>
          <w:rFonts w:ascii="Times New Roman" w:hAnsi="Times New Roman" w:cs="Times New Roman"/>
          <w:lang w:val="ro-RO"/>
        </w:rPr>
        <w:t xml:space="preserve">cazia </w:t>
      </w:r>
      <w:r w:rsidR="004F5F4B" w:rsidRPr="004F5F4B">
        <w:rPr>
          <w:rFonts w:ascii="Times New Roman" w:hAnsi="Times New Roman" w:cs="Times New Roman"/>
          <w:lang w:val="ro-RO"/>
        </w:rPr>
        <w:t>de a înțelege mai bine structura examenului și cerințele acestuia</w:t>
      </w:r>
      <w:r w:rsidR="004F5F4B">
        <w:rPr>
          <w:rFonts w:ascii="Times New Roman" w:hAnsi="Times New Roman" w:cs="Times New Roman"/>
          <w:lang w:val="ro-RO"/>
        </w:rPr>
        <w:t>.</w:t>
      </w:r>
    </w:p>
    <w:p w14:paraId="7A61D021" w14:textId="3CFA2850" w:rsidR="00415C20" w:rsidRDefault="00415C20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Pregătirea se va desfășura fizic, în amfiteatrele Facultății de Matematică și Informatică a UB (</w:t>
      </w:r>
      <w:r w:rsidRPr="00415C20">
        <w:rPr>
          <w:rFonts w:ascii="Times New Roman" w:hAnsi="Times New Roman" w:cs="Times New Roman"/>
          <w:i/>
          <w:iCs/>
          <w:lang w:val="ro-RO"/>
        </w:rPr>
        <w:t>Strada Academiei, nr. 14, sector 1, București</w:t>
      </w:r>
      <w:r>
        <w:rPr>
          <w:rFonts w:ascii="Times New Roman" w:hAnsi="Times New Roman" w:cs="Times New Roman"/>
          <w:lang w:val="ro-RO"/>
        </w:rPr>
        <w:t>)</w:t>
      </w:r>
      <w:r w:rsidR="008455F6">
        <w:rPr>
          <w:rFonts w:ascii="Times New Roman" w:hAnsi="Times New Roman" w:cs="Times New Roman"/>
          <w:lang w:val="ro-RO"/>
        </w:rPr>
        <w:t>, iar fiecare întâlnirea</w:t>
      </w:r>
      <w:r w:rsidR="00E22148">
        <w:rPr>
          <w:rFonts w:ascii="Times New Roman" w:hAnsi="Times New Roman" w:cs="Times New Roman"/>
          <w:lang w:val="ro-RO"/>
        </w:rPr>
        <w:t xml:space="preserve"> </w:t>
      </w:r>
      <w:r w:rsidR="008455F6">
        <w:rPr>
          <w:rFonts w:ascii="Times New Roman" w:hAnsi="Times New Roman" w:cs="Times New Roman"/>
          <w:lang w:val="ro-RO"/>
        </w:rPr>
        <w:t>va</w:t>
      </w:r>
      <w:r w:rsidR="004F5F4B">
        <w:rPr>
          <w:rFonts w:ascii="Times New Roman" w:hAnsi="Times New Roman" w:cs="Times New Roman"/>
          <w:lang w:val="ro-RO"/>
        </w:rPr>
        <w:t xml:space="preserve"> avea o durată de aproximativ trei ore. </w:t>
      </w:r>
    </w:p>
    <w:p w14:paraId="42597D7C" w14:textId="63E96C50" w:rsidR="004F5F4B" w:rsidRDefault="004F5F4B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4F5F4B">
        <w:rPr>
          <w:rFonts w:ascii="Times New Roman" w:hAnsi="Times New Roman" w:cs="Times New Roman"/>
          <w:lang w:val="ro-RO"/>
        </w:rPr>
        <w:t>Lecțiile sunt organizate în trei serii</w:t>
      </w:r>
      <w:r>
        <w:rPr>
          <w:rFonts w:ascii="Times New Roman" w:hAnsi="Times New Roman" w:cs="Times New Roman"/>
          <w:lang w:val="ro-RO"/>
        </w:rPr>
        <w:t xml:space="preserve"> și </w:t>
      </w:r>
      <w:r w:rsidRPr="00F4450F">
        <w:rPr>
          <w:rFonts w:ascii="Times New Roman" w:hAnsi="Times New Roman" w:cs="Times New Roman"/>
          <w:lang w:val="ro-RO"/>
        </w:rPr>
        <w:t>vor fi repetate în zilele anunțate pentru fiecare domeniu.</w:t>
      </w:r>
      <w:r>
        <w:rPr>
          <w:rFonts w:ascii="Times New Roman" w:hAnsi="Times New Roman" w:cs="Times New Roman"/>
          <w:lang w:val="ro-RO"/>
        </w:rPr>
        <w:t xml:space="preserve"> Întâlnirile sunt împărțite în funcție de domeniu, mai exact p</w:t>
      </w:r>
      <w:r w:rsidRPr="004F5F4B">
        <w:rPr>
          <w:rFonts w:ascii="Times New Roman" w:hAnsi="Times New Roman" w:cs="Times New Roman"/>
          <w:lang w:val="ro-RO"/>
        </w:rPr>
        <w:t>regătirea la Matematică se desfășoară pe 29 martie, 12 aprilie și 24 mai, iar cea la Informatică pe 30 martie, 13 aprilie și 25 mai.</w:t>
      </w:r>
    </w:p>
    <w:p w14:paraId="5B26AA25" w14:textId="4814759F" w:rsidR="003A3784" w:rsidRDefault="007754AA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>
        <w:rPr>
          <w:rFonts w:ascii="Times New Roman" w:hAnsi="Times New Roman" w:cs="Times New Roman"/>
          <w:lang w:val="ro-RO"/>
        </w:rPr>
        <w:t>În cadrul acestor întâlniri, tinerii vor primi explicații detaliate despre subiectele de examen, despre aspectele pe care ar trebui să le aibă în vedere</w:t>
      </w:r>
      <w:r w:rsidR="004F5F4B">
        <w:rPr>
          <w:rFonts w:ascii="Times New Roman" w:hAnsi="Times New Roman" w:cs="Times New Roman"/>
          <w:lang w:val="ro-RO"/>
        </w:rPr>
        <w:t xml:space="preserve"> în rezolvarea subiectelor, dar și de a clarifica dificultățile pe care le întâmpină în pregătirea individuală pentru examen. De asemenea, aceștia vor avea ocazia de a interacționa direct cu profesorii care pregătesc subiectele examenului.</w:t>
      </w:r>
    </w:p>
    <w:p w14:paraId="2870919E" w14:textId="13B38B47" w:rsidR="00077B4D" w:rsidRDefault="00077B4D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4F5F4B">
        <w:rPr>
          <w:rFonts w:ascii="Times New Roman" w:hAnsi="Times New Roman" w:cs="Times New Roman"/>
          <w:lang w:val="ro-RO"/>
        </w:rPr>
        <w:t xml:space="preserve">Pentru toți cei care se pregătesc pentru admitere, aceste sesiuni pot reprezenta un avantaj considerabil în consolidarea cunoștințelor și în dezvoltarea </w:t>
      </w:r>
      <w:r>
        <w:rPr>
          <w:rFonts w:ascii="Times New Roman" w:hAnsi="Times New Roman" w:cs="Times New Roman"/>
          <w:lang w:val="ro-RO"/>
        </w:rPr>
        <w:t xml:space="preserve">unei perspective de ansamblu în ceea ce privește examenul de admitere. </w:t>
      </w:r>
    </w:p>
    <w:p w14:paraId="61A58B9A" w14:textId="2AE2E400" w:rsidR="004F5F4B" w:rsidRDefault="004F5F4B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  <w:r w:rsidRPr="004F5F4B">
        <w:rPr>
          <w:rFonts w:ascii="Times New Roman" w:hAnsi="Times New Roman" w:cs="Times New Roman"/>
          <w:lang w:val="ro-RO"/>
        </w:rPr>
        <w:t xml:space="preserve">Informații suplimentare despre procesul de admitere și </w:t>
      </w:r>
      <w:r w:rsidR="00A06A86">
        <w:rPr>
          <w:rFonts w:ascii="Times New Roman" w:hAnsi="Times New Roman" w:cs="Times New Roman"/>
          <w:lang w:val="ro-RO"/>
        </w:rPr>
        <w:t>seria de întâlniri</w:t>
      </w:r>
      <w:r w:rsidRPr="004F5F4B">
        <w:rPr>
          <w:rFonts w:ascii="Times New Roman" w:hAnsi="Times New Roman" w:cs="Times New Roman"/>
          <w:lang w:val="ro-RO"/>
        </w:rPr>
        <w:t xml:space="preserve"> sunt disponibile pe site-ul oficial al Facultății de Matematică și Informatică</w:t>
      </w:r>
      <w:r>
        <w:rPr>
          <w:rFonts w:ascii="Times New Roman" w:hAnsi="Times New Roman" w:cs="Times New Roman"/>
          <w:lang w:val="ro-RO"/>
        </w:rPr>
        <w:t xml:space="preserve"> </w:t>
      </w:r>
      <w:hyperlink r:id="rId4" w:history="1">
        <w:r w:rsidRPr="004F5F4B">
          <w:rPr>
            <w:rStyle w:val="Hyperlink"/>
            <w:rFonts w:ascii="Times New Roman" w:hAnsi="Times New Roman" w:cs="Times New Roman"/>
            <w:lang w:val="ro-RO"/>
          </w:rPr>
          <w:t>AICI</w:t>
        </w:r>
      </w:hyperlink>
      <w:r>
        <w:rPr>
          <w:rFonts w:ascii="Times New Roman" w:hAnsi="Times New Roman" w:cs="Times New Roman"/>
          <w:lang w:val="ro-RO"/>
        </w:rPr>
        <w:t>.</w:t>
      </w:r>
    </w:p>
    <w:p w14:paraId="6ACB6480" w14:textId="77777777" w:rsidR="007754AA" w:rsidRDefault="007754AA" w:rsidP="00A772DE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6EDFC2B2" w14:textId="77777777" w:rsidR="00A06A86" w:rsidRDefault="00A06A86" w:rsidP="00A772DE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022EE2E6" w14:textId="77777777" w:rsidR="00A06A86" w:rsidRDefault="00A06A86" w:rsidP="00A772DE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686517E8" w14:textId="77777777" w:rsidR="004F5F4B" w:rsidRDefault="004F5F4B" w:rsidP="00A772DE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p w14:paraId="53D80B5A" w14:textId="5910AAAE" w:rsidR="004F5F4B" w:rsidRDefault="004F5F4B" w:rsidP="004F5F4B">
      <w:pPr>
        <w:spacing w:line="360" w:lineRule="auto"/>
        <w:jc w:val="both"/>
        <w:rPr>
          <w:rFonts w:ascii="Times New Roman" w:hAnsi="Times New Roman" w:cs="Times New Roman"/>
          <w:lang w:val="ro-RO"/>
        </w:rPr>
      </w:pPr>
    </w:p>
    <w:sectPr w:rsidR="004F5F4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2DE"/>
    <w:rsid w:val="00077B4D"/>
    <w:rsid w:val="0022491E"/>
    <w:rsid w:val="003210BC"/>
    <w:rsid w:val="003A3784"/>
    <w:rsid w:val="00415C20"/>
    <w:rsid w:val="004B1E15"/>
    <w:rsid w:val="004F5F4B"/>
    <w:rsid w:val="005701EB"/>
    <w:rsid w:val="007754AA"/>
    <w:rsid w:val="008455F6"/>
    <w:rsid w:val="00A06A86"/>
    <w:rsid w:val="00A60A13"/>
    <w:rsid w:val="00A749DB"/>
    <w:rsid w:val="00A772DE"/>
    <w:rsid w:val="00C13008"/>
    <w:rsid w:val="00C516D2"/>
    <w:rsid w:val="00E22148"/>
    <w:rsid w:val="00E832D2"/>
    <w:rsid w:val="00F44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6B8B44"/>
  <w15:chartTrackingRefBased/>
  <w15:docId w15:val="{3467BACE-1BBD-8146-90D6-2B04CBB19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772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72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72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72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72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72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72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72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72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72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72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72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72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72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72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72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72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72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72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772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72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772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72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772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72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772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72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72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72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A378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A37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mi.unibuc.ro/noutati/admitere-licenta-if-2025-lectii-de-pregati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Iustina Alupoaie</dc:creator>
  <cp:keywords/>
  <dc:description/>
  <cp:lastModifiedBy>Iustina Alupoaie</cp:lastModifiedBy>
  <cp:revision>15</cp:revision>
  <dcterms:created xsi:type="dcterms:W3CDTF">2025-03-24T09:36:00Z</dcterms:created>
  <dcterms:modified xsi:type="dcterms:W3CDTF">2025-03-24T13:34:00Z</dcterms:modified>
</cp:coreProperties>
</file>