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46404" w14:textId="34E8B7AC" w:rsidR="00A64360" w:rsidRPr="00AE2744" w:rsidRDefault="008D67EE" w:rsidP="00AE2744">
      <w:pPr>
        <w:spacing w:line="240" w:lineRule="auto"/>
        <w:jc w:val="both"/>
        <w:rPr>
          <w:rFonts w:ascii="Calibri" w:hAnsi="Calibri" w:cs="Calibri"/>
          <w:b/>
          <w:bCs/>
          <w:lang w:val="ro-RO"/>
        </w:rPr>
      </w:pPr>
      <w:r w:rsidRPr="00AE2744">
        <w:rPr>
          <w:rFonts w:ascii="Calibri" w:hAnsi="Calibri" w:cs="Calibri"/>
          <w:b/>
          <w:bCs/>
          <w:lang w:val="ro-RO"/>
        </w:rPr>
        <w:t xml:space="preserve">Universitate de aur la SEEMOUS 2025! </w:t>
      </w:r>
      <w:r w:rsidRPr="00AE2744">
        <w:rPr>
          <w:rFonts w:ascii="Calibri" w:hAnsi="Calibri" w:cs="Calibri"/>
          <w:b/>
          <w:bCs/>
          <w:lang w:val="ro-RO"/>
        </w:rPr>
        <w:t xml:space="preserve">Pentru al </w:t>
      </w:r>
      <w:r w:rsidRPr="00AE2744">
        <w:rPr>
          <w:rFonts w:ascii="Calibri" w:hAnsi="Calibri" w:cs="Calibri"/>
          <w:b/>
          <w:bCs/>
          <w:lang w:val="ro-RO"/>
        </w:rPr>
        <w:t>șaptelea</w:t>
      </w:r>
      <w:r w:rsidRPr="00AE2744">
        <w:rPr>
          <w:rFonts w:ascii="Calibri" w:hAnsi="Calibri" w:cs="Calibri"/>
          <w:b/>
          <w:bCs/>
          <w:lang w:val="ro-RO"/>
        </w:rPr>
        <w:t xml:space="preserve"> an consecutiv, studenții UB cuceresc podiumul concursului internațional</w:t>
      </w:r>
      <w:r w:rsidRPr="00AE2744">
        <w:rPr>
          <w:rFonts w:ascii="Calibri" w:hAnsi="Calibri" w:cs="Calibri"/>
          <w:b/>
          <w:bCs/>
          <w:lang w:val="ro-RO"/>
        </w:rPr>
        <w:t xml:space="preserve"> și câștigă marele premiu</w:t>
      </w:r>
    </w:p>
    <w:p w14:paraId="357D43D8" w14:textId="77777777" w:rsidR="008D67EE" w:rsidRPr="00AE2744" w:rsidRDefault="008D67EE" w:rsidP="00AE2744">
      <w:pPr>
        <w:spacing w:line="240" w:lineRule="auto"/>
        <w:jc w:val="both"/>
        <w:rPr>
          <w:rFonts w:ascii="Calibri" w:hAnsi="Calibri" w:cs="Calibri"/>
          <w:lang w:val="ro-RO"/>
        </w:rPr>
      </w:pPr>
    </w:p>
    <w:p w14:paraId="2889B128" w14:textId="712AB8C7" w:rsidR="008D67EE" w:rsidRPr="00AE2744" w:rsidRDefault="008D67EE" w:rsidP="00AE2744">
      <w:pPr>
        <w:spacing w:line="240" w:lineRule="auto"/>
        <w:jc w:val="both"/>
        <w:rPr>
          <w:rFonts w:ascii="Calibri" w:hAnsi="Calibri" w:cs="Calibri"/>
          <w:lang w:val="ro-RO"/>
        </w:rPr>
      </w:pPr>
      <w:r w:rsidRPr="00AE2744">
        <w:rPr>
          <w:rFonts w:ascii="Calibri" w:hAnsi="Calibri" w:cs="Calibri"/>
          <w:lang w:val="ro-RO"/>
        </w:rPr>
        <w:t xml:space="preserve">Pentru al </w:t>
      </w:r>
      <w:r w:rsidRPr="00AE2744">
        <w:rPr>
          <w:rFonts w:ascii="Calibri" w:hAnsi="Calibri" w:cs="Calibri"/>
          <w:lang w:val="ro-RO"/>
        </w:rPr>
        <w:t>șaptelea</w:t>
      </w:r>
      <w:r w:rsidRPr="00AE2744">
        <w:rPr>
          <w:rFonts w:ascii="Calibri" w:hAnsi="Calibri" w:cs="Calibri"/>
          <w:lang w:val="ro-RO"/>
        </w:rPr>
        <w:t xml:space="preserve"> an consecutiv, studenții Facultății de Matematică și Informatică a Universității din București au obținut rezultate de excepție în cadrul celei de-a X</w:t>
      </w:r>
      <w:r w:rsidRPr="00AE2744">
        <w:rPr>
          <w:rFonts w:ascii="Calibri" w:hAnsi="Calibri" w:cs="Calibri"/>
          <w:lang w:val="ro-RO"/>
        </w:rPr>
        <w:t>IX</w:t>
      </w:r>
      <w:r w:rsidRPr="00AE2744">
        <w:rPr>
          <w:rFonts w:ascii="Calibri" w:hAnsi="Calibri" w:cs="Calibri"/>
          <w:lang w:val="ro-RO"/>
        </w:rPr>
        <w:t xml:space="preserve">-a ediții a South </w:t>
      </w:r>
      <w:proofErr w:type="spellStart"/>
      <w:r w:rsidRPr="00AE2744">
        <w:rPr>
          <w:rFonts w:ascii="Calibri" w:hAnsi="Calibri" w:cs="Calibri"/>
          <w:lang w:val="ro-RO"/>
        </w:rPr>
        <w:t>Eastern</w:t>
      </w:r>
      <w:proofErr w:type="spellEnd"/>
      <w:r w:rsidRPr="00AE2744">
        <w:rPr>
          <w:rFonts w:ascii="Calibri" w:hAnsi="Calibri" w:cs="Calibri"/>
          <w:lang w:val="ro-RO"/>
        </w:rPr>
        <w:t xml:space="preserve"> European </w:t>
      </w:r>
      <w:proofErr w:type="spellStart"/>
      <w:r w:rsidRPr="00AE2744">
        <w:rPr>
          <w:rFonts w:ascii="Calibri" w:hAnsi="Calibri" w:cs="Calibri"/>
          <w:lang w:val="ro-RO"/>
        </w:rPr>
        <w:t>Mathematical</w:t>
      </w:r>
      <w:proofErr w:type="spellEnd"/>
      <w:r w:rsidRPr="00AE2744">
        <w:rPr>
          <w:rFonts w:ascii="Calibri" w:hAnsi="Calibri" w:cs="Calibri"/>
          <w:lang w:val="ro-RO"/>
        </w:rPr>
        <w:t xml:space="preserve"> </w:t>
      </w:r>
      <w:proofErr w:type="spellStart"/>
      <w:r w:rsidRPr="00AE2744">
        <w:rPr>
          <w:rFonts w:ascii="Calibri" w:hAnsi="Calibri" w:cs="Calibri"/>
          <w:lang w:val="ro-RO"/>
        </w:rPr>
        <w:t>Competition</w:t>
      </w:r>
      <w:proofErr w:type="spellEnd"/>
      <w:r w:rsidRPr="00AE2744">
        <w:rPr>
          <w:rFonts w:ascii="Calibri" w:hAnsi="Calibri" w:cs="Calibri"/>
          <w:lang w:val="ro-RO"/>
        </w:rPr>
        <w:t xml:space="preserve"> for University </w:t>
      </w:r>
      <w:proofErr w:type="spellStart"/>
      <w:r w:rsidRPr="00AE2744">
        <w:rPr>
          <w:rFonts w:ascii="Calibri" w:hAnsi="Calibri" w:cs="Calibri"/>
          <w:lang w:val="ro-RO"/>
        </w:rPr>
        <w:t>Students</w:t>
      </w:r>
      <w:proofErr w:type="spellEnd"/>
      <w:r w:rsidRPr="00AE2744">
        <w:rPr>
          <w:rFonts w:ascii="Calibri" w:hAnsi="Calibri" w:cs="Calibri"/>
          <w:lang w:val="ro-RO"/>
        </w:rPr>
        <w:t xml:space="preserve"> – SEEMOUS 202</w:t>
      </w:r>
      <w:r w:rsidRPr="00AE2744">
        <w:rPr>
          <w:rFonts w:ascii="Calibri" w:hAnsi="Calibri" w:cs="Calibri"/>
          <w:lang w:val="ro-RO"/>
        </w:rPr>
        <w:t>5</w:t>
      </w:r>
      <w:r w:rsidRPr="00AE2744">
        <w:rPr>
          <w:rFonts w:ascii="Calibri" w:hAnsi="Calibri" w:cs="Calibri"/>
          <w:lang w:val="ro-RO"/>
        </w:rPr>
        <w:t>.</w:t>
      </w:r>
    </w:p>
    <w:p w14:paraId="16E8F0AF" w14:textId="77777777" w:rsidR="008D67EE" w:rsidRPr="00AE2744" w:rsidRDefault="008D67EE" w:rsidP="00AE2744">
      <w:pPr>
        <w:spacing w:line="240" w:lineRule="auto"/>
        <w:jc w:val="both"/>
        <w:rPr>
          <w:rFonts w:ascii="Calibri" w:hAnsi="Calibri" w:cs="Calibri"/>
        </w:rPr>
      </w:pPr>
      <w:r w:rsidRPr="00AE2744">
        <w:rPr>
          <w:rFonts w:ascii="Calibri" w:hAnsi="Calibri" w:cs="Calibri"/>
          <w:lang w:val="ro-RO"/>
        </w:rPr>
        <w:t>Ediția din 202</w:t>
      </w:r>
      <w:r w:rsidRPr="00AE2744">
        <w:rPr>
          <w:rFonts w:ascii="Calibri" w:hAnsi="Calibri" w:cs="Calibri"/>
          <w:lang w:val="ro-RO"/>
        </w:rPr>
        <w:t>5</w:t>
      </w:r>
      <w:r w:rsidRPr="00AE2744">
        <w:rPr>
          <w:rFonts w:ascii="Calibri" w:hAnsi="Calibri" w:cs="Calibri"/>
          <w:lang w:val="ro-RO"/>
        </w:rPr>
        <w:t xml:space="preserve"> a avut loc în perioada </w:t>
      </w:r>
      <w:r w:rsidRPr="00AE2744">
        <w:rPr>
          <w:rFonts w:ascii="Calibri" w:hAnsi="Calibri" w:cs="Calibri"/>
          <w:lang w:val="ro-RO"/>
        </w:rPr>
        <w:t>4-9 martie</w:t>
      </w:r>
      <w:r w:rsidRPr="00AE2744">
        <w:rPr>
          <w:rFonts w:ascii="Calibri" w:hAnsi="Calibri" w:cs="Calibri"/>
          <w:lang w:val="ro-RO"/>
        </w:rPr>
        <w:t xml:space="preserve">, a fost găzduită </w:t>
      </w:r>
      <w:r w:rsidRPr="00AE2744">
        <w:rPr>
          <w:rFonts w:ascii="Calibri" w:hAnsi="Calibri" w:cs="Calibri"/>
          <w:lang w:val="ro-RO"/>
        </w:rPr>
        <w:t xml:space="preserve">de </w:t>
      </w:r>
      <w:r w:rsidRPr="00AE2744">
        <w:rPr>
          <w:rFonts w:ascii="Calibri" w:hAnsi="Calibri" w:cs="Calibri"/>
          <w:lang w:val="ro-RO"/>
        </w:rPr>
        <w:t xml:space="preserve">Universitatea „Fan S. </w:t>
      </w:r>
      <w:proofErr w:type="spellStart"/>
      <w:r w:rsidRPr="00AE2744">
        <w:rPr>
          <w:rFonts w:ascii="Calibri" w:hAnsi="Calibri" w:cs="Calibri"/>
          <w:lang w:val="ro-RO"/>
        </w:rPr>
        <w:t>Noli</w:t>
      </w:r>
      <w:proofErr w:type="spellEnd"/>
      <w:r w:rsidRPr="00AE2744">
        <w:rPr>
          <w:rFonts w:ascii="Calibri" w:hAnsi="Calibri" w:cs="Calibri"/>
          <w:lang w:val="ro-RO"/>
        </w:rPr>
        <w:t>”</w:t>
      </w:r>
      <w:r w:rsidRPr="00AE2744">
        <w:rPr>
          <w:rFonts w:ascii="Calibri" w:hAnsi="Calibri" w:cs="Calibri"/>
          <w:lang w:val="ro-RO"/>
        </w:rPr>
        <w:t xml:space="preserve"> (Corcea, Albania) și organizată </w:t>
      </w:r>
      <w:r w:rsidRPr="00AE2744">
        <w:rPr>
          <w:rFonts w:ascii="Calibri" w:hAnsi="Calibri" w:cs="Calibri"/>
          <w:lang w:val="ro-RO"/>
        </w:rPr>
        <w:t>în cooperare cu Asociația Albaneză de Matematică</w:t>
      </w:r>
      <w:r w:rsidRPr="00AE2744">
        <w:rPr>
          <w:rFonts w:ascii="Calibri" w:hAnsi="Calibri" w:cs="Calibri"/>
          <w:lang w:val="ro-RO"/>
        </w:rPr>
        <w:t xml:space="preserve">. </w:t>
      </w:r>
      <w:r w:rsidRPr="00AE2744">
        <w:rPr>
          <w:rFonts w:ascii="Calibri" w:hAnsi="Calibri" w:cs="Calibri"/>
        </w:rPr>
        <w:t xml:space="preserve">La </w:t>
      </w:r>
      <w:r w:rsidRPr="00AE2744">
        <w:rPr>
          <w:rFonts w:ascii="Calibri" w:hAnsi="Calibri" w:cs="Calibri"/>
        </w:rPr>
        <w:t>o</w:t>
      </w:r>
      <w:r w:rsidRPr="00AE2744">
        <w:rPr>
          <w:rFonts w:ascii="Calibri" w:hAnsi="Calibri" w:cs="Calibri"/>
        </w:rPr>
        <w:t xml:space="preserve">limpiadă </w:t>
      </w:r>
      <w:r w:rsidRPr="00AE2744">
        <w:rPr>
          <w:rFonts w:ascii="Calibri" w:hAnsi="Calibri" w:cs="Calibri"/>
        </w:rPr>
        <w:t>au</w:t>
      </w:r>
      <w:r w:rsidRPr="00AE2744">
        <w:rPr>
          <w:rFonts w:ascii="Calibri" w:hAnsi="Calibri" w:cs="Calibri"/>
        </w:rPr>
        <w:t xml:space="preserve"> participa</w:t>
      </w:r>
      <w:r w:rsidRPr="00AE2744">
        <w:rPr>
          <w:rFonts w:ascii="Calibri" w:hAnsi="Calibri" w:cs="Calibri"/>
        </w:rPr>
        <w:t>t</w:t>
      </w:r>
      <w:r w:rsidRPr="00AE2744">
        <w:rPr>
          <w:rFonts w:ascii="Calibri" w:hAnsi="Calibri" w:cs="Calibri"/>
        </w:rPr>
        <w:t xml:space="preserve"> echipe din Albania, Bulgaria, Grecia, Macedonia de Nord, România şi Turkmenistan. </w:t>
      </w:r>
    </w:p>
    <w:p w14:paraId="607E8EBE" w14:textId="2C2B4BD1" w:rsidR="008D67EE" w:rsidRPr="00AE2744" w:rsidRDefault="008D67EE" w:rsidP="00AE2744">
      <w:pPr>
        <w:spacing w:line="240" w:lineRule="auto"/>
        <w:jc w:val="both"/>
        <w:rPr>
          <w:rFonts w:ascii="Calibri" w:hAnsi="Calibri" w:cs="Calibri"/>
        </w:rPr>
      </w:pPr>
      <w:r w:rsidRPr="00AE2744">
        <w:rPr>
          <w:rFonts w:ascii="Calibri" w:hAnsi="Calibri" w:cs="Calibri"/>
        </w:rPr>
        <w:t xml:space="preserve">Universitatea din București a fost reprezentată la concurs de </w:t>
      </w:r>
      <w:r w:rsidRPr="00AE2744">
        <w:rPr>
          <w:rFonts w:ascii="Calibri" w:hAnsi="Calibri" w:cs="Calibri"/>
        </w:rPr>
        <w:t>cinci</w:t>
      </w:r>
      <w:r w:rsidRPr="00AE2744">
        <w:rPr>
          <w:rFonts w:ascii="Calibri" w:hAnsi="Calibri" w:cs="Calibri"/>
        </w:rPr>
        <w:t xml:space="preserve"> studenți ai Facultății de Matematică și Informatică, toți </w:t>
      </w:r>
      <w:r w:rsidRPr="00AE2744">
        <w:rPr>
          <w:rFonts w:ascii="Calibri" w:hAnsi="Calibri" w:cs="Calibri"/>
        </w:rPr>
        <w:t>cinci</w:t>
      </w:r>
      <w:r w:rsidRPr="00AE2744">
        <w:rPr>
          <w:rFonts w:ascii="Calibri" w:hAnsi="Calibri" w:cs="Calibri"/>
        </w:rPr>
        <w:t xml:space="preserve"> cucerind podiumul SEEMOUS 2024:</w:t>
      </w:r>
    </w:p>
    <w:p w14:paraId="3EA5F394" w14:textId="77777777" w:rsidR="008D67EE" w:rsidRPr="00AE2744" w:rsidRDefault="008D67EE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Medalii de aur: Ana Maria Negoiță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, </w:t>
      </w:r>
      <w:r w:rsidRPr="00AE2744">
        <w:rPr>
          <w:rFonts w:ascii="Calibri" w:hAnsi="Calibri" w:cs="Calibri"/>
          <w:color w:val="222222"/>
          <w:shd w:val="clear" w:color="auto" w:fill="FFFFFF"/>
        </w:rPr>
        <w:t>Vlad Perpelea (aur absolut, punctaj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maxim) </w:t>
      </w:r>
    </w:p>
    <w:p w14:paraId="49C886A9" w14:textId="5B0105E2" w:rsidR="008D67EE" w:rsidRPr="00AE2744" w:rsidRDefault="008D67EE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Medalii de argint: C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laudiu Blindu, Cezar Tulceanu și  Dacian Robu. </w:t>
      </w:r>
    </w:p>
    <w:p w14:paraId="4C628812" w14:textId="70EB08AD" w:rsidR="008D67EE" w:rsidRPr="008D67EE" w:rsidRDefault="008D67EE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8D67EE">
        <w:rPr>
          <w:rFonts w:ascii="Calibri" w:hAnsi="Calibri" w:cs="Calibri"/>
          <w:color w:val="222222"/>
          <w:shd w:val="clear" w:color="auto" w:fill="FFFFFF"/>
        </w:rPr>
        <w:t>De asemenea, și </w:t>
      </w:r>
      <w:r w:rsidRPr="008D67EE">
        <w:rPr>
          <w:rFonts w:ascii="Calibri" w:hAnsi="Calibri" w:cs="Calibri"/>
          <w:b/>
          <w:bCs/>
          <w:color w:val="222222"/>
          <w:shd w:val="clear" w:color="auto" w:fill="FFFFFF"/>
        </w:rPr>
        <w:t>în clasamentul general, echipa Universității din București s-a clasat pe primul loc, câștigând marele premiu</w:t>
      </w:r>
      <w:r w:rsidRPr="008D67EE">
        <w:rPr>
          <w:rFonts w:ascii="Calibri" w:hAnsi="Calibri" w:cs="Calibri"/>
          <w:color w:val="222222"/>
          <w:shd w:val="clear" w:color="auto" w:fill="FFFFFF"/>
        </w:rPr>
        <w:t>.</w:t>
      </w:r>
    </w:p>
    <w:p w14:paraId="044503A3" w14:textId="09072226" w:rsidR="00AE2744" w:rsidRDefault="008D67EE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 xml:space="preserve">Pregătirea echipei a fost </w:t>
      </w:r>
      <w:r w:rsidRPr="00AE2744">
        <w:rPr>
          <w:rFonts w:ascii="Calibri" w:hAnsi="Calibri" w:cs="Calibri"/>
          <w:color w:val="222222"/>
          <w:shd w:val="clear" w:color="auto" w:fill="FFFFFF"/>
        </w:rPr>
        <w:t>realizată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în cadrul </w:t>
      </w:r>
      <w:hyperlink r:id="rId4" w:history="1">
        <w:r w:rsidRPr="00AE2744">
          <w:rPr>
            <w:rStyle w:val="Hyperlink"/>
            <w:rFonts w:ascii="Calibri" w:hAnsi="Calibri" w:cs="Calibri"/>
            <w:shd w:val="clear" w:color="auto" w:fill="FFFFFF"/>
          </w:rPr>
          <w:t>Centrului de Excelență în Matematică</w:t>
        </w:r>
      </w:hyperlink>
      <w:r w:rsidRPr="00AE2744">
        <w:rPr>
          <w:rFonts w:ascii="Calibri" w:hAnsi="Calibri" w:cs="Calibri"/>
          <w:color w:val="222222"/>
          <w:shd w:val="clear" w:color="auto" w:fill="FFFFFF"/>
        </w:rPr>
        <w:t xml:space="preserve">, coordonat de </w:t>
      </w:r>
      <w:r w:rsidR="00AE2744" w:rsidRPr="00AE2744">
        <w:rPr>
          <w:rFonts w:ascii="Calibri" w:hAnsi="Calibri" w:cs="Calibri"/>
          <w:color w:val="222222"/>
          <w:shd w:val="clear" w:color="auto" w:fill="FFFFFF"/>
        </w:rPr>
        <w:t>c</w:t>
      </w:r>
      <w:r w:rsidRPr="00AE2744">
        <w:rPr>
          <w:rFonts w:ascii="Calibri" w:hAnsi="Calibri" w:cs="Calibri"/>
          <w:color w:val="222222"/>
          <w:shd w:val="clear" w:color="auto" w:fill="FFFFFF"/>
        </w:rPr>
        <w:t>onf.</w:t>
      </w:r>
      <w:r w:rsidR="00AE2744" w:rsidRPr="00AE2744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Pr="00AE2744">
        <w:rPr>
          <w:rFonts w:ascii="Calibri" w:hAnsi="Calibri" w:cs="Calibri"/>
          <w:color w:val="222222"/>
          <w:shd w:val="clear" w:color="auto" w:fill="FFFFFF"/>
        </w:rPr>
        <w:t>univ. dr. Cătălin Gherghe, decanul Facultății de Matematică și Informatică a Universității din București.</w:t>
      </w:r>
      <w:r w:rsidR="00AE2744" w:rsidRPr="00AE2744">
        <w:rPr>
          <w:rFonts w:ascii="Calibri" w:hAnsi="Calibri" w:cs="Calibri"/>
          <w:color w:val="222222"/>
          <w:shd w:val="clear" w:color="auto" w:fill="FFFFFF"/>
        </w:rPr>
        <w:t xml:space="preserve"> </w:t>
      </w:r>
      <w:r w:rsidR="00AE2744" w:rsidRPr="00AE2744">
        <w:rPr>
          <w:rFonts w:ascii="Calibri" w:hAnsi="Calibri" w:cs="Calibri"/>
          <w:color w:val="222222"/>
          <w:shd w:val="clear" w:color="auto" w:fill="FFFFFF"/>
        </w:rPr>
        <w:t xml:space="preserve">Echipa a fost însoțită </w:t>
      </w:r>
      <w:r w:rsidR="00AE2744" w:rsidRPr="00AE2744">
        <w:rPr>
          <w:rFonts w:ascii="Calibri" w:hAnsi="Calibri" w:cs="Calibri"/>
          <w:color w:val="222222"/>
          <w:shd w:val="clear" w:color="auto" w:fill="FFFFFF"/>
        </w:rPr>
        <w:t xml:space="preserve">la Corcea </w:t>
      </w:r>
      <w:r w:rsidR="00AE2744" w:rsidRPr="00AE2744">
        <w:rPr>
          <w:rFonts w:ascii="Calibri" w:hAnsi="Calibri" w:cs="Calibri"/>
          <w:color w:val="222222"/>
          <w:shd w:val="clear" w:color="auto" w:fill="FFFFFF"/>
        </w:rPr>
        <w:t xml:space="preserve">de Dan Dumitrescu, fost medaliat la această competiție, actualmente masterand </w:t>
      </w:r>
      <w:r w:rsidR="00AE2744" w:rsidRPr="00AE2744">
        <w:rPr>
          <w:rFonts w:ascii="Calibri" w:hAnsi="Calibri" w:cs="Calibri"/>
          <w:color w:val="222222"/>
          <w:shd w:val="clear" w:color="auto" w:fill="FFFFFF"/>
        </w:rPr>
        <w:t>al programului de Masterat Didactic.</w:t>
      </w:r>
    </w:p>
    <w:p w14:paraId="0B421F27" w14:textId="65597510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</w:rPr>
      </w:pPr>
      <w:r>
        <w:rPr>
          <w:rFonts w:ascii="Calibri" w:hAnsi="Calibri" w:cs="Calibri"/>
          <w:color w:val="222222"/>
          <w:shd w:val="clear" w:color="auto" w:fill="FFFFFF"/>
        </w:rPr>
        <w:t xml:space="preserve">Anul acesta, </w:t>
      </w:r>
      <w:r w:rsidRPr="00AE2744">
        <w:rPr>
          <w:rFonts w:ascii="Calibri" w:hAnsi="Calibri" w:cs="Calibri"/>
        </w:rPr>
        <w:t xml:space="preserve">România a fost reprezentată </w:t>
      </w:r>
      <w:r>
        <w:rPr>
          <w:rFonts w:ascii="Calibri" w:hAnsi="Calibri" w:cs="Calibri"/>
        </w:rPr>
        <w:t>în</w:t>
      </w:r>
      <w:r w:rsidRPr="00AE2744">
        <w:rPr>
          <w:rFonts w:ascii="Calibri" w:hAnsi="Calibri" w:cs="Calibri"/>
        </w:rPr>
        <w:t xml:space="preserve"> competiție de studenți de la Universitatea din București, Universitatea „Babeș-Bolyai” din Cluj-Napoca, Universitatea de Vest din Timișoara, Universitatea „Ovidius” din Constanța, Universitatea Națională de Știință și Tehnologie „Politehnica” din București, Universitatea Tehnică „Gheorghe Asachi” din Iaşi și Universitatea Tehnică din Cluj-Napoca.</w:t>
      </w:r>
    </w:p>
    <w:p w14:paraId="72D7F941" w14:textId="6D11B070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b/>
          <w:bCs/>
          <w:color w:val="222222"/>
          <w:shd w:val="clear" w:color="auto" w:fill="FFFFFF"/>
        </w:rPr>
        <w:t>Și la edițiile din 2018, 2019, 2020, 2021, 2022</w:t>
      </w:r>
      <w:r w:rsidRPr="00AE2744">
        <w:rPr>
          <w:rFonts w:ascii="Calibri" w:hAnsi="Calibri" w:cs="Calibri"/>
          <w:b/>
          <w:bCs/>
          <w:color w:val="222222"/>
          <w:shd w:val="clear" w:color="auto" w:fill="FFFFFF"/>
        </w:rPr>
        <w:t xml:space="preserve">, </w:t>
      </w:r>
      <w:r w:rsidRPr="00AE2744">
        <w:rPr>
          <w:rFonts w:ascii="Calibri" w:hAnsi="Calibri" w:cs="Calibri"/>
          <w:b/>
          <w:bCs/>
          <w:color w:val="222222"/>
          <w:shd w:val="clear" w:color="auto" w:fill="FFFFFF"/>
        </w:rPr>
        <w:t>2023</w:t>
      </w:r>
      <w:r w:rsidRPr="00AE2744">
        <w:rPr>
          <w:rFonts w:ascii="Calibri" w:hAnsi="Calibri" w:cs="Calibri"/>
          <w:b/>
          <w:bCs/>
          <w:color w:val="222222"/>
          <w:shd w:val="clear" w:color="auto" w:fill="FFFFFF"/>
        </w:rPr>
        <w:t xml:space="preserve"> și 2024</w:t>
      </w:r>
      <w:r w:rsidRPr="00AE2744">
        <w:rPr>
          <w:rFonts w:ascii="Calibri" w:hAnsi="Calibri" w:cs="Calibri"/>
          <w:b/>
          <w:bCs/>
          <w:color w:val="222222"/>
          <w:shd w:val="clear" w:color="auto" w:fill="FFFFFF"/>
        </w:rPr>
        <w:t xml:space="preserve"> studenții UB au fost pe podiumul competiției</w:t>
      </w:r>
    </w:p>
    <w:p w14:paraId="62823908" w14:textId="3D86DA35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Pe podium, ca acasă. Așa am putea descrie experiența ultimilor șase ani de participări la SEEMOUS: aur în 2018, aur în 2019, aur în 2020, aur în 2022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, </w:t>
      </w:r>
      <w:r w:rsidRPr="00AE2744">
        <w:rPr>
          <w:rFonts w:ascii="Calibri" w:hAnsi="Calibri" w:cs="Calibri"/>
          <w:color w:val="222222"/>
          <w:shd w:val="clear" w:color="auto" w:fill="FFFFFF"/>
        </w:rPr>
        <w:t>aur în 2023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și, desigur, aur și în 2024.</w:t>
      </w:r>
    </w:p>
    <w:p w14:paraId="38D2E2DD" w14:textId="3F3B71B2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 xml:space="preserve">În anul 2019, Universitatea din București a fost reprezentată </w:t>
      </w:r>
      <w:r w:rsidRPr="00AE2744">
        <w:rPr>
          <w:rFonts w:ascii="Calibri" w:hAnsi="Calibri" w:cs="Calibri"/>
          <w:color w:val="222222"/>
          <w:shd w:val="clear" w:color="auto" w:fill="FFFFFF"/>
        </w:rPr>
        <w:t>în competiție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de Dragoș Manea, student în anul II la Matematică, care a câștigat concursul, clasându-se pe locul I, cu punctaj maxim și medalie de aur. Dragoș a participat și la ediția din 2018 a concursului, la care a obținut o medalie de argint. De asemenea, tot în 2019, Andrei-Robert Bâra, student în anul I la Matematică, s-a clasat pe locurile 2-3, iar Călin-Daniel Spiridon, student în anul II la Matematică, pe locul 4, amândoi primind medalie de aur. Călin a luat medalie de aur și la ediția de anul trecut a concursului. Tot medalie de aur a obținut și Andrei-Alexandru Jelea, student în anul I la Matematică, care s-a clasat pe locul 6, concurând pentru Universitatea Politehnica din București, </w:t>
      </w:r>
      <w:r w:rsidRPr="00AE2744">
        <w:rPr>
          <w:rFonts w:ascii="Calibri" w:hAnsi="Calibri" w:cs="Calibri"/>
          <w:color w:val="222222"/>
          <w:shd w:val="clear" w:color="auto" w:fill="FFFFFF"/>
        </w:rPr>
        <w:lastRenderedPageBreak/>
        <w:t>la care este, de asemenea, student. Despre reușita studenților UB la SEEMOUS 2019 puteți citi mai multe informații </w:t>
      </w:r>
      <w:hyperlink r:id="rId5" w:history="1">
        <w:r w:rsidRPr="00AE2744">
          <w:rPr>
            <w:rStyle w:val="Hyperlink"/>
            <w:rFonts w:ascii="Calibri" w:hAnsi="Calibri" w:cs="Calibri"/>
            <w:b/>
            <w:bCs/>
            <w:shd w:val="clear" w:color="auto" w:fill="FFFFFF"/>
          </w:rPr>
          <w:t>aici</w:t>
        </w:r>
      </w:hyperlink>
      <w:r w:rsidRPr="00AE2744">
        <w:rPr>
          <w:rFonts w:ascii="Calibri" w:hAnsi="Calibri" w:cs="Calibri"/>
          <w:color w:val="222222"/>
          <w:shd w:val="clear" w:color="auto" w:fill="FFFFFF"/>
        </w:rPr>
        <w:t>.</w:t>
      </w:r>
    </w:p>
    <w:p w14:paraId="0D5614E6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Ediția din anul 2020 a Concursului Internațional de Matematică pentru Studenți a avut loc în Salonic, Grecia, în perioada 3-8 martie și a reunit studenți din 14 universități din Bulgaria, Grecia, Macedonia de Nord și România. Universitatea din București a fost reprezentată la concurs de trei studenți ai Facultății de Matematică și Informatică.</w:t>
      </w:r>
    </w:p>
    <w:p w14:paraId="3A6C8283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Toți cei trei studenți au obținut medalii de aur, cu o mențiune specială pentru Andrei-Robert Bâra, care s-a clasat pe locul 1 absolut, cu punctaj maxim. Student în anul II la Matematică, Andrei a fost, așa cum am precizat anterior, pe podium și la ediția din 2019 a SEEMOUS, când s-a clasat pe locurile 2-3. Medalie de aur a obținut și Dan-Ștefan Dumitrescu, clasat pe locul 5, dar și Andrei-Vlad Cațaron, care s-a clasat pe locul 6. Cei doi au fost, în momentul competiției, studenți la Matematică în anul I. Mai multe detalii cu privire la participarea studenților UB la ediția din 2020 a SEEMOUS pot fi accesate </w:t>
      </w:r>
      <w:hyperlink r:id="rId6" w:history="1">
        <w:r w:rsidRPr="00AE2744">
          <w:rPr>
            <w:rStyle w:val="Hyperlink"/>
            <w:rFonts w:ascii="Calibri" w:hAnsi="Calibri" w:cs="Calibri"/>
            <w:b/>
            <w:bCs/>
            <w:shd w:val="clear" w:color="auto" w:fill="FFFFFF"/>
          </w:rPr>
          <w:t>aici</w:t>
        </w:r>
      </w:hyperlink>
      <w:r w:rsidRPr="00AE2744">
        <w:rPr>
          <w:rFonts w:ascii="Calibri" w:hAnsi="Calibri" w:cs="Calibri"/>
          <w:color w:val="222222"/>
          <w:shd w:val="clear" w:color="auto" w:fill="FFFFFF"/>
        </w:rPr>
        <w:t>.</w:t>
      </w:r>
    </w:p>
    <w:p w14:paraId="6FD7B5F3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De asemenea, și în anul 2021, studenții Facultății de Matematică și Informatică a Universității din București au obținut rezultate de excepție în cadrul celei de-a XV-a ediții a South Eastern European Mathematical Competition for University Students – SEEMOUS. Trei studenți au obținut medalii de aur, cu o mențiune specială pentru Sergiu-Ionuț Novac, care s-a clasat pe primul loc. Medalii de aur au obținut și Dan-Ștefan Dumitrescu și Vlad-Nicolae Robu, care s-au clasat pe locul 2. Nu în ultimul rând, studenta Ana-Teodora Bercaru a obținut medalie de argint. Mai multe detalii cu privire la participarea studenților UB la ediția din 2020 a SEEMOUS pot fi accesate </w:t>
      </w:r>
      <w:hyperlink r:id="rId7" w:history="1">
        <w:r w:rsidRPr="00AE2744">
          <w:rPr>
            <w:rStyle w:val="Hyperlink"/>
            <w:rFonts w:ascii="Calibri" w:hAnsi="Calibri" w:cs="Calibri"/>
            <w:shd w:val="clear" w:color="auto" w:fill="FFFFFF"/>
          </w:rPr>
          <w:t>aici</w:t>
        </w:r>
      </w:hyperlink>
      <w:r w:rsidRPr="00AE2744">
        <w:rPr>
          <w:rFonts w:ascii="Calibri" w:hAnsi="Calibri" w:cs="Calibri"/>
          <w:color w:val="222222"/>
          <w:shd w:val="clear" w:color="auto" w:fill="FFFFFF"/>
        </w:rPr>
        <w:t>.</w:t>
      </w:r>
    </w:p>
    <w:p w14:paraId="416C2DBA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Ediția din 2022 a Concursului Internațional de Matematică pentru Studenți a avut loc în Belgrad, Serbia, în perioada 27 mai-1 iunie. Universitatea din București a fost reprezentată la concurs tot de trei studenți ai Facultății de Matematică și Informatică. Toți cei trei studenți ai Universității din București au cucerit podiumul competiției SEEMOUS: aur – Vlad Nicolae Robu, argint – Andrei Tiberiu Pantea și bronz – Paul Florin Rebenciuc. Studenții Universității din București au fost însoțiți la concurs de conf. univ. dr. Cornel Băețica, cadru didactic la Facultatea de Matematică și Informatică a UB.</w:t>
      </w:r>
    </w:p>
    <w:p w14:paraId="6E231B8C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Mai multe detalii cu privire la participarea studenților UB la ediția din 2022 a SEEMOUS pot fi accesate </w:t>
      </w:r>
      <w:hyperlink r:id="rId8" w:history="1">
        <w:r w:rsidRPr="00AE2744">
          <w:rPr>
            <w:rStyle w:val="Hyperlink"/>
            <w:rFonts w:ascii="Calibri" w:hAnsi="Calibri" w:cs="Calibri"/>
            <w:b/>
            <w:bCs/>
            <w:shd w:val="clear" w:color="auto" w:fill="FFFFFF"/>
          </w:rPr>
          <w:t>aici</w:t>
        </w:r>
      </w:hyperlink>
      <w:r w:rsidRPr="00AE2744">
        <w:rPr>
          <w:rFonts w:ascii="Calibri" w:hAnsi="Calibri" w:cs="Calibri"/>
          <w:color w:val="222222"/>
          <w:shd w:val="clear" w:color="auto" w:fill="FFFFFF"/>
        </w:rPr>
        <w:t>.</w:t>
      </w:r>
    </w:p>
    <w:p w14:paraId="53E4C80A" w14:textId="2988A280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De asemenea,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și la ediția din 202</w:t>
      </w:r>
      <w:r w:rsidRPr="00AE2744">
        <w:rPr>
          <w:rFonts w:ascii="Calibri" w:hAnsi="Calibri" w:cs="Calibri"/>
          <w:color w:val="222222"/>
          <w:shd w:val="clear" w:color="auto" w:fill="FFFFFF"/>
        </w:rPr>
        <w:t>3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a prestigiosului concurs internațional, studenții Facultății de Matematică și Informatică a Universității din București au obținut rezultate de excepție. Toți cei trei studenți ai Universității din București au cucerit podiumul competiției SEEMOUS: aur – Mario-Cosmin Drăguț și Octavian-Ionut Joița, și argint – Divia-Petra Negoescu. Remarcabilă este performanța studentului Mario-Cosmin Drăguț care a obținut cel mai mare punctaj din concurs.</w:t>
      </w:r>
    </w:p>
    <w:p w14:paraId="0ADAFCFB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Mai multe detalii cu privire la participarea studenților UB la ediția din 2023 a SEEMOUS pot fi accesate </w:t>
      </w:r>
      <w:hyperlink r:id="rId9" w:history="1">
        <w:r w:rsidRPr="00AE2744">
          <w:rPr>
            <w:rStyle w:val="Hyperlink"/>
            <w:rFonts w:ascii="Calibri" w:hAnsi="Calibri" w:cs="Calibri"/>
            <w:b/>
            <w:bCs/>
            <w:shd w:val="clear" w:color="auto" w:fill="FFFFFF"/>
          </w:rPr>
          <w:t>aici</w:t>
        </w:r>
      </w:hyperlink>
      <w:r w:rsidRPr="00AE2744">
        <w:rPr>
          <w:rFonts w:ascii="Calibri" w:hAnsi="Calibri" w:cs="Calibri"/>
          <w:color w:val="222222"/>
          <w:shd w:val="clear" w:color="auto" w:fill="FFFFFF"/>
        </w:rPr>
        <w:t>.</w:t>
      </w:r>
    </w:p>
    <w:p w14:paraId="0F5E05D6" w14:textId="0E5714A2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 xml:space="preserve">Nu în ultimul rând, la ediția din 2024, Universitatea din București a câștigat marele premiu al competiției SEEMOUS. Șase studenți </w:t>
      </w:r>
      <w:r w:rsidRPr="00AE2744">
        <w:rPr>
          <w:rFonts w:ascii="Calibri" w:hAnsi="Calibri" w:cs="Calibri"/>
          <w:color w:val="222222"/>
          <w:shd w:val="clear" w:color="auto" w:fill="FFFFFF"/>
        </w:rPr>
        <w:t>ai Facultății de Matematică și Informatică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au reprezentat UB în competiție,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toți șase cucerind podiumul SEEMOUS 2024:</w:t>
      </w:r>
      <w:r w:rsidRPr="00AE2744">
        <w:rPr>
          <w:rFonts w:ascii="Calibri" w:hAnsi="Calibri" w:cs="Calibri"/>
          <w:color w:val="002147"/>
          <w:shd w:val="clear" w:color="auto" w:fill="F5F5F5"/>
        </w:rPr>
        <w:t xml:space="preserve"> 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Ana Negoiță, Lucia Râșnoveanu și </w:t>
      </w:r>
      <w:r w:rsidRPr="00AE2744">
        <w:rPr>
          <w:rFonts w:ascii="Calibri" w:hAnsi="Calibri" w:cs="Calibri"/>
          <w:color w:val="222222"/>
          <w:shd w:val="clear" w:color="auto" w:fill="FFFFFF"/>
        </w:rPr>
        <w:lastRenderedPageBreak/>
        <w:t>Mario Drăguț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au obținut medalii de aur, </w:t>
      </w:r>
      <w:r w:rsidRPr="00AE2744">
        <w:rPr>
          <w:rFonts w:ascii="Calibri" w:hAnsi="Calibri" w:cs="Calibri"/>
          <w:color w:val="222222"/>
          <w:shd w:val="clear" w:color="auto" w:fill="FFFFFF"/>
        </w:rPr>
        <w:t>Cezar Tulceanu și Răzvan Terpeneu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au obținut medalii de argint, iar Ș</w:t>
      </w:r>
      <w:r w:rsidRPr="00AE2744">
        <w:rPr>
          <w:rFonts w:ascii="Calibri" w:hAnsi="Calibri" w:cs="Calibri"/>
          <w:color w:val="222222"/>
          <w:shd w:val="clear" w:color="auto" w:fill="FFFFFF"/>
        </w:rPr>
        <w:t>tefan Strugariu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a obținut medalie de bronz. </w:t>
      </w:r>
    </w:p>
    <w:p w14:paraId="3F1BF1D5" w14:textId="3ECD5911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t>Mai multe detalii cu privire la participarea studenților UB la ediția din 202</w:t>
      </w:r>
      <w:r w:rsidRPr="00AE2744">
        <w:rPr>
          <w:rFonts w:ascii="Calibri" w:hAnsi="Calibri" w:cs="Calibri"/>
          <w:color w:val="222222"/>
          <w:shd w:val="clear" w:color="auto" w:fill="FFFFFF"/>
        </w:rPr>
        <w:t>4</w:t>
      </w:r>
      <w:r w:rsidRPr="00AE2744">
        <w:rPr>
          <w:rFonts w:ascii="Calibri" w:hAnsi="Calibri" w:cs="Calibri"/>
          <w:color w:val="222222"/>
          <w:shd w:val="clear" w:color="auto" w:fill="FFFFFF"/>
        </w:rPr>
        <w:t xml:space="preserve"> a SEEMOUS pot fi accesate </w:t>
      </w:r>
      <w:hyperlink r:id="rId10" w:history="1">
        <w:r w:rsidRPr="00AE2744">
          <w:rPr>
            <w:rStyle w:val="Hyperlink"/>
            <w:rFonts w:ascii="Calibri" w:hAnsi="Calibri" w:cs="Calibri"/>
            <w:b/>
            <w:bCs/>
            <w:shd w:val="clear" w:color="auto" w:fill="FFFFFF"/>
          </w:rPr>
          <w:t>aici</w:t>
        </w:r>
      </w:hyperlink>
      <w:r w:rsidRPr="00AE2744">
        <w:rPr>
          <w:rFonts w:ascii="Calibri" w:hAnsi="Calibri" w:cs="Calibri"/>
          <w:color w:val="222222"/>
          <w:shd w:val="clear" w:color="auto" w:fill="FFFFFF"/>
        </w:rPr>
        <w:t>.</w:t>
      </w:r>
    </w:p>
    <w:p w14:paraId="78DC865F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</w:p>
    <w:p w14:paraId="0E27D864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  <w:r w:rsidRPr="00AE2744">
        <w:rPr>
          <w:rFonts w:ascii="Calibri" w:hAnsi="Calibri" w:cs="Calibri"/>
          <w:color w:val="222222"/>
          <w:shd w:val="clear" w:color="auto" w:fill="FFFFFF"/>
        </w:rPr>
        <w:br/>
      </w:r>
    </w:p>
    <w:p w14:paraId="037A021C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</w:p>
    <w:p w14:paraId="3BFFF256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</w:p>
    <w:p w14:paraId="617ECBAF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  <w:color w:val="222222"/>
          <w:shd w:val="clear" w:color="auto" w:fill="FFFFFF"/>
        </w:rPr>
      </w:pPr>
    </w:p>
    <w:p w14:paraId="64A3A620" w14:textId="77777777" w:rsidR="00AE2744" w:rsidRPr="00AE2744" w:rsidRDefault="00AE2744" w:rsidP="00AE2744">
      <w:pPr>
        <w:spacing w:line="240" w:lineRule="auto"/>
        <w:jc w:val="both"/>
        <w:rPr>
          <w:rFonts w:ascii="Calibri" w:hAnsi="Calibri" w:cs="Calibri"/>
        </w:rPr>
      </w:pPr>
    </w:p>
    <w:p w14:paraId="4EAF67BC" w14:textId="77777777" w:rsidR="008D67EE" w:rsidRPr="00AE2744" w:rsidRDefault="008D67EE" w:rsidP="00AE2744">
      <w:pPr>
        <w:spacing w:line="240" w:lineRule="auto"/>
        <w:jc w:val="both"/>
        <w:rPr>
          <w:rFonts w:ascii="Calibri" w:hAnsi="Calibri" w:cs="Calibri"/>
        </w:rPr>
      </w:pPr>
    </w:p>
    <w:p w14:paraId="0769558D" w14:textId="77777777" w:rsidR="008D67EE" w:rsidRPr="00AE2744" w:rsidRDefault="008D67EE" w:rsidP="00AE2744">
      <w:pPr>
        <w:spacing w:line="240" w:lineRule="auto"/>
        <w:jc w:val="both"/>
        <w:rPr>
          <w:rFonts w:ascii="Calibri" w:hAnsi="Calibri" w:cs="Calibri"/>
        </w:rPr>
      </w:pPr>
    </w:p>
    <w:p w14:paraId="2F697FD8" w14:textId="77777777" w:rsidR="008D67EE" w:rsidRPr="00AE2744" w:rsidRDefault="008D67EE" w:rsidP="00AE2744">
      <w:pPr>
        <w:spacing w:line="240" w:lineRule="auto"/>
        <w:jc w:val="both"/>
        <w:rPr>
          <w:rFonts w:ascii="Calibri" w:hAnsi="Calibri" w:cs="Calibri"/>
        </w:rPr>
      </w:pPr>
    </w:p>
    <w:sectPr w:rsidR="008D67EE" w:rsidRPr="00AE274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7EE"/>
    <w:rsid w:val="000C47CB"/>
    <w:rsid w:val="00803525"/>
    <w:rsid w:val="008519DA"/>
    <w:rsid w:val="008D67EE"/>
    <w:rsid w:val="00A64360"/>
    <w:rsid w:val="00AE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7CF075C"/>
  <w15:chartTrackingRefBased/>
  <w15:docId w15:val="{49BCCA6A-FF1F-7940-A0F9-7544140F0E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67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67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67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67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67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67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67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67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67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67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67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67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67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67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67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67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67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67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67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67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67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67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67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67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67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67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67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67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67E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E274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27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10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082252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99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270573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4950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24" w:space="31" w:color="8C1515"/>
            <w:bottom w:val="none" w:sz="0" w:space="0" w:color="auto"/>
            <w:right w:val="none" w:sz="0" w:space="0" w:color="auto"/>
          </w:divBdr>
        </w:div>
      </w:divsChild>
    </w:div>
    <w:div w:id="5212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7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65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361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38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336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9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15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083761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76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9095088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64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0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8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02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buc.ro/aur-pentru-universitatea-din-bucuresti-la-concursul-international-de-matematica-seemous-2022-pentru-al-patrulea-an-consecutiv-studentii-matematicieni-ai-ub-au-cucerit-podiumul-competitiei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nibuc.ro/aur-pentru-universitatea-din-bucuresti-pentru-al-treilea-an-consecutiv-studentii-ub-au-cucerit-podiumul-concursului-international-seemous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buc.ro/pentru-al-doilea-an-consecutiv-studentii-ub-au-cucerit-podiumul-concursului-international-seemous-2020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unibuc.ro/studentii-universitatii-din-bucuresti-laureati-ai-concursului-international-de-matematica-seemous-2019/" TargetMode="External"/><Relationship Id="rId10" Type="http://schemas.openxmlformats.org/officeDocument/2006/relationships/hyperlink" Target="https://unibuc.ro/2024-aduce-aurul-si-marele-premiu-seemous-la-universitatea-din-bucuresti-pentru-al-saselea-an-consecutiv-studentii-ub-cuceresc-podiumul-concursului-international/" TargetMode="External"/><Relationship Id="rId4" Type="http://schemas.openxmlformats.org/officeDocument/2006/relationships/hyperlink" Target="https://unibuc.ro/facultatea-de-matematica-si-informatica-a-ub-centru-de-excelenta-in-matematica-pentru-elevii-de-liceu-din-bucuresti/" TargetMode="External"/><Relationship Id="rId9" Type="http://schemas.openxmlformats.org/officeDocument/2006/relationships/hyperlink" Target="https://unibuc.ro/aur-pentru-universitatea-din-bucuresti-pentru-al-cincilea-an-consecutiv-studentii-unibuc-au-cucerit-podiumul-concursului-international-seemou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1162</Words>
  <Characters>6626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1</cp:revision>
  <dcterms:created xsi:type="dcterms:W3CDTF">2025-03-09T18:23:00Z</dcterms:created>
  <dcterms:modified xsi:type="dcterms:W3CDTF">2025-03-09T18:43:00Z</dcterms:modified>
</cp:coreProperties>
</file>