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53FD" w:rsidRDefault="007E3D93" w:rsidP="007E3D93">
      <w:pPr>
        <w:jc w:val="center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7E3D93">
        <w:rPr>
          <w:rFonts w:ascii="Times New Roman" w:hAnsi="Times New Roman" w:cs="Times New Roman"/>
          <w:b/>
          <w:sz w:val="24"/>
          <w:szCs w:val="24"/>
          <w:lang w:val="ro-RO"/>
        </w:rPr>
        <w:t xml:space="preserve">3,5% pentru bine. </w:t>
      </w:r>
      <w:r w:rsidR="006153FD">
        <w:rPr>
          <w:rFonts w:ascii="Times New Roman" w:hAnsi="Times New Roman" w:cs="Times New Roman"/>
          <w:b/>
          <w:sz w:val="24"/>
          <w:szCs w:val="24"/>
          <w:lang w:val="ro-RO"/>
        </w:rPr>
        <w:t>Completează #formularul230 pentru Fundația „Virtute et Sapientia” a UB și ajută-ne să ajutăm!</w:t>
      </w:r>
    </w:p>
    <w:p w:rsidR="007E3D93" w:rsidRPr="007E3D93" w:rsidRDefault="007E3D93" w:rsidP="006153FD">
      <w:pPr>
        <w:rPr>
          <w:rFonts w:ascii="Times New Roman" w:hAnsi="Times New Roman" w:cs="Times New Roman"/>
          <w:b/>
          <w:sz w:val="24"/>
          <w:szCs w:val="24"/>
          <w:lang w:val="ro-RO"/>
        </w:rPr>
      </w:pPr>
    </w:p>
    <w:p w:rsidR="007E3D93" w:rsidRPr="007E3D93" w:rsidRDefault="007E3D93" w:rsidP="007E3D93">
      <w:pPr>
        <w:jc w:val="both"/>
        <w:rPr>
          <w:rFonts w:ascii="Times New Roman" w:hAnsi="Times New Roman" w:cs="Times New Roman"/>
          <w:bCs/>
          <w:sz w:val="24"/>
          <w:szCs w:val="24"/>
          <w:lang w:val="ro-RO"/>
        </w:rPr>
      </w:pPr>
      <w:r w:rsidRPr="007E3D93">
        <w:rPr>
          <w:rFonts w:ascii="Times New Roman" w:hAnsi="Times New Roman" w:cs="Times New Roman"/>
          <w:sz w:val="24"/>
          <w:szCs w:val="24"/>
          <w:lang w:val="ro-RO"/>
        </w:rPr>
        <w:t>Din dorința de a contribui la o mai puternică implicare a comunității academice și a partenerilor în dezvoltarea educației și a formării generațiilor de tineri, Universitatea din București a lansat, în 2021, </w:t>
      </w:r>
      <w:r w:rsidRPr="007E3D93">
        <w:rPr>
          <w:rFonts w:ascii="Times New Roman" w:hAnsi="Times New Roman" w:cs="Times New Roman"/>
          <w:b/>
          <w:bCs/>
          <w:sz w:val="24"/>
          <w:szCs w:val="24"/>
          <w:lang w:val="ro-RO"/>
        </w:rPr>
        <w:t>Fundația „Virtute et Sapientia”</w:t>
      </w:r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, </w:t>
      </w:r>
      <w:r>
        <w:rPr>
          <w:rFonts w:ascii="Times New Roman" w:hAnsi="Times New Roman" w:cs="Times New Roman"/>
          <w:bCs/>
          <w:sz w:val="24"/>
          <w:szCs w:val="24"/>
          <w:lang w:val="ro-RO"/>
        </w:rPr>
        <w:t xml:space="preserve">o inițiativă menită să contribuie la o mai puternică implicare a comunității academice a UB și a partenerilor săi în dezvoltarea educației și a formării generațiilor de tineri. </w:t>
      </w:r>
    </w:p>
    <w:p w:rsidR="007E3D93" w:rsidRPr="006153FD" w:rsidRDefault="006153FD" w:rsidP="007E3D93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>
        <w:rPr>
          <w:rFonts w:ascii="Times New Roman" w:hAnsi="Times New Roman" w:cs="Times New Roman"/>
          <w:bCs/>
          <w:sz w:val="24"/>
          <w:szCs w:val="24"/>
          <w:lang w:val="ro-RO"/>
        </w:rPr>
        <w:t xml:space="preserve">Plecând de la premisa că lipsurile de natură materială îi împiedică pe mulți tineri să-și continue studiile și să-și atingă adevăratul potențial, acest proiect își propune să vină cu </w:t>
      </w:r>
      <w:r w:rsidRPr="006153FD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soluții concrete pentru a preveni abandonul școlar în cazul cât mai multor elevi. </w:t>
      </w:r>
    </w:p>
    <w:p w:rsidR="007E3D93" w:rsidRPr="006153FD" w:rsidRDefault="006153FD" w:rsidP="007E3D93">
      <w:pPr>
        <w:jc w:val="both"/>
        <w:rPr>
          <w:rFonts w:ascii="Times New Roman" w:hAnsi="Times New Roman" w:cs="Times New Roman"/>
          <w:bCs/>
          <w:sz w:val="24"/>
          <w:szCs w:val="24"/>
          <w:lang w:val="ro-RO"/>
        </w:rPr>
      </w:pPr>
      <w:r w:rsidRPr="006153FD">
        <w:rPr>
          <w:rFonts w:ascii="Times New Roman" w:hAnsi="Times New Roman" w:cs="Times New Roman"/>
          <w:bCs/>
          <w:sz w:val="24"/>
          <w:szCs w:val="24"/>
          <w:lang w:val="ro-RO"/>
        </w:rPr>
        <w:t>„</w:t>
      </w:r>
      <w:proofErr w:type="spellStart"/>
      <w:r w:rsidRPr="006153FD">
        <w:rPr>
          <w:rFonts w:ascii="Times New Roman" w:hAnsi="Times New Roman" w:cs="Times New Roman"/>
          <w:bCs/>
          <w:sz w:val="24"/>
          <w:szCs w:val="24"/>
          <w:lang w:val="ro-RO"/>
        </w:rPr>
        <w:t>Dincolo</w:t>
      </w:r>
      <w:proofErr w:type="spellEnd"/>
      <w:r w:rsidRPr="006153FD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de </w:t>
      </w:r>
      <w:proofErr w:type="spellStart"/>
      <w:r w:rsidRPr="006153FD">
        <w:rPr>
          <w:rFonts w:ascii="Times New Roman" w:hAnsi="Times New Roman" w:cs="Times New Roman"/>
          <w:bCs/>
          <w:sz w:val="24"/>
          <w:szCs w:val="24"/>
          <w:lang w:val="ro-RO"/>
        </w:rPr>
        <w:t>responsabilitatea</w:t>
      </w:r>
      <w:proofErr w:type="spellEnd"/>
      <w:r w:rsidRPr="006153FD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</w:t>
      </w:r>
      <w:proofErr w:type="spellStart"/>
      <w:r w:rsidRPr="006153FD">
        <w:rPr>
          <w:rFonts w:ascii="Times New Roman" w:hAnsi="Times New Roman" w:cs="Times New Roman"/>
          <w:bCs/>
          <w:sz w:val="24"/>
          <w:szCs w:val="24"/>
          <w:lang w:val="ro-RO"/>
        </w:rPr>
        <w:t>pe</w:t>
      </w:r>
      <w:proofErr w:type="spellEnd"/>
      <w:r w:rsidRPr="006153FD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care o </w:t>
      </w:r>
      <w:proofErr w:type="spellStart"/>
      <w:r w:rsidRPr="006153FD">
        <w:rPr>
          <w:rFonts w:ascii="Times New Roman" w:hAnsi="Times New Roman" w:cs="Times New Roman"/>
          <w:bCs/>
          <w:sz w:val="24"/>
          <w:szCs w:val="24"/>
          <w:lang w:val="ro-RO"/>
        </w:rPr>
        <w:t>avem</w:t>
      </w:r>
      <w:proofErr w:type="spellEnd"/>
      <w:r w:rsidRPr="006153FD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cu </w:t>
      </w:r>
      <w:proofErr w:type="spellStart"/>
      <w:r w:rsidRPr="006153FD">
        <w:rPr>
          <w:rFonts w:ascii="Times New Roman" w:hAnsi="Times New Roman" w:cs="Times New Roman"/>
          <w:bCs/>
          <w:sz w:val="24"/>
          <w:szCs w:val="24"/>
          <w:lang w:val="ro-RO"/>
        </w:rPr>
        <w:t>toții</w:t>
      </w:r>
      <w:proofErr w:type="spellEnd"/>
      <w:r w:rsidRPr="006153FD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</w:t>
      </w:r>
      <w:proofErr w:type="spellStart"/>
      <w:r w:rsidRPr="006153FD">
        <w:rPr>
          <w:rFonts w:ascii="Times New Roman" w:hAnsi="Times New Roman" w:cs="Times New Roman"/>
          <w:bCs/>
          <w:sz w:val="24"/>
          <w:szCs w:val="24"/>
          <w:lang w:val="ro-RO"/>
        </w:rPr>
        <w:t>pentru</w:t>
      </w:r>
      <w:proofErr w:type="spellEnd"/>
      <w:r w:rsidRPr="006153FD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</w:t>
      </w:r>
      <w:proofErr w:type="spellStart"/>
      <w:r w:rsidRPr="006153FD">
        <w:rPr>
          <w:rFonts w:ascii="Times New Roman" w:hAnsi="Times New Roman" w:cs="Times New Roman"/>
          <w:bCs/>
          <w:sz w:val="24"/>
          <w:szCs w:val="24"/>
          <w:lang w:val="ro-RO"/>
        </w:rPr>
        <w:t>formarea</w:t>
      </w:r>
      <w:proofErr w:type="spellEnd"/>
      <w:r w:rsidRPr="006153FD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generați</w:t>
      </w:r>
      <w:r>
        <w:rPr>
          <w:rFonts w:ascii="Times New Roman" w:hAnsi="Times New Roman" w:cs="Times New Roman"/>
          <w:bCs/>
          <w:sz w:val="24"/>
          <w:szCs w:val="24"/>
          <w:lang w:val="ro-RO"/>
        </w:rPr>
        <w:t>ilor viitoare, considerăm această</w:t>
      </w:r>
      <w:r w:rsidRPr="006153FD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ro-RO"/>
        </w:rPr>
        <w:t>inițiativă</w:t>
      </w:r>
      <w:r w:rsidRPr="006153FD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drept o oportunitate de a reconfirma rolul Universității din București în societate și de a veni în sprijinul unor categorii de tineri cu posibilități materiale reduse”, este m</w:t>
      </w:r>
      <w:proofErr w:type="spellStart"/>
      <w:r w:rsidRPr="006153FD">
        <w:rPr>
          <w:rFonts w:ascii="Times New Roman" w:hAnsi="Times New Roman" w:cs="Times New Roman"/>
          <w:bCs/>
          <w:sz w:val="24"/>
          <w:szCs w:val="24"/>
          <w:lang w:val="ro-RO"/>
        </w:rPr>
        <w:t>esajul</w:t>
      </w:r>
      <w:proofErr w:type="spellEnd"/>
      <w:r w:rsidRPr="006153FD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</w:t>
      </w:r>
      <w:proofErr w:type="spellStart"/>
      <w:r w:rsidRPr="006153FD">
        <w:rPr>
          <w:rFonts w:ascii="Times New Roman" w:hAnsi="Times New Roman" w:cs="Times New Roman"/>
          <w:bCs/>
          <w:sz w:val="24"/>
          <w:szCs w:val="24"/>
          <w:lang w:val="ro-RO"/>
        </w:rPr>
        <w:t>transmis</w:t>
      </w:r>
      <w:proofErr w:type="spellEnd"/>
      <w:r w:rsidRPr="006153FD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de către reprezentanții Fundației UB.</w:t>
      </w:r>
      <w:r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</w:t>
      </w:r>
    </w:p>
    <w:p w:rsidR="006153FD" w:rsidRDefault="006153FD" w:rsidP="007E3D93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 xml:space="preserve">Astfel, Fundația „Virtute et Sapientia” a UB oferă tuturor salariaților posibilitatea de a contribui și de a veni în sprijinul unor elevi proveniți din medii defavorizate prin redirecționarea a 3.5% din impozitul pe venit. Redirecționarea procentului se realizează prin completarea </w:t>
      </w:r>
      <w:hyperlink r:id="rId6" w:history="1">
        <w:r w:rsidRPr="006153FD">
          <w:rPr>
            <w:rStyle w:val="Hyperlink"/>
            <w:rFonts w:ascii="Times New Roman" w:hAnsi="Times New Roman" w:cs="Times New Roman"/>
            <w:sz w:val="24"/>
            <w:szCs w:val="24"/>
            <w:lang w:val="ro-RO"/>
          </w:rPr>
          <w:t>Formularului 230 – PDF</w:t>
        </w:r>
      </w:hyperlink>
      <w:r>
        <w:rPr>
          <w:rFonts w:ascii="Times New Roman" w:hAnsi="Times New Roman" w:cs="Times New Roman"/>
          <w:sz w:val="24"/>
          <w:szCs w:val="24"/>
          <w:lang w:val="ro-RO"/>
        </w:rPr>
        <w:t xml:space="preserve"> (în cazul impozitului pentru salarii), pe care</w:t>
      </w:r>
      <w:r w:rsidR="00AD4E9B">
        <w:rPr>
          <w:rFonts w:ascii="Times New Roman" w:hAnsi="Times New Roman" w:cs="Times New Roman"/>
          <w:sz w:val="24"/>
          <w:szCs w:val="24"/>
          <w:lang w:val="ro-RO"/>
        </w:rPr>
        <w:t xml:space="preserve"> îl poți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descărca de </w:t>
      </w:r>
      <w:hyperlink r:id="rId7" w:history="1">
        <w:r w:rsidRPr="006153FD">
          <w:rPr>
            <w:rStyle w:val="Hyperlink"/>
            <w:rFonts w:ascii="Times New Roman" w:hAnsi="Times New Roman" w:cs="Times New Roman"/>
            <w:sz w:val="24"/>
            <w:szCs w:val="24"/>
            <w:lang w:val="ro-RO"/>
          </w:rPr>
          <w:t>aici – PDF</w:t>
        </w:r>
      </w:hyperlink>
      <w:r>
        <w:rPr>
          <w:rFonts w:ascii="Times New Roman" w:hAnsi="Times New Roman" w:cs="Times New Roman"/>
          <w:sz w:val="24"/>
          <w:szCs w:val="24"/>
          <w:lang w:val="ro-RO"/>
        </w:rPr>
        <w:t xml:space="preserve">. </w:t>
      </w:r>
    </w:p>
    <w:p w:rsidR="006153FD" w:rsidRDefault="006153FD" w:rsidP="007E3D93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Pași pentru redirecționarea a 3,5% din impozitul pe venit:</w:t>
      </w:r>
    </w:p>
    <w:p w:rsidR="006153FD" w:rsidRDefault="00AD4E9B" w:rsidP="006153FD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Descarcă</w:t>
      </w:r>
      <w:r w:rsidR="006153FD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hyperlink r:id="rId8" w:history="1">
        <w:r w:rsidR="006153FD" w:rsidRPr="00564B6C">
          <w:rPr>
            <w:rStyle w:val="Hyperlink"/>
            <w:rFonts w:ascii="Times New Roman" w:hAnsi="Times New Roman" w:cs="Times New Roman"/>
            <w:sz w:val="24"/>
            <w:szCs w:val="24"/>
            <w:lang w:val="ro-RO"/>
          </w:rPr>
          <w:t>Formularul 230 – PDF</w:t>
        </w:r>
      </w:hyperlink>
      <w:r w:rsidR="006153FD">
        <w:rPr>
          <w:rFonts w:ascii="Times New Roman" w:hAnsi="Times New Roman" w:cs="Times New Roman"/>
          <w:sz w:val="24"/>
          <w:szCs w:val="24"/>
          <w:lang w:val="ro-RO"/>
        </w:rPr>
        <w:t xml:space="preserve"> ș</w:t>
      </w:r>
      <w:r w:rsidR="00564B6C">
        <w:rPr>
          <w:rFonts w:ascii="Times New Roman" w:hAnsi="Times New Roman" w:cs="Times New Roman"/>
          <w:sz w:val="24"/>
          <w:szCs w:val="24"/>
          <w:lang w:val="ro-RO"/>
        </w:rPr>
        <w:t>i completați-l cu datele dvs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. </w:t>
      </w:r>
      <w:r w:rsidR="006153FD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</w:p>
    <w:p w:rsidR="006153FD" w:rsidRDefault="00AD4E9B" w:rsidP="006153FD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 xml:space="preserve">Formularele completate pot fi scanate și transmise la adresa de mail </w:t>
      </w:r>
      <w:hyperlink r:id="rId9" w:history="1">
        <w:r w:rsidRPr="002A4CA5">
          <w:rPr>
            <w:rStyle w:val="Hyperlink"/>
            <w:rFonts w:ascii="Times New Roman" w:hAnsi="Times New Roman" w:cs="Times New Roman"/>
            <w:sz w:val="24"/>
            <w:szCs w:val="24"/>
            <w:lang w:val="ro-RO"/>
          </w:rPr>
          <w:t>fundația@unibuc.ro</w:t>
        </w:r>
      </w:hyperlink>
      <w:r>
        <w:rPr>
          <w:rFonts w:ascii="Times New Roman" w:hAnsi="Times New Roman" w:cs="Times New Roman"/>
          <w:sz w:val="24"/>
          <w:szCs w:val="24"/>
          <w:lang w:val="ro-RO"/>
        </w:rPr>
        <w:t>. Formularele scanate pot fi transmise până pe 21 mai 2025. Ulterior, veți fi contactat de către ANAF pentru a confirma că vreți să redirecționați către noi impozitul dvs. pe venit.</w:t>
      </w:r>
    </w:p>
    <w:p w:rsidR="006153FD" w:rsidRPr="00564B6C" w:rsidRDefault="00564B6C" w:rsidP="00564B6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 xml:space="preserve">Dacă nu doriți să depuneți formularul online, acesta poate fi transmis prin poștă la administrația financiară de care aparțineți, </w:t>
      </w:r>
      <w:bookmarkStart w:id="0" w:name="_GoBack"/>
      <w:bookmarkEnd w:id="0"/>
      <w:r w:rsidR="00AD4E9B" w:rsidRPr="00564B6C">
        <w:rPr>
          <w:rFonts w:ascii="Times New Roman" w:hAnsi="Times New Roman" w:cs="Times New Roman"/>
          <w:sz w:val="24"/>
          <w:szCs w:val="24"/>
          <w:lang w:val="ro-RO"/>
        </w:rPr>
        <w:t>până pe 25 mai.</w:t>
      </w:r>
    </w:p>
    <w:p w:rsidR="00564B6C" w:rsidRPr="00564B6C" w:rsidRDefault="00564B6C" w:rsidP="00564B6C">
      <w:pPr>
        <w:pStyle w:val="ListParagraph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:rsidR="006153FD" w:rsidRPr="00AD4E9B" w:rsidRDefault="00AD4E9B" w:rsidP="007E3D93">
      <w:pPr>
        <w:jc w:val="both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AD4E9B">
        <w:rPr>
          <w:rFonts w:ascii="Times New Roman" w:hAnsi="Times New Roman" w:cs="Times New Roman"/>
          <w:b/>
          <w:sz w:val="24"/>
          <w:szCs w:val="24"/>
          <w:lang w:val="ro-RO"/>
        </w:rPr>
        <w:t xml:space="preserve">Despre Fundația UB </w:t>
      </w:r>
    </w:p>
    <w:p w:rsidR="006153FD" w:rsidRDefault="006153FD" w:rsidP="006153FD">
      <w:pPr>
        <w:jc w:val="both"/>
        <w:rPr>
          <w:rFonts w:ascii="Times New Roman" w:hAnsi="Times New Roman" w:cs="Times New Roman"/>
          <w:bCs/>
          <w:sz w:val="24"/>
          <w:szCs w:val="24"/>
          <w:lang w:val="ro-RO"/>
        </w:rPr>
      </w:pPr>
      <w:r w:rsidRPr="00AD4E9B">
        <w:rPr>
          <w:rFonts w:ascii="Times New Roman" w:hAnsi="Times New Roman" w:cs="Times New Roman"/>
          <w:b/>
          <w:bCs/>
          <w:sz w:val="24"/>
          <w:szCs w:val="24"/>
          <w:lang w:val="ro-RO"/>
        </w:rPr>
        <w:t>Fundația</w:t>
      </w:r>
      <w:r w:rsidR="00AD4E9B" w:rsidRPr="00AD4E9B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„Virtute et Sapientia” a Universității din București</w:t>
      </w:r>
      <w:r w:rsidRPr="007E3D93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ro-RO"/>
        </w:rPr>
        <w:t>își propune să su</w:t>
      </w:r>
      <w:r w:rsidR="00AD4E9B">
        <w:rPr>
          <w:rFonts w:ascii="Times New Roman" w:hAnsi="Times New Roman" w:cs="Times New Roman"/>
          <w:bCs/>
          <w:sz w:val="24"/>
          <w:szCs w:val="24"/>
          <w:lang w:val="ro-RO"/>
        </w:rPr>
        <w:t>s</w:t>
      </w:r>
      <w:r>
        <w:rPr>
          <w:rFonts w:ascii="Times New Roman" w:hAnsi="Times New Roman" w:cs="Times New Roman"/>
          <w:bCs/>
          <w:sz w:val="24"/>
          <w:szCs w:val="24"/>
          <w:lang w:val="ro-RO"/>
        </w:rPr>
        <w:t xml:space="preserve">țină și să promoveze valorile educației și ale științei prin inițierea de proiecte și activități care să valorifice capacitățile didactice, de cercetare și implicare socială ale comunității academice a UB. </w:t>
      </w:r>
    </w:p>
    <w:p w:rsidR="00F40A6F" w:rsidRPr="00F40A6F" w:rsidRDefault="00F40A6F" w:rsidP="006153FD">
      <w:pPr>
        <w:jc w:val="both"/>
        <w:rPr>
          <w:rFonts w:ascii="Times New Roman" w:hAnsi="Times New Roman" w:cs="Times New Roman"/>
          <w:bCs/>
          <w:sz w:val="24"/>
          <w:szCs w:val="24"/>
          <w:lang w:val="ro-RO"/>
        </w:rPr>
      </w:pPr>
      <w:r w:rsidRPr="00F40A6F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Astfel, printre activitățile sale, fundația urmărește să inițieze proiecte, programe, evenimente de responsabilitate socială destinate comunităților locale, grupurilor și persoanelor aflate în nevoie; să organizeze şi deruleze congrese, conferinţe, sesiuni de comunicări, colocvii, simpozioane, </w:t>
      </w:r>
      <w:r w:rsidRPr="00F40A6F">
        <w:rPr>
          <w:rFonts w:ascii="Times New Roman" w:hAnsi="Times New Roman" w:cs="Times New Roman"/>
          <w:bCs/>
          <w:sz w:val="24"/>
          <w:szCs w:val="24"/>
          <w:lang w:val="ro-RO"/>
        </w:rPr>
        <w:lastRenderedPageBreak/>
        <w:t>workshopuri şi şcoli de vară și să contribuie la realizarea de materiale educative şi ştiinţifice. Mai multe detalii cu privire la Fundația UB pot fi accesate </w:t>
      </w:r>
      <w:hyperlink r:id="rId10" w:history="1">
        <w:r w:rsidRPr="00F40A6F">
          <w:rPr>
            <w:rStyle w:val="Hyperlink"/>
            <w:rFonts w:ascii="Times New Roman" w:hAnsi="Times New Roman" w:cs="Times New Roman"/>
            <w:b/>
            <w:bCs/>
            <w:sz w:val="24"/>
            <w:szCs w:val="24"/>
            <w:lang w:val="ro-RO"/>
          </w:rPr>
          <w:t>ai</w:t>
        </w:r>
        <w:r w:rsidRPr="00F40A6F">
          <w:rPr>
            <w:rStyle w:val="Hyperlink"/>
            <w:rFonts w:ascii="Times New Roman" w:hAnsi="Times New Roman" w:cs="Times New Roman"/>
            <w:b/>
            <w:bCs/>
            <w:sz w:val="24"/>
            <w:szCs w:val="24"/>
            <w:lang w:val="ro-RO"/>
          </w:rPr>
          <w:t>c</w:t>
        </w:r>
        <w:r w:rsidRPr="00F40A6F">
          <w:rPr>
            <w:rStyle w:val="Hyperlink"/>
            <w:rFonts w:ascii="Times New Roman" w:hAnsi="Times New Roman" w:cs="Times New Roman"/>
            <w:b/>
            <w:bCs/>
            <w:sz w:val="24"/>
            <w:szCs w:val="24"/>
            <w:lang w:val="ro-RO"/>
          </w:rPr>
          <w:t>i</w:t>
        </w:r>
      </w:hyperlink>
      <w:r w:rsidRPr="00F40A6F">
        <w:rPr>
          <w:rFonts w:ascii="Times New Roman" w:hAnsi="Times New Roman" w:cs="Times New Roman"/>
          <w:bCs/>
          <w:sz w:val="24"/>
          <w:szCs w:val="24"/>
          <w:lang w:val="ro-RO"/>
        </w:rPr>
        <w:t>.</w:t>
      </w:r>
    </w:p>
    <w:p w:rsidR="006153FD" w:rsidRPr="007E3D93" w:rsidRDefault="006153FD" w:rsidP="007E3D93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sectPr w:rsidR="006153FD" w:rsidRPr="007E3D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A7608"/>
    <w:multiLevelType w:val="hybridMultilevel"/>
    <w:tmpl w:val="87509C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576E"/>
    <w:rsid w:val="0007576E"/>
    <w:rsid w:val="00564B6C"/>
    <w:rsid w:val="006153FD"/>
    <w:rsid w:val="006E3E51"/>
    <w:rsid w:val="007E3D93"/>
    <w:rsid w:val="00AD4E9B"/>
    <w:rsid w:val="00F40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7E3D93"/>
    <w:rPr>
      <w:b/>
      <w:bCs/>
    </w:rPr>
  </w:style>
  <w:style w:type="character" w:styleId="Hyperlink">
    <w:name w:val="Hyperlink"/>
    <w:basedOn w:val="DefaultParagraphFont"/>
    <w:uiPriority w:val="99"/>
    <w:unhideWhenUsed/>
    <w:rsid w:val="006153F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153F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F40A6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7E3D93"/>
    <w:rPr>
      <w:b/>
      <w:bCs/>
    </w:rPr>
  </w:style>
  <w:style w:type="character" w:styleId="Hyperlink">
    <w:name w:val="Hyperlink"/>
    <w:basedOn w:val="DefaultParagraphFont"/>
    <w:uiPriority w:val="99"/>
    <w:unhideWhenUsed/>
    <w:rsid w:val="006153F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153F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F40A6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undatia.unibuc.ro/wp-content/uploads/2025/01/Declaratie-230-editabila-v2.0-2025-fundatiaUB.pdf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fundatia.unibuc.ro/wp-content/uploads/2025/01/Declaratie-230-editabila-v2.0-2025-fundatiaUB.pd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undatia.unibuc.ro/wp-content/uploads/2025/01/Declaratie-230-editabila-v2.0-2025-fundatiaUB.pdf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fundatia.unibuc.ro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funda&#539;ia@unibuc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491</Words>
  <Characters>2801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</dc:creator>
  <cp:keywords/>
  <dc:description/>
  <cp:lastModifiedBy>pr</cp:lastModifiedBy>
  <cp:revision>5</cp:revision>
  <dcterms:created xsi:type="dcterms:W3CDTF">2025-03-11T11:32:00Z</dcterms:created>
  <dcterms:modified xsi:type="dcterms:W3CDTF">2025-03-11T12:03:00Z</dcterms:modified>
</cp:coreProperties>
</file>