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443FBD1C" w:rsidR="007D2201" w:rsidRPr="00425450" w:rsidRDefault="00000000">
      <w:pPr>
        <w:jc w:val="both"/>
        <w:rPr>
          <w:rFonts w:ascii="Times New Roman" w:eastAsia="Georgia" w:hAnsi="Times New Roman" w:cs="Times New Roman"/>
          <w:sz w:val="24"/>
          <w:szCs w:val="24"/>
          <w:lang w:val="ro-RO"/>
        </w:rPr>
      </w:pP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Apel la înscrier</w:t>
      </w:r>
      <w:r w:rsidR="00C74E77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i</w:t>
      </w: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pentru conferința </w:t>
      </w:r>
      <w:r w:rsidR="00425450">
        <w:rPr>
          <w:rFonts w:ascii="Times New Roman" w:eastAsia="Georgia" w:hAnsi="Times New Roman" w:cs="Times New Roman"/>
          <w:sz w:val="24"/>
          <w:szCs w:val="24"/>
          <w:lang w:val="ro-RO"/>
        </w:rPr>
        <w:t>„</w:t>
      </w:r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 xml:space="preserve">Quantum </w:t>
      </w:r>
      <w:proofErr w:type="spellStart"/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>Mechanics</w:t>
      </w:r>
      <w:proofErr w:type="spellEnd"/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 xml:space="preserve">, </w:t>
      </w:r>
      <w:proofErr w:type="spellStart"/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>Physical</w:t>
      </w:r>
      <w:proofErr w:type="spellEnd"/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>and</w:t>
      </w:r>
      <w:proofErr w:type="spellEnd"/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>Metaphysical</w:t>
      </w:r>
      <w:proofErr w:type="spellEnd"/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 xml:space="preserve"> </w:t>
      </w:r>
      <w:proofErr w:type="spellStart"/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>Issues</w:t>
      </w:r>
      <w:proofErr w:type="spellEnd"/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”</w:t>
      </w:r>
      <w:r w:rsidR="00425450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organizată la UB de Facultatea de Filosofie și Facultatea de Fizică</w:t>
      </w:r>
    </w:p>
    <w:p w14:paraId="00000002" w14:textId="77777777" w:rsidR="007D2201" w:rsidRPr="00425450" w:rsidRDefault="007D2201">
      <w:pPr>
        <w:jc w:val="both"/>
        <w:rPr>
          <w:rFonts w:ascii="Times New Roman" w:eastAsia="Georgia" w:hAnsi="Times New Roman" w:cs="Times New Roman"/>
          <w:sz w:val="24"/>
          <w:szCs w:val="24"/>
          <w:lang w:val="ro-RO"/>
        </w:rPr>
      </w:pPr>
    </w:p>
    <w:p w14:paraId="00000003" w14:textId="59CD9FC5" w:rsidR="007D2201" w:rsidRPr="00425450" w:rsidRDefault="00000000">
      <w:pPr>
        <w:jc w:val="both"/>
        <w:rPr>
          <w:rFonts w:ascii="Times New Roman" w:eastAsia="Georgia" w:hAnsi="Times New Roman" w:cs="Times New Roman"/>
          <w:sz w:val="24"/>
          <w:szCs w:val="24"/>
          <w:lang w:val="ro-RO"/>
        </w:rPr>
      </w:pP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În </w:t>
      </w:r>
      <w:r w:rsidR="00425450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perioada</w:t>
      </w: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</w:t>
      </w:r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>5-7 mai 2025</w:t>
      </w:r>
      <w:r w:rsidR="00425450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, Facultatea de Filosofie a UB va organiza, în parteneriat cu Facultatea de Fizică a UB, conferința</w:t>
      </w: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</w:t>
      </w:r>
      <w:hyperlink r:id="rId5" w:history="1"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Quantum </w:t>
        </w:r>
        <w:proofErr w:type="spellStart"/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Mechanics</w:t>
        </w:r>
        <w:proofErr w:type="spellEnd"/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, </w:t>
        </w:r>
        <w:proofErr w:type="spellStart"/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Physical</w:t>
        </w:r>
        <w:proofErr w:type="spellEnd"/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 </w:t>
        </w:r>
        <w:proofErr w:type="spellStart"/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and</w:t>
        </w:r>
        <w:proofErr w:type="spellEnd"/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 </w:t>
        </w:r>
        <w:proofErr w:type="spellStart"/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Metaphysical</w:t>
        </w:r>
        <w:proofErr w:type="spellEnd"/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 </w:t>
        </w:r>
        <w:proofErr w:type="spellStart"/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Issues</w:t>
        </w:r>
        <w:proofErr w:type="spellEnd"/>
      </w:hyperlink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, un eveniment </w:t>
      </w:r>
      <w:r w:rsidR="00425450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interdisciplinar dedicat </w:t>
      </w:r>
      <w:r w:rsidR="00425450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centenarul</w:t>
      </w:r>
      <w:r w:rsidR="00425450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ui</w:t>
      </w:r>
      <w:r w:rsidR="00425450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formulării clasice a mecanicii cuantice.</w:t>
      </w:r>
      <w:r w:rsidR="00425450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Evenimentul are loc în contextul în care anul 2025 a fost </w:t>
      </w: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declarat de UNESCO </w:t>
      </w:r>
      <w:r w:rsidRPr="00425450">
        <w:rPr>
          <w:rFonts w:ascii="Times New Roman" w:eastAsia="Georgia" w:hAnsi="Times New Roman" w:cs="Times New Roman"/>
          <w:b/>
          <w:bCs/>
          <w:i/>
          <w:iCs/>
          <w:sz w:val="24"/>
          <w:szCs w:val="24"/>
          <w:lang w:val="ro-RO"/>
        </w:rPr>
        <w:t>Anul Internațional al Științei și Tehnologiei Cuantice</w:t>
      </w: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(AISQ).</w:t>
      </w:r>
    </w:p>
    <w:p w14:paraId="6ECAF0F1" w14:textId="23F8B7C4" w:rsidR="00425450" w:rsidRPr="00425450" w:rsidRDefault="00425450" w:rsidP="00425450">
      <w:pPr>
        <w:rPr>
          <w:rFonts w:ascii="Times New Roman" w:eastAsia="Georgia" w:hAnsi="Times New Roman" w:cs="Times New Roman"/>
          <w:sz w:val="24"/>
          <w:szCs w:val="24"/>
          <w:lang w:val="ro-RO"/>
        </w:rPr>
      </w:pP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Activitățile vor avea loc în Facultatea de Fizică a Universității din București (adresa: Str. Atomiștilor, nr. 405, Măgurele, Jud. Ilfov).</w:t>
      </w:r>
    </w:p>
    <w:p w14:paraId="00000004" w14:textId="1A073BAA" w:rsidR="007D2201" w:rsidRDefault="00000000">
      <w:pPr>
        <w:jc w:val="both"/>
        <w:rPr>
          <w:rFonts w:ascii="Times New Roman" w:eastAsia="Georgia" w:hAnsi="Times New Roman" w:cs="Times New Roman"/>
          <w:sz w:val="24"/>
          <w:szCs w:val="24"/>
          <w:lang w:val="ro-RO"/>
        </w:rPr>
      </w:pP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Cu această ocazie, organizatorii lansează </w:t>
      </w:r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>un apel la înscrier</w:t>
      </w:r>
      <w:r w:rsidR="00947CDE"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>i</w:t>
      </w:r>
      <w:r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 xml:space="preserve"> pentru comunitatea </w:t>
      </w:r>
      <w:r w:rsidR="00947CDE" w:rsidRPr="00425450">
        <w:rPr>
          <w:rFonts w:ascii="Times New Roman" w:eastAsia="Georgia" w:hAnsi="Times New Roman" w:cs="Times New Roman"/>
          <w:b/>
          <w:bCs/>
          <w:sz w:val="24"/>
          <w:szCs w:val="24"/>
          <w:lang w:val="ro-RO"/>
        </w:rPr>
        <w:t>academică</w:t>
      </w:r>
      <w:r w:rsidR="00947CDE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, </w:t>
      </w:r>
      <w:r w:rsid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care este </w:t>
      </w:r>
      <w:r w:rsidR="00947CDE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invitată să participe la sesiunile plenare din 5 și 6 mai</w:t>
      </w:r>
      <w:r w:rsid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2025. Persoanele interesate de participarea la conferința </w:t>
      </w:r>
      <w:r w:rsidR="00947CDE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</w:t>
      </w:r>
      <w:hyperlink r:id="rId6" w:history="1"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Quantum </w:t>
        </w:r>
        <w:proofErr w:type="spellStart"/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Mechanics</w:t>
        </w:r>
        <w:proofErr w:type="spellEnd"/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, </w:t>
        </w:r>
        <w:proofErr w:type="spellStart"/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Physical</w:t>
        </w:r>
        <w:proofErr w:type="spellEnd"/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 </w:t>
        </w:r>
        <w:proofErr w:type="spellStart"/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and</w:t>
        </w:r>
        <w:proofErr w:type="spellEnd"/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 </w:t>
        </w:r>
        <w:proofErr w:type="spellStart"/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Metaphysical</w:t>
        </w:r>
        <w:proofErr w:type="spellEnd"/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 xml:space="preserve"> </w:t>
        </w:r>
        <w:proofErr w:type="spellStart"/>
        <w:r w:rsidR="00425450" w:rsidRPr="00425450">
          <w:rPr>
            <w:rStyle w:val="Hyperlink"/>
            <w:rFonts w:ascii="Times New Roman" w:eastAsia="Georgia" w:hAnsi="Times New Roman" w:cs="Times New Roman"/>
            <w:b/>
            <w:bCs/>
            <w:i/>
            <w:iCs/>
            <w:sz w:val="24"/>
            <w:szCs w:val="24"/>
            <w:lang w:val="ro-RO"/>
          </w:rPr>
          <w:t>Issues</w:t>
        </w:r>
        <w:proofErr w:type="spellEnd"/>
      </w:hyperlink>
      <w:r w:rsidR="00425450">
        <w:rPr>
          <w:rFonts w:ascii="Times New Roman" w:hAnsi="Times New Roman" w:cs="Times New Roman"/>
          <w:b/>
          <w:bCs/>
          <w:i/>
          <w:iCs/>
          <w:sz w:val="24"/>
          <w:szCs w:val="24"/>
          <w:lang w:val="ro-RO"/>
        </w:rPr>
        <w:t xml:space="preserve"> </w:t>
      </w:r>
      <w:r w:rsidR="00425450">
        <w:rPr>
          <w:rFonts w:ascii="Times New Roman" w:hAnsi="Times New Roman" w:cs="Times New Roman"/>
          <w:sz w:val="24"/>
          <w:szCs w:val="24"/>
          <w:lang w:val="ro-RO"/>
        </w:rPr>
        <w:t xml:space="preserve">sunt rugate să completeze </w:t>
      </w: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formularul de înscriere disponibil </w:t>
      </w:r>
      <w:hyperlink r:id="rId7" w:history="1"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sz w:val="24"/>
            <w:szCs w:val="24"/>
            <w:lang w:val="ro-RO"/>
          </w:rPr>
          <w:t>ai</w:t>
        </w:r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sz w:val="24"/>
            <w:szCs w:val="24"/>
            <w:lang w:val="ro-RO"/>
          </w:rPr>
          <w:t>c</w:t>
        </w:r>
        <w:r w:rsidR="007D2201" w:rsidRPr="00425450">
          <w:rPr>
            <w:rStyle w:val="Hyperlink"/>
            <w:rFonts w:ascii="Times New Roman" w:eastAsia="Georgia" w:hAnsi="Times New Roman" w:cs="Times New Roman"/>
            <w:b/>
            <w:bCs/>
            <w:sz w:val="24"/>
            <w:szCs w:val="24"/>
            <w:lang w:val="ro-RO"/>
          </w:rPr>
          <w:t>i</w:t>
        </w:r>
      </w:hyperlink>
      <w:r w:rsidR="00947CDE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.</w:t>
      </w: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</w:t>
      </w:r>
    </w:p>
    <w:p w14:paraId="48E7CB75" w14:textId="77777777" w:rsidR="00E86094" w:rsidRPr="00E86094" w:rsidRDefault="00E86094" w:rsidP="00E86094">
      <w:p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Temele pentru </w:t>
      </w:r>
      <w:r w:rsidRPr="00E86094">
        <w:rPr>
          <w:rFonts w:ascii="Times New Roman" w:eastAsia="Georgia" w:hAnsi="Times New Roman" w:cs="Times New Roman"/>
          <w:b/>
          <w:bCs/>
          <w:sz w:val="24"/>
          <w:szCs w:val="24"/>
          <w:lang w:val="en-RO"/>
        </w:rPr>
        <w:t>filosofie</w:t>
      </w: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 includ, dar nu se limitează la:</w:t>
      </w:r>
    </w:p>
    <w:p w14:paraId="7F753143" w14:textId="3C8F1DBA" w:rsidR="00E86094" w:rsidRPr="00E86094" w:rsidRDefault="00E86094" w:rsidP="00E86094">
      <w:pPr>
        <w:pStyle w:val="ListParagraph"/>
        <w:numPr>
          <w:ilvl w:val="0"/>
          <w:numId w:val="5"/>
        </w:num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interpretări obişnuite ale mecanicii cuantice</w:t>
      </w:r>
    </w:p>
    <w:p w14:paraId="4DEFD332" w14:textId="59743D3D" w:rsidR="00E86094" w:rsidRPr="00E86094" w:rsidRDefault="00E86094" w:rsidP="00E86094">
      <w:pPr>
        <w:pStyle w:val="ListParagraph"/>
        <w:numPr>
          <w:ilvl w:val="0"/>
          <w:numId w:val="5"/>
        </w:num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non-localitate, contextualitate și realism</w:t>
      </w:r>
    </w:p>
    <w:p w14:paraId="048608BF" w14:textId="5B5E30BD" w:rsidR="00E86094" w:rsidRPr="00E86094" w:rsidRDefault="00E86094" w:rsidP="00E86094">
      <w:pPr>
        <w:pStyle w:val="ListParagraph"/>
        <w:numPr>
          <w:ilvl w:val="0"/>
          <w:numId w:val="5"/>
        </w:num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probleme de măsurare</w:t>
      </w:r>
    </w:p>
    <w:p w14:paraId="250A4A3A" w14:textId="77777777" w:rsidR="00E86094" w:rsidRPr="00E86094" w:rsidRDefault="00E86094" w:rsidP="00E86094">
      <w:pPr>
        <w:pStyle w:val="ListParagraph"/>
        <w:numPr>
          <w:ilvl w:val="0"/>
          <w:numId w:val="5"/>
        </w:num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determinism și mecanică cuantică – este mecanica cuantică relevantă pentru dezbaterile filosofice despre liberul arbitru?</w:t>
      </w:r>
    </w:p>
    <w:p w14:paraId="16CE4773" w14:textId="4780ABDC" w:rsidR="00E86094" w:rsidRPr="00E86094" w:rsidRDefault="00E86094" w:rsidP="00E86094">
      <w:pPr>
        <w:pStyle w:val="ListParagraph"/>
        <w:numPr>
          <w:ilvl w:val="0"/>
          <w:numId w:val="5"/>
        </w:num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categoriile ontologice ale stărilor cuantice</w:t>
      </w:r>
    </w:p>
    <w:p w14:paraId="0297B8FC" w14:textId="77777777" w:rsidR="00E86094" w:rsidRPr="00E86094" w:rsidRDefault="00E86094" w:rsidP="00E86094">
      <w:p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Temele pentru </w:t>
      </w:r>
      <w:r w:rsidRPr="00E86094">
        <w:rPr>
          <w:rFonts w:ascii="Times New Roman" w:eastAsia="Georgia" w:hAnsi="Times New Roman" w:cs="Times New Roman"/>
          <w:b/>
          <w:bCs/>
          <w:sz w:val="24"/>
          <w:szCs w:val="24"/>
          <w:lang w:val="en-RO"/>
        </w:rPr>
        <w:t>fizică </w:t>
      </w: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includ, dar nu se limitează la:</w:t>
      </w:r>
    </w:p>
    <w:p w14:paraId="11A0437D" w14:textId="2E4DF1A9" w:rsidR="00E86094" w:rsidRPr="00E86094" w:rsidRDefault="00E86094" w:rsidP="00E86094">
      <w:pPr>
        <w:pStyle w:val="ListParagraph"/>
        <w:numPr>
          <w:ilvl w:val="0"/>
          <w:numId w:val="6"/>
        </w:num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conceptele și structura formală a mecanicii cuantice</w:t>
      </w:r>
    </w:p>
    <w:p w14:paraId="4C49BEC5" w14:textId="7F3CB8F5" w:rsidR="00E86094" w:rsidRPr="00E86094" w:rsidRDefault="00E86094" w:rsidP="00E86094">
      <w:pPr>
        <w:pStyle w:val="ListParagraph"/>
        <w:numPr>
          <w:ilvl w:val="0"/>
          <w:numId w:val="6"/>
        </w:num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consecințele mecanicii cuantice în fizica atomică, nucleară, materie condensată, fizica particulelor și cosmologie</w:t>
      </w:r>
    </w:p>
    <w:p w14:paraId="44286A6D" w14:textId="579083AB" w:rsidR="00E86094" w:rsidRPr="00E86094" w:rsidRDefault="00E86094" w:rsidP="00E86094">
      <w:pPr>
        <w:pStyle w:val="ListParagraph"/>
        <w:numPr>
          <w:ilvl w:val="0"/>
          <w:numId w:val="6"/>
        </w:num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informaţie cuantică și comunicare</w:t>
      </w:r>
    </w:p>
    <w:p w14:paraId="3CA99E37" w14:textId="5E1809EA" w:rsidR="00E86094" w:rsidRPr="00E86094" w:rsidRDefault="00E86094" w:rsidP="00E86094">
      <w:pPr>
        <w:pStyle w:val="ListParagraph"/>
        <w:numPr>
          <w:ilvl w:val="0"/>
          <w:numId w:val="6"/>
        </w:numPr>
        <w:jc w:val="both"/>
        <w:rPr>
          <w:rFonts w:ascii="Times New Roman" w:eastAsia="Georgia" w:hAnsi="Times New Roman" w:cs="Times New Roman"/>
          <w:sz w:val="24"/>
          <w:szCs w:val="24"/>
          <w:lang w:val="en-RO"/>
        </w:rPr>
      </w:pPr>
      <w:r w:rsidRPr="00E86094">
        <w:rPr>
          <w:rFonts w:ascii="Times New Roman" w:eastAsia="Georgia" w:hAnsi="Times New Roman" w:cs="Times New Roman"/>
          <w:sz w:val="24"/>
          <w:szCs w:val="24"/>
          <w:lang w:val="en-RO"/>
        </w:rPr>
        <w:t>provocări în predarea mecanicii cuantice</w:t>
      </w:r>
    </w:p>
    <w:p w14:paraId="69BA6954" w14:textId="02EDA4B2" w:rsidR="00947CDE" w:rsidRPr="00425450" w:rsidRDefault="00000000">
      <w:pPr>
        <w:rPr>
          <w:rFonts w:ascii="Times New Roman" w:eastAsia="Georgia" w:hAnsi="Times New Roman" w:cs="Times New Roman"/>
          <w:sz w:val="24"/>
          <w:szCs w:val="24"/>
          <w:lang w:val="ro-RO"/>
        </w:rPr>
      </w:pP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Programul final </w:t>
      </w:r>
      <w:r w:rsid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al evenimentului </w:t>
      </w:r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va fi </w:t>
      </w:r>
      <w:proofErr w:type="spellStart"/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afişat</w:t>
      </w:r>
      <w:proofErr w:type="spellEnd"/>
      <w:r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pe </w:t>
      </w:r>
      <w:hyperlink r:id="rId8" w:history="1">
        <w:r w:rsidRPr="00425450">
          <w:rPr>
            <w:rStyle w:val="Hyperlink"/>
            <w:rFonts w:ascii="Times New Roman" w:eastAsia="Georgia" w:hAnsi="Times New Roman" w:cs="Times New Roman"/>
            <w:b/>
            <w:bCs/>
            <w:sz w:val="24"/>
            <w:szCs w:val="24"/>
            <w:lang w:val="ro-RO"/>
          </w:rPr>
          <w:t>pagina oficială a evenimentului</w:t>
        </w:r>
      </w:hyperlink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 xml:space="preserve">, </w:t>
      </w:r>
      <w:proofErr w:type="spellStart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>iar</w:t>
      </w:r>
      <w:proofErr w:type="spellEnd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>mai</w:t>
      </w:r>
      <w:proofErr w:type="spellEnd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>multe</w:t>
      </w:r>
      <w:proofErr w:type="spellEnd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 xml:space="preserve"> </w:t>
      </w:r>
      <w:proofErr w:type="spellStart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>detalii</w:t>
      </w:r>
      <w:proofErr w:type="spellEnd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 xml:space="preserve"> cu </w:t>
      </w:r>
      <w:proofErr w:type="spellStart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>privire</w:t>
      </w:r>
      <w:proofErr w:type="spellEnd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 xml:space="preserve"> la </w:t>
      </w:r>
      <w:proofErr w:type="spellStart"/>
      <w:r w:rsidR="00425450">
        <w:rPr>
          <w:rFonts w:ascii="Times New Roman" w:eastAsia="Georgia" w:hAnsi="Times New Roman" w:cs="Times New Roman"/>
          <w:sz w:val="24"/>
          <w:szCs w:val="24"/>
          <w:lang w:val="en-US"/>
        </w:rPr>
        <w:t>conferin</w:t>
      </w:r>
      <w:r w:rsidR="00425450">
        <w:rPr>
          <w:rFonts w:ascii="Times New Roman" w:eastAsia="Georgia" w:hAnsi="Times New Roman" w:cs="Times New Roman"/>
          <w:sz w:val="24"/>
          <w:szCs w:val="24"/>
          <w:lang w:val="ro-RO"/>
        </w:rPr>
        <w:t>ță</w:t>
      </w:r>
      <w:proofErr w:type="spellEnd"/>
      <w:r w:rsid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sunt </w:t>
      </w:r>
      <w:r w:rsidR="00947CDE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disponibile </w:t>
      </w:r>
      <w:hyperlink r:id="rId9" w:history="1">
        <w:r w:rsidR="00947CDE" w:rsidRPr="00425450">
          <w:rPr>
            <w:rStyle w:val="Hyperlink"/>
            <w:rFonts w:ascii="Times New Roman" w:eastAsia="Georgia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 w:rsidR="00947CDE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 xml:space="preserve"> și </w:t>
      </w:r>
      <w:hyperlink r:id="rId10" w:history="1">
        <w:r w:rsidR="00947CDE" w:rsidRPr="00425450">
          <w:rPr>
            <w:rStyle w:val="Hyperlink"/>
            <w:rFonts w:ascii="Times New Roman" w:eastAsia="Georgia" w:hAnsi="Times New Roman" w:cs="Times New Roman"/>
            <w:b/>
            <w:bCs/>
            <w:sz w:val="24"/>
            <w:szCs w:val="24"/>
            <w:lang w:val="ro-RO"/>
          </w:rPr>
          <w:t>aici</w:t>
        </w:r>
      </w:hyperlink>
      <w:r w:rsidR="00947CDE" w:rsidRPr="00425450">
        <w:rPr>
          <w:rFonts w:ascii="Times New Roman" w:eastAsia="Georgia" w:hAnsi="Times New Roman" w:cs="Times New Roman"/>
          <w:sz w:val="24"/>
          <w:szCs w:val="24"/>
          <w:lang w:val="ro-RO"/>
        </w:rPr>
        <w:t>.</w:t>
      </w:r>
    </w:p>
    <w:p w14:paraId="00000007" w14:textId="77777777" w:rsidR="007D2201" w:rsidRPr="00425450" w:rsidRDefault="007D2201">
      <w:pPr>
        <w:rPr>
          <w:rFonts w:ascii="Times New Roman" w:eastAsia="Georgia" w:hAnsi="Times New Roman" w:cs="Times New Roman"/>
          <w:sz w:val="24"/>
          <w:szCs w:val="24"/>
          <w:lang w:val="ro-RO"/>
        </w:rPr>
      </w:pPr>
    </w:p>
    <w:sectPr w:rsidR="007D2201" w:rsidRPr="00425450"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3CA61AA"/>
    <w:multiLevelType w:val="multilevel"/>
    <w:tmpl w:val="E34EA9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69B7BCC"/>
    <w:multiLevelType w:val="multilevel"/>
    <w:tmpl w:val="3EBE4E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BCA577B"/>
    <w:multiLevelType w:val="multilevel"/>
    <w:tmpl w:val="937A35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2E64FDB"/>
    <w:multiLevelType w:val="hybridMultilevel"/>
    <w:tmpl w:val="883E49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DB97F33"/>
    <w:multiLevelType w:val="hybridMultilevel"/>
    <w:tmpl w:val="247C21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1B10A72"/>
    <w:multiLevelType w:val="multilevel"/>
    <w:tmpl w:val="F5F6A4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2032995744">
    <w:abstractNumId w:val="0"/>
  </w:num>
  <w:num w:numId="2" w16cid:durableId="92166611">
    <w:abstractNumId w:val="5"/>
  </w:num>
  <w:num w:numId="3" w16cid:durableId="582027134">
    <w:abstractNumId w:val="2"/>
  </w:num>
  <w:num w:numId="4" w16cid:durableId="1386416475">
    <w:abstractNumId w:val="1"/>
  </w:num>
  <w:num w:numId="5" w16cid:durableId="1762750852">
    <w:abstractNumId w:val="3"/>
  </w:num>
  <w:num w:numId="6" w16cid:durableId="153514749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2201"/>
    <w:rsid w:val="002D404C"/>
    <w:rsid w:val="00425450"/>
    <w:rsid w:val="007D2201"/>
    <w:rsid w:val="00947CDE"/>
    <w:rsid w:val="00C74E77"/>
    <w:rsid w:val="00D921E6"/>
    <w:rsid w:val="00E860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A3CD1FD"/>
  <w15:docId w15:val="{3C607621-050B-4541-A090-E10DD6495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2F5496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spacing w:after="80" w:line="240" w:lineRule="auto"/>
    </w:pPr>
    <w:rPr>
      <w:sz w:val="56"/>
      <w:szCs w:val="56"/>
    </w:rPr>
  </w:style>
  <w:style w:type="paragraph" w:styleId="Subtitle">
    <w:name w:val="Subtitle"/>
    <w:basedOn w:val="Normal"/>
    <w:next w:val="Normal"/>
    <w:uiPriority w:val="11"/>
    <w:qFormat/>
    <w:rPr>
      <w:color w:val="595959"/>
      <w:sz w:val="28"/>
      <w:szCs w:val="28"/>
    </w:rPr>
  </w:style>
  <w:style w:type="character" w:styleId="Hyperlink">
    <w:name w:val="Hyperlink"/>
    <w:basedOn w:val="DefaultParagraphFont"/>
    <w:uiPriority w:val="99"/>
    <w:unhideWhenUsed/>
    <w:rsid w:val="00947CD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947CD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7CDE"/>
    <w:rPr>
      <w:color w:val="800080" w:themeColor="followedHyperlink"/>
      <w:u w:val="single"/>
    </w:rPr>
  </w:style>
  <w:style w:type="paragraph" w:styleId="ListParagraph">
    <w:name w:val="List Paragraph"/>
    <w:basedOn w:val="Normal"/>
    <w:uiPriority w:val="34"/>
    <w:qFormat/>
    <w:rsid w:val="00E8609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6283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667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750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cirescareer.unibuc.ro/index.php/conference-quantum-mechanics-physics-metaphysical-issu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forms.gle/Aj8GaYZ5u5mgTx6H7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cirescareer.unibuc.ro/index.php/conference-quantum-mechanics-physics-metaphysical-issues/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scirescareer.unibuc.ro/index.php/conference-quantum-mechanics-physics-metaphysical-issues/" TargetMode="External"/><Relationship Id="rId10" Type="http://schemas.openxmlformats.org/officeDocument/2006/relationships/hyperlink" Target="https://unibuc.ro/facultatea-de-filosofie-si-facultatea-de-fizica-din-cadrul-ub-lanseaza-un-apel-la-contributii-pentru-conferinta-quantum-mechanics-physical-and-metaphysical-issues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scirescareer.unibuc.ro/index.php/conference-quantum-mechanics-physics-metaphysical-issues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379</Words>
  <Characters>2162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IOAN MICLEA</cp:lastModifiedBy>
  <cp:revision>4</cp:revision>
  <dcterms:created xsi:type="dcterms:W3CDTF">2025-04-30T18:23:00Z</dcterms:created>
  <dcterms:modified xsi:type="dcterms:W3CDTF">2025-04-30T19:54:00Z</dcterms:modified>
</cp:coreProperties>
</file>