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DE591" w14:textId="5F03654E" w:rsidR="009E2002" w:rsidRPr="006C4616" w:rsidRDefault="009E2002" w:rsidP="00C233B9">
      <w:pPr>
        <w:pStyle w:val="Title"/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</w:pPr>
      <w:proofErr w:type="spellStart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Workshop</w:t>
      </w:r>
      <w:r w:rsidR="008327D1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ul</w:t>
      </w:r>
      <w:proofErr w:type="spellEnd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 "An </w:t>
      </w:r>
      <w:proofErr w:type="spellStart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Introduction</w:t>
      </w:r>
      <w:proofErr w:type="spellEnd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 </w:t>
      </w:r>
      <w:proofErr w:type="spellStart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to</w:t>
      </w:r>
      <w:proofErr w:type="spellEnd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 EU Research &amp; </w:t>
      </w:r>
      <w:proofErr w:type="spellStart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Innovation</w:t>
      </w:r>
      <w:proofErr w:type="spellEnd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 </w:t>
      </w:r>
      <w:proofErr w:type="spellStart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Funding</w:t>
      </w:r>
      <w:proofErr w:type="spellEnd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" </w:t>
      </w:r>
      <w:r w:rsidR="00073FF4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susținut </w:t>
      </w:r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prof</w:t>
      </w:r>
      <w:r w:rsidR="00073FF4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esorul</w:t>
      </w:r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 xml:space="preserve"> Abel </w:t>
      </w:r>
      <w:proofErr w:type="spellStart"/>
      <w:r w:rsidRPr="006C4616">
        <w:rPr>
          <w:rFonts w:ascii="Times New Roman" w:eastAsia="Times New Roman" w:hAnsi="Times New Roman" w:cs="Times New Roman"/>
          <w:b/>
          <w:bCs/>
          <w:spacing w:val="0"/>
          <w:kern w:val="0"/>
          <w:sz w:val="24"/>
          <w:szCs w:val="24"/>
        </w:rPr>
        <w:t>Polese</w:t>
      </w:r>
      <w:proofErr w:type="spellEnd"/>
    </w:p>
    <w:p w14:paraId="23D66148" w14:textId="77777777" w:rsidR="009E2002" w:rsidRPr="006C4616" w:rsidRDefault="009E2002" w:rsidP="009E2002"/>
    <w:p w14:paraId="3A4F8650" w14:textId="73DF8D8A" w:rsidR="009E2002" w:rsidRPr="006C4616" w:rsidRDefault="009E2002" w:rsidP="009E2002">
      <w:r w:rsidRPr="00073FF4">
        <w:rPr>
          <w:b/>
          <w:bCs/>
        </w:rPr>
        <w:t>Luni, 31 martie</w:t>
      </w:r>
      <w:r w:rsidRPr="006C4616">
        <w:t>, î</w:t>
      </w:r>
      <w:r w:rsidR="006C4616" w:rsidRPr="006C4616">
        <w:t>n cadrul Facultății de Administrație și Afaceri</w:t>
      </w:r>
      <w:r w:rsidR="008327D1">
        <w:t xml:space="preserve"> a Universității din București (UB), </w:t>
      </w:r>
      <w:r w:rsidR="006C4616" w:rsidRPr="006C4616">
        <w:t xml:space="preserve">cu susținerea Institutului de Cercetări al </w:t>
      </w:r>
      <w:r w:rsidR="008327D1">
        <w:t xml:space="preserve">UB </w:t>
      </w:r>
      <w:r w:rsidR="006C4616" w:rsidRPr="006C4616">
        <w:t>(ICUB)</w:t>
      </w:r>
      <w:r w:rsidRPr="006C4616">
        <w:t xml:space="preserve">, </w:t>
      </w:r>
      <w:r w:rsidR="006C4616" w:rsidRPr="006C4616">
        <w:t>a avut loc</w:t>
      </w:r>
      <w:r w:rsidRPr="006C4616">
        <w:t xml:space="preserve"> un worksh</w:t>
      </w:r>
      <w:r w:rsidR="00176C49" w:rsidRPr="006C4616">
        <w:t>op</w:t>
      </w:r>
      <w:r w:rsidRPr="006C4616">
        <w:t xml:space="preserve"> pe tema </w:t>
      </w:r>
      <w:r w:rsidR="006C4616" w:rsidRPr="006C4616">
        <w:t>obținerii de finanțări, atât din mediul privat, cât și din granturi</w:t>
      </w:r>
      <w:r w:rsidRPr="006C4616">
        <w:t xml:space="preserve"> europene, susțin</w:t>
      </w:r>
      <w:r w:rsidR="006C4616" w:rsidRPr="006C4616">
        <w:t>ut</w:t>
      </w:r>
      <w:r w:rsidRPr="006C4616">
        <w:t xml:space="preserve"> de către profesorul </w:t>
      </w:r>
      <w:r w:rsidRPr="00073FF4">
        <w:rPr>
          <w:b/>
          <w:bCs/>
        </w:rPr>
        <w:t>Abel Polese</w:t>
      </w:r>
      <w:r w:rsidRPr="006C4616">
        <w:t xml:space="preserve">, Dublin City University. </w:t>
      </w:r>
    </w:p>
    <w:p w14:paraId="4FF8EBAE" w14:textId="77777777" w:rsidR="006C4616" w:rsidRPr="006C4616" w:rsidRDefault="006C4616" w:rsidP="009E2002"/>
    <w:p w14:paraId="08E30ECE" w14:textId="53E0C2E8" w:rsidR="00073FF4" w:rsidRDefault="006C4616" w:rsidP="009E2002">
      <w:r w:rsidRPr="006C4616">
        <w:t>Evenimentul și-a propus să ofere o perspectivă mai puțin rigidă asupra ide</w:t>
      </w:r>
      <w:r w:rsidR="00073FF4">
        <w:t>i</w:t>
      </w:r>
      <w:r w:rsidRPr="006C4616">
        <w:t xml:space="preserve">i de </w:t>
      </w:r>
      <w:r w:rsidR="008327D1">
        <w:t>accesare</w:t>
      </w:r>
      <w:r w:rsidRPr="006C4616">
        <w:t xml:space="preserve"> </w:t>
      </w:r>
      <w:r w:rsidR="008327D1">
        <w:t>a</w:t>
      </w:r>
      <w:r w:rsidRPr="006C4616">
        <w:t xml:space="preserve"> fond</w:t>
      </w:r>
      <w:r w:rsidR="008327D1">
        <w:t>urilor pentru cercetare</w:t>
      </w:r>
      <w:r w:rsidRPr="006C4616">
        <w:t xml:space="preserve">, accentuând importanța clarității mesajului transmis în orice propunere și construirea unei povești convingătoare, dincolo de respectarea unor condiții tehnice sau a unui rețete prestabilite (diferența dintre o cerere de finanțare tehnic corectă și una convingătoare). </w:t>
      </w:r>
    </w:p>
    <w:p w14:paraId="00378B19" w14:textId="77777777" w:rsidR="00073FF4" w:rsidRDefault="00073FF4" w:rsidP="009E2002"/>
    <w:p w14:paraId="08CFA7B3" w14:textId="09BBAF0F" w:rsidR="006C4616" w:rsidRPr="006C4616" w:rsidRDefault="006C4616" w:rsidP="009E2002">
      <w:r w:rsidRPr="006C4616">
        <w:t>Totodată, a fost subliniată importanța compatibilității dintre nevoia proiectului și tipul de finanțare, respectiv a modalității de implementare.</w:t>
      </w:r>
    </w:p>
    <w:p w14:paraId="48D33BD1" w14:textId="77777777" w:rsidR="00176C49" w:rsidRPr="00073FF4" w:rsidRDefault="00176C49" w:rsidP="009E2002"/>
    <w:p w14:paraId="0A81A829" w14:textId="1A7EBAF1" w:rsidR="009E2002" w:rsidRDefault="00042AA4" w:rsidP="009E2002">
      <w:r>
        <w:t xml:space="preserve">Profesorul </w:t>
      </w:r>
      <w:r w:rsidR="00176C49" w:rsidRPr="006C4616">
        <w:t>Abel</w:t>
      </w:r>
      <w:r w:rsidR="009E2002" w:rsidRPr="006C4616">
        <w:t xml:space="preserve"> Polese este </w:t>
      </w:r>
      <w:r w:rsidR="00176C49" w:rsidRPr="006C4616">
        <w:t xml:space="preserve">un specialist de renume internațional în domeniul economiei informale și guvernanței în Asia, Africa, America Latină și Europa de Est. </w:t>
      </w:r>
      <w:r>
        <w:t>Este afiliat la Dublin City University și Tallin Univesity of Technology, iar î</w:t>
      </w:r>
      <w:r w:rsidR="00176C49" w:rsidRPr="006C4616">
        <w:t xml:space="preserve">ncepând cu </w:t>
      </w:r>
      <w:r w:rsidR="006C4616" w:rsidRPr="006C4616">
        <w:t>aprilie 2</w:t>
      </w:r>
      <w:r w:rsidR="00176C49" w:rsidRPr="006C4616">
        <w:t xml:space="preserve">025 este </w:t>
      </w:r>
      <w:r w:rsidR="009E2002" w:rsidRPr="006C4616">
        <w:t>profesor invitat în cadrul ICUB</w:t>
      </w:r>
      <w:r w:rsidR="00176C49" w:rsidRPr="006C4616">
        <w:t>, consolidând parteneriatul de lungă durată cu Facultatea</w:t>
      </w:r>
      <w:r w:rsidR="009E2002" w:rsidRPr="006C4616">
        <w:t xml:space="preserve"> de Adm</w:t>
      </w:r>
      <w:r w:rsidR="00176C49" w:rsidRPr="006C4616">
        <w:t xml:space="preserve">inistrație </w:t>
      </w:r>
      <w:r w:rsidR="009E2002" w:rsidRPr="006C4616">
        <w:t>și Afacer</w:t>
      </w:r>
      <w:r w:rsidR="00176C49" w:rsidRPr="006C4616">
        <w:t>i (dovedit prin</w:t>
      </w:r>
      <w:r w:rsidR="009E2002" w:rsidRPr="006C4616">
        <w:t xml:space="preserve"> proiecte</w:t>
      </w:r>
      <w:r w:rsidR="00176C49" w:rsidRPr="006C4616">
        <w:t xml:space="preserve">le </w:t>
      </w:r>
      <w:r w:rsidR="009E2002" w:rsidRPr="006C4616">
        <w:t xml:space="preserve">de </w:t>
      </w:r>
      <w:r w:rsidR="00176C49" w:rsidRPr="006C4616">
        <w:t xml:space="preserve">cercetare aflate în derulare sau trimise spre evaluare, de </w:t>
      </w:r>
      <w:r w:rsidR="009E2002" w:rsidRPr="006C4616">
        <w:t>tip</w:t>
      </w:r>
      <w:r w:rsidR="008327D1">
        <w:t>ul</w:t>
      </w:r>
      <w:r w:rsidR="009E2002" w:rsidRPr="006C4616">
        <w:t xml:space="preserve"> </w:t>
      </w:r>
      <w:proofErr w:type="spellStart"/>
      <w:r w:rsidR="009E2002" w:rsidRPr="006C4616">
        <w:t>Horizon</w:t>
      </w:r>
      <w:proofErr w:type="spellEnd"/>
      <w:r w:rsidR="00176C49" w:rsidRPr="006C4616">
        <w:t xml:space="preserve"> MSCA Staff Exchange și Horizon MSCA Doctoral Networks)</w:t>
      </w:r>
      <w:r w:rsidR="009E2002" w:rsidRPr="006C4616">
        <w:t>.</w:t>
      </w:r>
    </w:p>
    <w:p w14:paraId="4F69E3CF" w14:textId="77777777" w:rsidR="00042AA4" w:rsidRDefault="00042AA4" w:rsidP="009E2002"/>
    <w:p w14:paraId="63FD2AD5" w14:textId="2B0AD0EC" w:rsidR="00042AA4" w:rsidRPr="006C4616" w:rsidRDefault="00042AA4" w:rsidP="009E2002">
      <w:r>
        <w:rPr>
          <w:noProof/>
          <w14:ligatures w14:val="standardContextual"/>
        </w:rPr>
        <w:drawing>
          <wp:inline distT="0" distB="0" distL="0" distR="0" wp14:anchorId="58FDBEE1" wp14:editId="122A2BAE">
            <wp:extent cx="5731510" cy="4298950"/>
            <wp:effectExtent l="0" t="0" r="0" b="6350"/>
            <wp:docPr id="2000141658" name="Picture 1" descr="A person sitting on a tab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0141658" name="Picture 1" descr="A person sitting on a tabl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33FCF7" w14:textId="77777777" w:rsidR="009E2002" w:rsidRPr="006C4616" w:rsidRDefault="009E2002" w:rsidP="009E2002"/>
    <w:p w14:paraId="234BB898" w14:textId="77777777" w:rsidR="009E2002" w:rsidRPr="006C4616" w:rsidRDefault="009E2002" w:rsidP="00C233B9">
      <w:pPr>
        <w:pStyle w:val="Title"/>
        <w:rPr>
          <w:rFonts w:ascii="Times New Roman" w:hAnsi="Times New Roman" w:cs="Times New Roman"/>
          <w:color w:val="222222"/>
          <w:shd w:val="clear" w:color="auto" w:fill="FFFFFF"/>
        </w:rPr>
      </w:pPr>
    </w:p>
    <w:p w14:paraId="504B8CA0" w14:textId="122E5A6C" w:rsidR="004A0447" w:rsidRPr="006C4616" w:rsidRDefault="00042AA4">
      <w:r>
        <w:rPr>
          <w:noProof/>
          <w14:ligatures w14:val="standardContextual"/>
        </w:rPr>
        <w:drawing>
          <wp:inline distT="0" distB="0" distL="0" distR="0" wp14:anchorId="174F8BCC" wp14:editId="205258EC">
            <wp:extent cx="5731510" cy="4298950"/>
            <wp:effectExtent l="0" t="0" r="0" b="6350"/>
            <wp:docPr id="517100282" name="Picture 2" descr="A group of people sitting at tables in a class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7100282" name="Picture 2" descr="A group of people sitting at tables in a classroom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A0447" w:rsidRPr="006C461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C4EAD"/>
    <w:multiLevelType w:val="hybridMultilevel"/>
    <w:tmpl w:val="225CA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771682"/>
    <w:multiLevelType w:val="hybridMultilevel"/>
    <w:tmpl w:val="53623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0202885">
    <w:abstractNumId w:val="0"/>
  </w:num>
  <w:num w:numId="2" w16cid:durableId="12410575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33B9"/>
    <w:rsid w:val="00042AA4"/>
    <w:rsid w:val="00073FF4"/>
    <w:rsid w:val="00176C49"/>
    <w:rsid w:val="001B693D"/>
    <w:rsid w:val="00303804"/>
    <w:rsid w:val="004A0447"/>
    <w:rsid w:val="00593FF6"/>
    <w:rsid w:val="00695074"/>
    <w:rsid w:val="006C4616"/>
    <w:rsid w:val="008327D1"/>
    <w:rsid w:val="008715F7"/>
    <w:rsid w:val="009E2002"/>
    <w:rsid w:val="00C233B9"/>
    <w:rsid w:val="00D3352F"/>
    <w:rsid w:val="00D343A0"/>
    <w:rsid w:val="00ED1105"/>
    <w:rsid w:val="00FD1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14AE5"/>
  <w15:chartTrackingRefBased/>
  <w15:docId w15:val="{20AEE6D7-7745-9D42-9655-18A77B84D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o-R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33B9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23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23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3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3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3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33B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33B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33B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33B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3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C23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3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33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33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33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33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33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33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33B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3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33B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3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33B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33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33B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33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3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33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33B9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A0447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4A044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452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223</Words>
  <Characters>1297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Rodica Ianole-Calin</dc:creator>
  <cp:keywords/>
  <dc:description/>
  <cp:lastModifiedBy>DORIN-LUCA MANOLE</cp:lastModifiedBy>
  <cp:revision>2</cp:revision>
  <dcterms:created xsi:type="dcterms:W3CDTF">2025-04-01T11:23:00Z</dcterms:created>
  <dcterms:modified xsi:type="dcterms:W3CDTF">2025-04-01T11:23:00Z</dcterms:modified>
</cp:coreProperties>
</file>