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89E55F" w14:textId="1CB7A46D" w:rsidR="004D13BF" w:rsidRDefault="004D13BF" w:rsidP="004D13BF">
      <w:pPr>
        <w:spacing w:line="360" w:lineRule="auto"/>
        <w:jc w:val="center"/>
        <w:rPr>
          <w:rFonts w:ascii="Times New Roman" w:hAnsi="Times New Roman" w:cs="Times New Roman"/>
        </w:rPr>
      </w:pPr>
      <w:r>
        <w:rPr>
          <w:rFonts w:ascii="Times New Roman" w:hAnsi="Times New Roman" w:cs="Times New Roman"/>
        </w:rPr>
        <w:t xml:space="preserve">Simpozionul Internațional de Teologie: </w:t>
      </w:r>
      <w:r w:rsidRPr="004D13BF">
        <w:rPr>
          <w:rFonts w:ascii="Times New Roman" w:hAnsi="Times New Roman" w:cs="Times New Roman"/>
        </w:rPr>
        <w:t>„</w:t>
      </w:r>
      <w:r>
        <w:rPr>
          <w:rFonts w:ascii="Times New Roman" w:hAnsi="Times New Roman" w:cs="Times New Roman"/>
        </w:rPr>
        <w:t>Sinodul I Ecumenic de la Niceea (325): Credin’a Ortodoxă – Baza Unității Bisericii” la FTOUB</w:t>
      </w:r>
    </w:p>
    <w:p w14:paraId="1C88BC07" w14:textId="77777777" w:rsidR="004D13BF" w:rsidRDefault="004D13BF" w:rsidP="004D13BF">
      <w:pPr>
        <w:spacing w:line="360" w:lineRule="auto"/>
        <w:jc w:val="both"/>
        <w:rPr>
          <w:rFonts w:ascii="Times New Roman" w:hAnsi="Times New Roman" w:cs="Times New Roman"/>
        </w:rPr>
      </w:pPr>
    </w:p>
    <w:p w14:paraId="57FDA805" w14:textId="539E4697" w:rsidR="004D13BF" w:rsidRDefault="004D13BF" w:rsidP="004D13BF">
      <w:pPr>
        <w:spacing w:line="360" w:lineRule="auto"/>
        <w:jc w:val="both"/>
        <w:rPr>
          <w:rFonts w:ascii="Times New Roman" w:hAnsi="Times New Roman" w:cs="Times New Roman"/>
        </w:rPr>
      </w:pPr>
      <w:r>
        <w:rPr>
          <w:rFonts w:ascii="Times New Roman" w:hAnsi="Times New Roman" w:cs="Times New Roman"/>
        </w:rPr>
        <w:t xml:space="preserve">Între </w:t>
      </w:r>
      <w:r w:rsidRPr="004D13BF">
        <w:rPr>
          <w:rFonts w:ascii="Times New Roman" w:hAnsi="Times New Roman" w:cs="Times New Roman"/>
          <w:b/>
          <w:bCs/>
        </w:rPr>
        <w:t>13-17 mai 2025</w:t>
      </w:r>
      <w:r>
        <w:rPr>
          <w:rFonts w:ascii="Times New Roman" w:hAnsi="Times New Roman" w:cs="Times New Roman"/>
        </w:rPr>
        <w:t xml:space="preserve">, </w:t>
      </w:r>
      <w:r w:rsidR="00C23FB6">
        <w:rPr>
          <w:rFonts w:ascii="Times New Roman" w:hAnsi="Times New Roman" w:cs="Times New Roman"/>
        </w:rPr>
        <w:t>F</w:t>
      </w:r>
      <w:r w:rsidRPr="004D13BF">
        <w:rPr>
          <w:rFonts w:ascii="Times New Roman" w:hAnsi="Times New Roman" w:cs="Times New Roman"/>
        </w:rPr>
        <w:t>acultatea de Teologie Ortodoxă „Justinian Patriarhul” a Universității din București</w:t>
      </w:r>
      <w:r>
        <w:rPr>
          <w:rFonts w:ascii="Times New Roman" w:hAnsi="Times New Roman" w:cs="Times New Roman"/>
        </w:rPr>
        <w:t xml:space="preserve"> </w:t>
      </w:r>
      <w:r w:rsidRPr="004D13BF">
        <w:rPr>
          <w:rFonts w:ascii="Times New Roman" w:hAnsi="Times New Roman" w:cs="Times New Roman"/>
        </w:rPr>
        <w:t xml:space="preserve">anunță participarea la </w:t>
      </w:r>
      <w:r w:rsidRPr="005D0476">
        <w:rPr>
          <w:rFonts w:ascii="Times New Roman" w:hAnsi="Times New Roman" w:cs="Times New Roman"/>
          <w:b/>
          <w:bCs/>
        </w:rPr>
        <w:t>Simpozionul internațional de Teologie intitulat Sinodul I Ecumenic de la Niceea (325): credința ortodoxă – baza unității Bisericii</w:t>
      </w:r>
      <w:r w:rsidRPr="004D13BF">
        <w:rPr>
          <w:rFonts w:ascii="Times New Roman" w:hAnsi="Times New Roman" w:cs="Times New Roman"/>
        </w:rPr>
        <w:t>.</w:t>
      </w:r>
    </w:p>
    <w:p w14:paraId="339AC0E9" w14:textId="515A252B" w:rsidR="004D13BF" w:rsidRDefault="004D13BF" w:rsidP="004D13BF">
      <w:pPr>
        <w:spacing w:line="360" w:lineRule="auto"/>
        <w:jc w:val="both"/>
        <w:rPr>
          <w:rFonts w:ascii="Times New Roman" w:hAnsi="Times New Roman" w:cs="Times New Roman"/>
        </w:rPr>
      </w:pPr>
      <w:r>
        <w:rPr>
          <w:rFonts w:ascii="Times New Roman" w:hAnsi="Times New Roman" w:cs="Times New Roman"/>
        </w:rPr>
        <w:t xml:space="preserve">Deschiderea conferinței va avea loc pe 13 mai 2025, începând cu ora 10:00, la Palatul Patriarhiei, Aula Magna Teoctist Patriarhul (Strada Patriarhiei, sector 4, București), </w:t>
      </w:r>
      <w:r w:rsidRPr="004D13BF">
        <w:rPr>
          <w:rFonts w:ascii="Times New Roman" w:hAnsi="Times New Roman" w:cs="Times New Roman"/>
        </w:rPr>
        <w:t>urmând ca sesiunile de comunicări să se desfășoare la Facultatea de Teologie Ortodoxă</w:t>
      </w:r>
      <w:r>
        <w:rPr>
          <w:rFonts w:ascii="Times New Roman" w:hAnsi="Times New Roman" w:cs="Times New Roman"/>
        </w:rPr>
        <w:t xml:space="preserve"> </w:t>
      </w:r>
      <w:r w:rsidRPr="004D13BF">
        <w:rPr>
          <w:rFonts w:ascii="Times New Roman" w:hAnsi="Times New Roman" w:cs="Times New Roman"/>
        </w:rPr>
        <w:t>„Justinian Patriarhul”</w:t>
      </w:r>
      <w:r>
        <w:rPr>
          <w:rFonts w:ascii="Times New Roman" w:hAnsi="Times New Roman" w:cs="Times New Roman"/>
        </w:rPr>
        <w:t xml:space="preserve"> a UB</w:t>
      </w:r>
      <w:r w:rsidRPr="004D13BF">
        <w:rPr>
          <w:rFonts w:ascii="Times New Roman" w:hAnsi="Times New Roman" w:cs="Times New Roman"/>
        </w:rPr>
        <w:t xml:space="preserve">, în Amfiteatrul </w:t>
      </w:r>
      <w:r w:rsidR="00C23FB6" w:rsidRPr="004D13BF">
        <w:rPr>
          <w:rFonts w:ascii="Times New Roman" w:hAnsi="Times New Roman" w:cs="Times New Roman"/>
        </w:rPr>
        <w:t>„</w:t>
      </w:r>
      <w:r w:rsidRPr="004D13BF">
        <w:rPr>
          <w:rFonts w:ascii="Times New Roman" w:hAnsi="Times New Roman" w:cs="Times New Roman"/>
        </w:rPr>
        <w:t>I. G. Coman</w:t>
      </w:r>
      <w:r w:rsidR="00C23FB6">
        <w:rPr>
          <w:rFonts w:ascii="Times New Roman" w:hAnsi="Times New Roman" w:cs="Times New Roman"/>
        </w:rPr>
        <w:t>”</w:t>
      </w:r>
      <w:r>
        <w:rPr>
          <w:rFonts w:ascii="Times New Roman" w:hAnsi="Times New Roman" w:cs="Times New Roman"/>
        </w:rPr>
        <w:t xml:space="preserve"> </w:t>
      </w:r>
      <w:r w:rsidR="00C23FB6">
        <w:rPr>
          <w:rFonts w:ascii="Times New Roman" w:hAnsi="Times New Roman" w:cs="Times New Roman"/>
        </w:rPr>
        <w:t>(Strada Sfânta Ecaterina, nr. 2-4, sector 4, București).</w:t>
      </w:r>
    </w:p>
    <w:p w14:paraId="39239FDC" w14:textId="3E19DA2E" w:rsidR="004D13BF" w:rsidRDefault="004D13BF" w:rsidP="004D13BF">
      <w:pPr>
        <w:spacing w:line="360" w:lineRule="auto"/>
        <w:jc w:val="both"/>
        <w:rPr>
          <w:rFonts w:ascii="Times New Roman" w:hAnsi="Times New Roman" w:cs="Times New Roman"/>
        </w:rPr>
      </w:pPr>
      <w:r w:rsidRPr="004D13BF">
        <w:rPr>
          <w:rFonts w:ascii="Times New Roman" w:hAnsi="Times New Roman" w:cs="Times New Roman"/>
        </w:rPr>
        <w:t>Evenimentul academic va reuni reprezentanţi ai instituţiilor de stat, ierarhi, academicieni, preoţi și profesori din ţară și din străinătate, fiind organizat de Patriarhia Română în parteneriat cu Facultatea de Teologie Ortodoxă Justinian Patriarhul.</w:t>
      </w:r>
    </w:p>
    <w:p w14:paraId="3BA91EC9" w14:textId="03331F58" w:rsidR="00F10E63" w:rsidRPr="004D13BF" w:rsidRDefault="00F10E63" w:rsidP="00F10E63">
      <w:pPr>
        <w:rPr>
          <w:rFonts w:ascii="Times New Roman" w:hAnsi="Times New Roman" w:cs="Times New Roman"/>
        </w:rPr>
      </w:pPr>
      <w:r w:rsidRPr="00F10E63">
        <w:rPr>
          <w:rFonts w:ascii="Times New Roman" w:hAnsi="Times New Roman" w:cs="Times New Roman"/>
        </w:rPr>
        <w:t>Concluziile simpozionului vor fi prezentate vineri după-amiază, marcând încheierea unui eveniment de referință pentru teologia ortodoxă și dialogul interbisericesc.</w:t>
      </w:r>
    </w:p>
    <w:p w14:paraId="781CD84B" w14:textId="0A0E897E" w:rsidR="004D13BF" w:rsidRPr="004D13BF" w:rsidRDefault="004D13BF" w:rsidP="004D13BF">
      <w:pPr>
        <w:spacing w:line="360" w:lineRule="auto"/>
        <w:jc w:val="both"/>
        <w:rPr>
          <w:rFonts w:ascii="Times New Roman" w:hAnsi="Times New Roman" w:cs="Times New Roman"/>
        </w:rPr>
      </w:pPr>
      <w:r>
        <w:rPr>
          <w:rFonts w:ascii="Times New Roman" w:hAnsi="Times New Roman" w:cs="Times New Roman"/>
        </w:rPr>
        <w:t>Agenda cu programul evenimentului poate fi consultat aici.</w:t>
      </w:r>
    </w:p>
    <w:sectPr w:rsidR="004D13BF" w:rsidRPr="004D13B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3BF"/>
    <w:rsid w:val="0022491E"/>
    <w:rsid w:val="003210BC"/>
    <w:rsid w:val="004D13BF"/>
    <w:rsid w:val="005701EB"/>
    <w:rsid w:val="005D0476"/>
    <w:rsid w:val="00A83D8C"/>
    <w:rsid w:val="00C23FB6"/>
    <w:rsid w:val="00E832D2"/>
    <w:rsid w:val="00F10E63"/>
  </w:rsids>
  <m:mathPr>
    <m:mathFont m:val="Cambria Math"/>
    <m:brkBin m:val="before"/>
    <m:brkBinSub m:val="--"/>
    <m:smallFrac m:val="0"/>
    <m:dispDef/>
    <m:lMargin m:val="0"/>
    <m:rMargin m:val="0"/>
    <m:defJc m:val="centerGroup"/>
    <m:wrapIndent m:val="1440"/>
    <m:intLim m:val="subSup"/>
    <m:naryLim m:val="undOvr"/>
  </m:mathPr>
  <w:themeFontLang w:val="en-RO"/>
  <w:clrSchemeMapping w:bg1="light1" w:t1="dark1" w:bg2="light2" w:t2="dark2" w:accent1="accent1" w:accent2="accent2" w:accent3="accent3" w:accent4="accent4" w:accent5="accent5" w:accent6="accent6" w:hyperlink="hyperlink" w:followedHyperlink="followedHyperlink"/>
  <w:decimalSymbol w:val=","/>
  <w:listSeparator w:val=","/>
  <w14:docId w14:val="4F6630B3"/>
  <w15:chartTrackingRefBased/>
  <w15:docId w15:val="{E6BFE09B-B897-6E44-BFEE-435C1D407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13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13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13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13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13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13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13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13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13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13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13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13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13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13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13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13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13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13BF"/>
    <w:rPr>
      <w:rFonts w:eastAsiaTheme="majorEastAsia" w:cstheme="majorBidi"/>
      <w:color w:val="272727" w:themeColor="text1" w:themeTint="D8"/>
    </w:rPr>
  </w:style>
  <w:style w:type="paragraph" w:styleId="Title">
    <w:name w:val="Title"/>
    <w:basedOn w:val="Normal"/>
    <w:next w:val="Normal"/>
    <w:link w:val="TitleChar"/>
    <w:uiPriority w:val="10"/>
    <w:qFormat/>
    <w:rsid w:val="004D13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13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13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13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13BF"/>
    <w:pPr>
      <w:spacing w:before="160"/>
      <w:jc w:val="center"/>
    </w:pPr>
    <w:rPr>
      <w:i/>
      <w:iCs/>
      <w:color w:val="404040" w:themeColor="text1" w:themeTint="BF"/>
    </w:rPr>
  </w:style>
  <w:style w:type="character" w:customStyle="1" w:styleId="QuoteChar">
    <w:name w:val="Quote Char"/>
    <w:basedOn w:val="DefaultParagraphFont"/>
    <w:link w:val="Quote"/>
    <w:uiPriority w:val="29"/>
    <w:rsid w:val="004D13BF"/>
    <w:rPr>
      <w:i/>
      <w:iCs/>
      <w:color w:val="404040" w:themeColor="text1" w:themeTint="BF"/>
    </w:rPr>
  </w:style>
  <w:style w:type="paragraph" w:styleId="ListParagraph">
    <w:name w:val="List Paragraph"/>
    <w:basedOn w:val="Normal"/>
    <w:uiPriority w:val="34"/>
    <w:qFormat/>
    <w:rsid w:val="004D13BF"/>
    <w:pPr>
      <w:ind w:left="720"/>
      <w:contextualSpacing/>
    </w:pPr>
  </w:style>
  <w:style w:type="character" w:styleId="IntenseEmphasis">
    <w:name w:val="Intense Emphasis"/>
    <w:basedOn w:val="DefaultParagraphFont"/>
    <w:uiPriority w:val="21"/>
    <w:qFormat/>
    <w:rsid w:val="004D13BF"/>
    <w:rPr>
      <w:i/>
      <w:iCs/>
      <w:color w:val="0F4761" w:themeColor="accent1" w:themeShade="BF"/>
    </w:rPr>
  </w:style>
  <w:style w:type="paragraph" w:styleId="IntenseQuote">
    <w:name w:val="Intense Quote"/>
    <w:basedOn w:val="Normal"/>
    <w:next w:val="Normal"/>
    <w:link w:val="IntenseQuoteChar"/>
    <w:uiPriority w:val="30"/>
    <w:qFormat/>
    <w:rsid w:val="004D13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13BF"/>
    <w:rPr>
      <w:i/>
      <w:iCs/>
      <w:color w:val="0F4761" w:themeColor="accent1" w:themeShade="BF"/>
    </w:rPr>
  </w:style>
  <w:style w:type="character" w:styleId="IntenseReference">
    <w:name w:val="Intense Reference"/>
    <w:basedOn w:val="DefaultParagraphFont"/>
    <w:uiPriority w:val="32"/>
    <w:qFormat/>
    <w:rsid w:val="004D13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204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185</Words>
  <Characters>1060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Iustina Alupoaie</dc:creator>
  <cp:keywords/>
  <dc:description/>
  <cp:lastModifiedBy>Iustina Alupoaie</cp:lastModifiedBy>
  <cp:revision>2</cp:revision>
  <dcterms:created xsi:type="dcterms:W3CDTF">2025-05-13T10:16:00Z</dcterms:created>
  <dcterms:modified xsi:type="dcterms:W3CDTF">2025-05-13T10:46:00Z</dcterms:modified>
</cp:coreProperties>
</file>