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2026FB" w14:textId="39787117" w:rsidR="00C2154D" w:rsidRPr="00D87441" w:rsidRDefault="00B63733" w:rsidP="00B63733">
      <w:pPr>
        <w:jc w:val="both"/>
        <w:rPr>
          <w:rFonts w:ascii="Palatino Linotype" w:hAnsi="Palatino Linotype"/>
          <w:b/>
          <w:bCs/>
          <w:sz w:val="24"/>
          <w:szCs w:val="24"/>
        </w:rPr>
      </w:pPr>
      <w:r w:rsidRPr="00D87441">
        <w:rPr>
          <w:rFonts w:ascii="Palatino Linotype" w:hAnsi="Palatino Linotype"/>
          <w:b/>
          <w:bCs/>
          <w:sz w:val="24"/>
          <w:szCs w:val="24"/>
        </w:rPr>
        <w:t xml:space="preserve">Cadru didactic de la </w:t>
      </w:r>
      <w:r w:rsidR="00151B09" w:rsidRPr="00D87441">
        <w:rPr>
          <w:rFonts w:ascii="Palatino Linotype" w:hAnsi="Palatino Linotype"/>
          <w:b/>
          <w:bCs/>
          <w:sz w:val="24"/>
          <w:szCs w:val="24"/>
        </w:rPr>
        <w:t xml:space="preserve">FJSC a </w:t>
      </w:r>
      <w:r w:rsidRPr="00D87441">
        <w:rPr>
          <w:rFonts w:ascii="Palatino Linotype" w:hAnsi="Palatino Linotype"/>
          <w:b/>
          <w:bCs/>
          <w:sz w:val="24"/>
          <w:szCs w:val="24"/>
        </w:rPr>
        <w:t xml:space="preserve">UB, pe </w:t>
      </w:r>
      <w:r w:rsidR="00151B09" w:rsidRPr="00D87441">
        <w:rPr>
          <w:rFonts w:ascii="Palatino Linotype" w:hAnsi="Palatino Linotype"/>
          <w:b/>
          <w:bCs/>
          <w:sz w:val="24"/>
          <w:szCs w:val="24"/>
        </w:rPr>
        <w:t xml:space="preserve">scena </w:t>
      </w:r>
      <w:r w:rsidR="00CC0980" w:rsidRPr="00D87441">
        <w:rPr>
          <w:rFonts w:ascii="Palatino Linotype" w:hAnsi="Palatino Linotype"/>
          <w:b/>
          <w:bCs/>
          <w:sz w:val="24"/>
          <w:szCs w:val="24"/>
        </w:rPr>
        <w:t>re:publica</w:t>
      </w:r>
      <w:r w:rsidR="00D87441">
        <w:rPr>
          <w:rFonts w:ascii="Palatino Linotype" w:hAnsi="Palatino Linotype"/>
          <w:b/>
          <w:bCs/>
          <w:sz w:val="24"/>
          <w:szCs w:val="24"/>
        </w:rPr>
        <w:t xml:space="preserve"> - </w:t>
      </w:r>
      <w:r w:rsidR="00C95F08" w:rsidRPr="00D87441">
        <w:rPr>
          <w:rFonts w:ascii="Palatino Linotype" w:hAnsi="Palatino Linotype"/>
          <w:b/>
          <w:bCs/>
          <w:sz w:val="24"/>
          <w:szCs w:val="24"/>
        </w:rPr>
        <w:t xml:space="preserve">cel mai mare festival </w:t>
      </w:r>
      <w:r w:rsidR="00151B09" w:rsidRPr="00D87441">
        <w:rPr>
          <w:rFonts w:ascii="Palatino Linotype" w:hAnsi="Palatino Linotype"/>
          <w:b/>
          <w:bCs/>
          <w:sz w:val="24"/>
          <w:szCs w:val="24"/>
        </w:rPr>
        <w:t>european de cultură digitală</w:t>
      </w:r>
      <w:r w:rsidR="00C95F08" w:rsidRPr="00D87441">
        <w:rPr>
          <w:rFonts w:ascii="Palatino Linotype" w:hAnsi="Palatino Linotype"/>
          <w:b/>
          <w:bCs/>
          <w:sz w:val="24"/>
          <w:szCs w:val="24"/>
        </w:rPr>
        <w:t xml:space="preserve"> </w:t>
      </w:r>
    </w:p>
    <w:p w14:paraId="0C25D4FB" w14:textId="6C7B3DFD" w:rsidR="00151B09" w:rsidRPr="00151B09" w:rsidRDefault="00151B09" w:rsidP="00151B09">
      <w:pPr>
        <w:jc w:val="both"/>
        <w:rPr>
          <w:rFonts w:ascii="Palatino Linotype" w:hAnsi="Palatino Linotype"/>
          <w:sz w:val="24"/>
          <w:szCs w:val="24"/>
          <w:lang w:val="es-ES"/>
        </w:rPr>
      </w:pPr>
      <w:bookmarkStart w:id="0" w:name="_GoBack"/>
      <w:r w:rsidRPr="007133CF">
        <w:rPr>
          <w:rFonts w:ascii="Palatino Linotype" w:hAnsi="Palatino Linotype"/>
          <w:b/>
          <w:bCs/>
          <w:sz w:val="24"/>
          <w:szCs w:val="24"/>
          <w:lang w:val="es-ES"/>
        </w:rPr>
        <w:t xml:space="preserve">Lect. </w:t>
      </w:r>
      <w:proofErr w:type="gramStart"/>
      <w:r w:rsidRPr="007133CF">
        <w:rPr>
          <w:rFonts w:ascii="Palatino Linotype" w:hAnsi="Palatino Linotype"/>
          <w:b/>
          <w:bCs/>
          <w:sz w:val="24"/>
          <w:szCs w:val="24"/>
          <w:lang w:val="es-ES"/>
        </w:rPr>
        <w:t>univ</w:t>
      </w:r>
      <w:proofErr w:type="gramEnd"/>
      <w:r w:rsidRPr="007133CF">
        <w:rPr>
          <w:rFonts w:ascii="Palatino Linotype" w:hAnsi="Palatino Linotype"/>
          <w:b/>
          <w:bCs/>
          <w:sz w:val="24"/>
          <w:szCs w:val="24"/>
          <w:lang w:val="es-ES"/>
        </w:rPr>
        <w:t xml:space="preserve">. dr. </w:t>
      </w:r>
      <w:r w:rsidRPr="00151B09">
        <w:rPr>
          <w:rFonts w:ascii="Palatino Linotype" w:hAnsi="Palatino Linotype"/>
          <w:b/>
          <w:bCs/>
          <w:sz w:val="24"/>
          <w:szCs w:val="24"/>
          <w:lang w:val="es-ES"/>
        </w:rPr>
        <w:t>Bogdan Oprea</w:t>
      </w:r>
      <w:r w:rsidRPr="00151B09">
        <w:rPr>
          <w:rFonts w:ascii="Palatino Linotype" w:hAnsi="Palatino Linotype"/>
          <w:sz w:val="24"/>
          <w:szCs w:val="24"/>
          <w:lang w:val="es-ES"/>
        </w:rPr>
        <w:t xml:space="preserve">, </w:t>
      </w:r>
      <w:r w:rsidR="00A663EA" w:rsidRPr="00A663EA">
        <w:rPr>
          <w:rFonts w:ascii="Palatino Linotype" w:hAnsi="Palatino Linotype"/>
          <w:sz w:val="24"/>
          <w:szCs w:val="24"/>
          <w:lang w:val="es-ES"/>
        </w:rPr>
        <w:t>directorul Departamentului d</w:t>
      </w:r>
      <w:r w:rsidR="00A663EA">
        <w:rPr>
          <w:rFonts w:ascii="Palatino Linotype" w:hAnsi="Palatino Linotype"/>
          <w:sz w:val="24"/>
          <w:szCs w:val="24"/>
          <w:lang w:val="es-ES"/>
        </w:rPr>
        <w:t xml:space="preserve">e Jurnalism al Facultății de Jurnalism și Științele Comunicării </w:t>
      </w:r>
      <w:r w:rsidR="002B1FD7">
        <w:rPr>
          <w:rFonts w:ascii="Palatino Linotype" w:hAnsi="Palatino Linotype"/>
          <w:sz w:val="24"/>
          <w:szCs w:val="24"/>
          <w:lang w:val="es-ES"/>
        </w:rPr>
        <w:t xml:space="preserve">a Universității din București și purtător de cuvânt al UB, a participat, </w:t>
      </w:r>
      <w:r w:rsidR="007651A5">
        <w:rPr>
          <w:rFonts w:ascii="Palatino Linotype" w:hAnsi="Palatino Linotype"/>
          <w:sz w:val="24"/>
          <w:szCs w:val="24"/>
          <w:lang w:val="es-ES"/>
        </w:rPr>
        <w:t xml:space="preserve">ca </w:t>
      </w:r>
      <w:r w:rsidR="002B1FD7" w:rsidRPr="007651A5">
        <w:rPr>
          <w:rFonts w:ascii="Palatino Linotype" w:hAnsi="Palatino Linotype"/>
          <w:sz w:val="24"/>
          <w:szCs w:val="24"/>
          <w:lang w:val="es-ES"/>
        </w:rPr>
        <w:t>panelist</w:t>
      </w:r>
      <w:r w:rsidR="002B1FD7">
        <w:rPr>
          <w:rFonts w:ascii="Palatino Linotype" w:hAnsi="Palatino Linotype"/>
          <w:sz w:val="24"/>
          <w:szCs w:val="24"/>
          <w:lang w:val="es-ES"/>
        </w:rPr>
        <w:t>, la</w:t>
      </w:r>
      <w:r w:rsidR="00BF708D">
        <w:rPr>
          <w:rFonts w:ascii="Palatino Linotype" w:hAnsi="Palatino Linotype"/>
          <w:sz w:val="24"/>
          <w:szCs w:val="24"/>
          <w:lang w:val="es-ES"/>
        </w:rPr>
        <w:t xml:space="preserve"> </w:t>
      </w:r>
      <w:hyperlink r:id="rId5" w:history="1">
        <w:r w:rsidRPr="00F031A3">
          <w:rPr>
            <w:rStyle w:val="Hyperlink"/>
            <w:rFonts w:ascii="Palatino Linotype" w:hAnsi="Palatino Linotype"/>
            <w:b/>
            <w:bCs/>
            <w:sz w:val="24"/>
            <w:szCs w:val="24"/>
            <w:lang w:val="es-ES"/>
          </w:rPr>
          <w:t>re</w:t>
        </w:r>
        <w:proofErr w:type="gramStart"/>
        <w:r w:rsidRPr="00F031A3">
          <w:rPr>
            <w:rStyle w:val="Hyperlink"/>
            <w:rFonts w:ascii="Palatino Linotype" w:hAnsi="Palatino Linotype"/>
            <w:b/>
            <w:bCs/>
            <w:sz w:val="24"/>
            <w:szCs w:val="24"/>
            <w:lang w:val="es-ES"/>
          </w:rPr>
          <w:t>:publica25</w:t>
        </w:r>
        <w:proofErr w:type="gramEnd"/>
      </w:hyperlink>
      <w:r w:rsidRPr="00151B09">
        <w:rPr>
          <w:rFonts w:ascii="Palatino Linotype" w:hAnsi="Palatino Linotype"/>
          <w:sz w:val="24"/>
          <w:szCs w:val="24"/>
          <w:lang w:val="es-ES"/>
        </w:rPr>
        <w:t xml:space="preserve">, cel mai </w:t>
      </w:r>
      <w:r w:rsidR="00D97FF0">
        <w:rPr>
          <w:rFonts w:ascii="Palatino Linotype" w:hAnsi="Palatino Linotype"/>
          <w:sz w:val="24"/>
          <w:szCs w:val="24"/>
          <w:lang w:val="es-ES"/>
        </w:rPr>
        <w:t xml:space="preserve">mare </w:t>
      </w:r>
      <w:r w:rsidRPr="00151B09">
        <w:rPr>
          <w:rFonts w:ascii="Palatino Linotype" w:hAnsi="Palatino Linotype"/>
          <w:sz w:val="24"/>
          <w:szCs w:val="24"/>
          <w:lang w:val="es-ES"/>
        </w:rPr>
        <w:t xml:space="preserve">festival de cultură digitală din Europa, desfășurat în perioada </w:t>
      </w:r>
      <w:r w:rsidRPr="00151B09">
        <w:rPr>
          <w:rFonts w:ascii="Palatino Linotype" w:hAnsi="Palatino Linotype"/>
          <w:b/>
          <w:bCs/>
          <w:sz w:val="24"/>
          <w:szCs w:val="24"/>
          <w:lang w:val="es-ES"/>
        </w:rPr>
        <w:t>26–28 mai 2025</w:t>
      </w:r>
      <w:r w:rsidR="005C7287">
        <w:rPr>
          <w:rFonts w:ascii="Palatino Linotype" w:hAnsi="Palatino Linotype"/>
          <w:sz w:val="24"/>
          <w:szCs w:val="24"/>
          <w:lang w:val="es-ES"/>
        </w:rPr>
        <w:t>, în Berlin.</w:t>
      </w:r>
    </w:p>
    <w:p w14:paraId="22684AFF" w14:textId="54F95597" w:rsidR="00151B09" w:rsidRPr="00151B09" w:rsidRDefault="00151B09" w:rsidP="00151B09">
      <w:pPr>
        <w:jc w:val="both"/>
        <w:rPr>
          <w:rFonts w:ascii="Palatino Linotype" w:hAnsi="Palatino Linotype"/>
          <w:sz w:val="24"/>
          <w:szCs w:val="24"/>
          <w:lang w:val="es-ES"/>
        </w:rPr>
      </w:pPr>
      <w:proofErr w:type="spellStart"/>
      <w:r w:rsidRPr="00151B09">
        <w:rPr>
          <w:rFonts w:ascii="Palatino Linotype" w:hAnsi="Palatino Linotype"/>
          <w:sz w:val="24"/>
          <w:szCs w:val="24"/>
          <w:lang w:val="es-ES"/>
        </w:rPr>
        <w:t>Profesorul</w:t>
      </w:r>
      <w:proofErr w:type="spellEnd"/>
      <w:r w:rsidRPr="00151B09">
        <w:rPr>
          <w:rFonts w:ascii="Palatino Linotype" w:hAnsi="Palatino Linotype"/>
          <w:sz w:val="24"/>
          <w:szCs w:val="24"/>
          <w:lang w:val="es-ES"/>
        </w:rPr>
        <w:t xml:space="preserve"> </w:t>
      </w:r>
      <w:proofErr w:type="spellStart"/>
      <w:r w:rsidR="00986FDF" w:rsidRPr="00686A15">
        <w:rPr>
          <w:rFonts w:ascii="Palatino Linotype" w:hAnsi="Palatino Linotype"/>
          <w:sz w:val="24"/>
          <w:szCs w:val="24"/>
          <w:lang w:val="es-ES"/>
        </w:rPr>
        <w:t>Bogdan</w:t>
      </w:r>
      <w:proofErr w:type="spellEnd"/>
      <w:r w:rsidR="00986FDF" w:rsidRPr="00686A15">
        <w:rPr>
          <w:rFonts w:ascii="Palatino Linotype" w:hAnsi="Palatino Linotype"/>
          <w:sz w:val="24"/>
          <w:szCs w:val="24"/>
          <w:lang w:val="es-ES"/>
        </w:rPr>
        <w:t xml:space="preserve"> </w:t>
      </w:r>
      <w:proofErr w:type="spellStart"/>
      <w:r w:rsidRPr="00151B09">
        <w:rPr>
          <w:rFonts w:ascii="Palatino Linotype" w:hAnsi="Palatino Linotype"/>
          <w:sz w:val="24"/>
          <w:szCs w:val="24"/>
          <w:lang w:val="es-ES"/>
        </w:rPr>
        <w:t>Oprea</w:t>
      </w:r>
      <w:proofErr w:type="spellEnd"/>
      <w:r w:rsidRPr="00151B09">
        <w:rPr>
          <w:rFonts w:ascii="Palatino Linotype" w:hAnsi="Palatino Linotype"/>
          <w:sz w:val="24"/>
          <w:szCs w:val="24"/>
          <w:lang w:val="es-ES"/>
        </w:rPr>
        <w:t xml:space="preserve"> a </w:t>
      </w:r>
      <w:proofErr w:type="spellStart"/>
      <w:r w:rsidR="00280F5F">
        <w:rPr>
          <w:rFonts w:ascii="Palatino Linotype" w:hAnsi="Palatino Linotype"/>
          <w:sz w:val="24"/>
          <w:szCs w:val="24"/>
          <w:lang w:val="es-ES"/>
        </w:rPr>
        <w:t>participat</w:t>
      </w:r>
      <w:proofErr w:type="spellEnd"/>
      <w:r w:rsidR="00280F5F">
        <w:rPr>
          <w:rFonts w:ascii="Palatino Linotype" w:hAnsi="Palatino Linotype"/>
          <w:sz w:val="24"/>
          <w:szCs w:val="24"/>
          <w:lang w:val="es-ES"/>
        </w:rPr>
        <w:t xml:space="preserve"> </w:t>
      </w:r>
      <w:r w:rsidR="00215339" w:rsidRPr="00686A15">
        <w:rPr>
          <w:rFonts w:ascii="Palatino Linotype" w:hAnsi="Palatino Linotype"/>
          <w:sz w:val="24"/>
          <w:szCs w:val="24"/>
          <w:lang w:val="es-ES"/>
        </w:rPr>
        <w:t xml:space="preserve">la </w:t>
      </w:r>
      <w:proofErr w:type="spellStart"/>
      <w:r w:rsidR="00215339" w:rsidRPr="00686A15">
        <w:rPr>
          <w:rFonts w:ascii="Palatino Linotype" w:hAnsi="Palatino Linotype"/>
          <w:sz w:val="24"/>
          <w:szCs w:val="24"/>
          <w:lang w:val="es-ES"/>
        </w:rPr>
        <w:t>dezbaterea</w:t>
      </w:r>
      <w:proofErr w:type="spellEnd"/>
      <w:r w:rsidR="00215339" w:rsidRPr="00686A15">
        <w:rPr>
          <w:rFonts w:ascii="Palatino Linotype" w:hAnsi="Palatino Linotype"/>
          <w:sz w:val="24"/>
          <w:szCs w:val="24"/>
          <w:lang w:val="es-ES"/>
        </w:rPr>
        <w:t xml:space="preserve"> </w:t>
      </w:r>
      <w:r w:rsidR="00215339" w:rsidRPr="00151B09">
        <w:rPr>
          <w:rFonts w:ascii="Palatino Linotype" w:hAnsi="Palatino Linotype"/>
          <w:b/>
          <w:bCs/>
          <w:sz w:val="24"/>
          <w:szCs w:val="24"/>
          <w:lang w:val="es-ES"/>
        </w:rPr>
        <w:t>„</w:t>
      </w:r>
      <w:proofErr w:type="spellStart"/>
      <w:r w:rsidR="00215339" w:rsidRPr="00151B09">
        <w:rPr>
          <w:rFonts w:ascii="Palatino Linotype" w:hAnsi="Palatino Linotype"/>
          <w:b/>
          <w:bCs/>
          <w:sz w:val="24"/>
          <w:szCs w:val="24"/>
          <w:lang w:val="es-ES"/>
        </w:rPr>
        <w:t>Wahlen</w:t>
      </w:r>
      <w:proofErr w:type="spellEnd"/>
      <w:r w:rsidR="00215339" w:rsidRPr="00151B09">
        <w:rPr>
          <w:rFonts w:ascii="Palatino Linotype" w:hAnsi="Palatino Linotype"/>
          <w:b/>
          <w:bCs/>
          <w:sz w:val="24"/>
          <w:szCs w:val="24"/>
          <w:lang w:val="es-ES"/>
        </w:rPr>
        <w:t xml:space="preserve"> in </w:t>
      </w:r>
      <w:proofErr w:type="spellStart"/>
      <w:r w:rsidR="00215339" w:rsidRPr="00151B09">
        <w:rPr>
          <w:rFonts w:ascii="Palatino Linotype" w:hAnsi="Palatino Linotype"/>
          <w:b/>
          <w:bCs/>
          <w:sz w:val="24"/>
          <w:szCs w:val="24"/>
          <w:lang w:val="es-ES"/>
        </w:rPr>
        <w:t>Rumänien</w:t>
      </w:r>
      <w:proofErr w:type="spellEnd"/>
      <w:r w:rsidR="00215339" w:rsidRPr="00151B09">
        <w:rPr>
          <w:rFonts w:ascii="Palatino Linotype" w:hAnsi="Palatino Linotype"/>
          <w:b/>
          <w:bCs/>
          <w:sz w:val="24"/>
          <w:szCs w:val="24"/>
          <w:lang w:val="es-ES"/>
        </w:rPr>
        <w:t xml:space="preserve"> und Deutschland: Wahlmanipulation durch TikTok?”</w:t>
      </w:r>
      <w:r w:rsidR="00686A15" w:rsidRPr="00686A15">
        <w:rPr>
          <w:rFonts w:ascii="Palatino Linotype" w:hAnsi="Palatino Linotype"/>
          <w:b/>
          <w:bCs/>
          <w:sz w:val="24"/>
          <w:szCs w:val="24"/>
          <w:lang w:val="es-ES"/>
        </w:rPr>
        <w:t xml:space="preserve">, </w:t>
      </w:r>
      <w:r w:rsidR="00686A15" w:rsidRPr="00686A15">
        <w:rPr>
          <w:rFonts w:ascii="Palatino Linotype" w:hAnsi="Palatino Linotype"/>
          <w:sz w:val="24"/>
          <w:szCs w:val="24"/>
          <w:lang w:val="es-ES"/>
        </w:rPr>
        <w:t xml:space="preserve">care s-a înscris în lucrările conferinței </w:t>
      </w:r>
      <w:r w:rsidR="00686A15" w:rsidRPr="00151B09">
        <w:rPr>
          <w:rFonts w:ascii="Palatino Linotype" w:hAnsi="Palatino Linotype"/>
          <w:sz w:val="24"/>
          <w:szCs w:val="24"/>
          <w:lang w:val="es-ES"/>
        </w:rPr>
        <w:t>„</w:t>
      </w:r>
      <w:r w:rsidR="00686A15" w:rsidRPr="00151B09">
        <w:rPr>
          <w:rFonts w:ascii="Palatino Linotype" w:hAnsi="Palatino Linotype"/>
          <w:b/>
          <w:bCs/>
          <w:sz w:val="24"/>
          <w:szCs w:val="24"/>
          <w:lang w:val="es-ES"/>
        </w:rPr>
        <w:t xml:space="preserve">Media &amp; </w:t>
      </w:r>
      <w:proofErr w:type="spellStart"/>
      <w:r w:rsidR="00686A15" w:rsidRPr="00151B09">
        <w:rPr>
          <w:rFonts w:ascii="Palatino Linotype" w:hAnsi="Palatino Linotype"/>
          <w:b/>
          <w:bCs/>
          <w:sz w:val="24"/>
          <w:szCs w:val="24"/>
          <w:lang w:val="es-ES"/>
        </w:rPr>
        <w:t>Public</w:t>
      </w:r>
      <w:proofErr w:type="spellEnd"/>
      <w:r w:rsidR="00686A15" w:rsidRPr="00151B09">
        <w:rPr>
          <w:rFonts w:ascii="Palatino Linotype" w:hAnsi="Palatino Linotype"/>
          <w:b/>
          <w:bCs/>
          <w:sz w:val="24"/>
          <w:szCs w:val="24"/>
          <w:lang w:val="es-ES"/>
        </w:rPr>
        <w:t xml:space="preserve"> </w:t>
      </w:r>
      <w:proofErr w:type="spellStart"/>
      <w:r w:rsidR="00686A15" w:rsidRPr="00151B09">
        <w:rPr>
          <w:rFonts w:ascii="Palatino Linotype" w:hAnsi="Palatino Linotype"/>
          <w:b/>
          <w:bCs/>
          <w:sz w:val="24"/>
          <w:szCs w:val="24"/>
          <w:lang w:val="es-ES"/>
        </w:rPr>
        <w:t>Spheres</w:t>
      </w:r>
      <w:proofErr w:type="spellEnd"/>
      <w:r w:rsidR="00686A15" w:rsidRPr="00151B09">
        <w:rPr>
          <w:rFonts w:ascii="Palatino Linotype" w:hAnsi="Palatino Linotype"/>
          <w:sz w:val="24"/>
          <w:szCs w:val="24"/>
          <w:lang w:val="es-ES"/>
        </w:rPr>
        <w:t>”</w:t>
      </w:r>
      <w:r w:rsidR="00686A15" w:rsidRPr="00686A15">
        <w:rPr>
          <w:rFonts w:ascii="Palatino Linotype" w:hAnsi="Palatino Linotype"/>
          <w:sz w:val="24"/>
          <w:szCs w:val="24"/>
          <w:lang w:val="es-ES"/>
        </w:rPr>
        <w:t xml:space="preserve"> </w:t>
      </w:r>
      <w:proofErr w:type="spellStart"/>
      <w:r w:rsidR="00686A15" w:rsidRPr="00686A15">
        <w:rPr>
          <w:rFonts w:ascii="Palatino Linotype" w:hAnsi="Palatino Linotype"/>
          <w:sz w:val="24"/>
          <w:szCs w:val="24"/>
          <w:lang w:val="es-ES"/>
        </w:rPr>
        <w:t>di</w:t>
      </w:r>
      <w:r w:rsidR="00686A15">
        <w:rPr>
          <w:rFonts w:ascii="Palatino Linotype" w:hAnsi="Palatino Linotype"/>
          <w:sz w:val="24"/>
          <w:szCs w:val="24"/>
          <w:lang w:val="es-ES"/>
        </w:rPr>
        <w:t>n</w:t>
      </w:r>
      <w:proofErr w:type="spellEnd"/>
      <w:r w:rsidR="00686A15">
        <w:rPr>
          <w:rFonts w:ascii="Palatino Linotype" w:hAnsi="Palatino Linotype"/>
          <w:sz w:val="24"/>
          <w:szCs w:val="24"/>
          <w:lang w:val="es-ES"/>
        </w:rPr>
        <w:t xml:space="preserve"> </w:t>
      </w:r>
      <w:proofErr w:type="spellStart"/>
      <w:r w:rsidR="00686A15">
        <w:rPr>
          <w:rFonts w:ascii="Palatino Linotype" w:hAnsi="Palatino Linotype"/>
          <w:sz w:val="24"/>
          <w:szCs w:val="24"/>
          <w:lang w:val="es-ES"/>
        </w:rPr>
        <w:t>cadrul</w:t>
      </w:r>
      <w:proofErr w:type="spellEnd"/>
      <w:r w:rsidR="00686A15">
        <w:rPr>
          <w:rFonts w:ascii="Palatino Linotype" w:hAnsi="Palatino Linotype"/>
          <w:sz w:val="24"/>
          <w:szCs w:val="24"/>
          <w:lang w:val="es-ES"/>
        </w:rPr>
        <w:t xml:space="preserve"> </w:t>
      </w:r>
      <w:proofErr w:type="spellStart"/>
      <w:r w:rsidR="00686A15">
        <w:rPr>
          <w:rFonts w:ascii="Palatino Linotype" w:hAnsi="Palatino Linotype"/>
          <w:sz w:val="24"/>
          <w:szCs w:val="24"/>
          <w:lang w:val="es-ES"/>
        </w:rPr>
        <w:t>festivalului</w:t>
      </w:r>
      <w:proofErr w:type="spellEnd"/>
      <w:r w:rsidR="00686A15">
        <w:rPr>
          <w:rFonts w:ascii="Palatino Linotype" w:hAnsi="Palatino Linotype"/>
          <w:sz w:val="24"/>
          <w:szCs w:val="24"/>
          <w:lang w:val="es-ES"/>
        </w:rPr>
        <w:t xml:space="preserve"> </w:t>
      </w:r>
      <w:r w:rsidR="00022CD6">
        <w:rPr>
          <w:rFonts w:ascii="Palatino Linotype" w:hAnsi="Palatino Linotype"/>
          <w:sz w:val="24"/>
          <w:szCs w:val="24"/>
          <w:lang w:val="es-ES"/>
        </w:rPr>
        <w:t>re</w:t>
      </w:r>
      <w:proofErr w:type="gramStart"/>
      <w:r w:rsidR="00022CD6">
        <w:rPr>
          <w:rFonts w:ascii="Palatino Linotype" w:hAnsi="Palatino Linotype"/>
          <w:sz w:val="24"/>
          <w:szCs w:val="24"/>
          <w:lang w:val="es-ES"/>
        </w:rPr>
        <w:t>:publica25</w:t>
      </w:r>
      <w:proofErr w:type="gramEnd"/>
      <w:r w:rsidR="00D85310">
        <w:rPr>
          <w:rFonts w:ascii="Palatino Linotype" w:hAnsi="Palatino Linotype"/>
          <w:sz w:val="24"/>
          <w:szCs w:val="24"/>
          <w:lang w:val="es-ES"/>
        </w:rPr>
        <w:t xml:space="preserve">, </w:t>
      </w:r>
      <w:proofErr w:type="spellStart"/>
      <w:r w:rsidR="00D85310">
        <w:rPr>
          <w:rFonts w:ascii="Palatino Linotype" w:hAnsi="Palatino Linotype"/>
          <w:sz w:val="24"/>
          <w:szCs w:val="24"/>
          <w:lang w:val="es-ES"/>
        </w:rPr>
        <w:t>aflat</w:t>
      </w:r>
      <w:proofErr w:type="spellEnd"/>
      <w:r w:rsidR="00D85310">
        <w:rPr>
          <w:rFonts w:ascii="Palatino Linotype" w:hAnsi="Palatino Linotype"/>
          <w:sz w:val="24"/>
          <w:szCs w:val="24"/>
          <w:lang w:val="es-ES"/>
        </w:rPr>
        <w:t xml:space="preserve"> la a 19-a </w:t>
      </w:r>
      <w:proofErr w:type="spellStart"/>
      <w:r w:rsidR="00D85310">
        <w:rPr>
          <w:rFonts w:ascii="Palatino Linotype" w:hAnsi="Palatino Linotype"/>
          <w:sz w:val="24"/>
          <w:szCs w:val="24"/>
          <w:lang w:val="es-ES"/>
        </w:rPr>
        <w:t>ediție</w:t>
      </w:r>
      <w:proofErr w:type="spellEnd"/>
      <w:r w:rsidR="00022CD6">
        <w:rPr>
          <w:rFonts w:ascii="Palatino Linotype" w:hAnsi="Palatino Linotype"/>
          <w:sz w:val="24"/>
          <w:szCs w:val="24"/>
          <w:lang w:val="es-ES"/>
        </w:rPr>
        <w:t xml:space="preserve">. </w:t>
      </w:r>
      <w:r w:rsidRPr="00151B09">
        <w:rPr>
          <w:rFonts w:ascii="Palatino Linotype" w:hAnsi="Palatino Linotype"/>
          <w:sz w:val="24"/>
          <w:szCs w:val="24"/>
          <w:lang w:val="es-ES"/>
        </w:rPr>
        <w:t xml:space="preserve">Alături de el s-au aflat </w:t>
      </w:r>
      <w:r w:rsidRPr="00151B09">
        <w:rPr>
          <w:rFonts w:ascii="Palatino Linotype" w:hAnsi="Palatino Linotype"/>
          <w:b/>
          <w:bCs/>
          <w:sz w:val="24"/>
          <w:szCs w:val="24"/>
          <w:lang w:val="es-ES"/>
        </w:rPr>
        <w:t>pro</w:t>
      </w:r>
      <w:r w:rsidR="007133CF">
        <w:rPr>
          <w:rFonts w:ascii="Palatino Linotype" w:hAnsi="Palatino Linotype"/>
          <w:b/>
          <w:bCs/>
          <w:sz w:val="24"/>
          <w:szCs w:val="24"/>
          <w:lang w:val="es-ES"/>
        </w:rPr>
        <w:t>fesoara</w:t>
      </w:r>
      <w:r w:rsidRPr="00151B09">
        <w:rPr>
          <w:rFonts w:ascii="Palatino Linotype" w:hAnsi="Palatino Linotype"/>
          <w:b/>
          <w:bCs/>
          <w:sz w:val="24"/>
          <w:szCs w:val="24"/>
          <w:lang w:val="es-ES"/>
        </w:rPr>
        <w:t xml:space="preserve"> Hanna Klimpe</w:t>
      </w:r>
      <w:r w:rsidR="007133CF">
        <w:rPr>
          <w:rFonts w:ascii="Palatino Linotype" w:hAnsi="Palatino Linotype"/>
          <w:b/>
          <w:bCs/>
          <w:sz w:val="24"/>
          <w:szCs w:val="24"/>
          <w:lang w:val="es-ES"/>
        </w:rPr>
        <w:t>,</w:t>
      </w:r>
      <w:r w:rsidRPr="00151B09">
        <w:rPr>
          <w:rFonts w:ascii="Palatino Linotype" w:hAnsi="Palatino Linotype"/>
          <w:sz w:val="24"/>
          <w:szCs w:val="24"/>
          <w:lang w:val="es-ES"/>
        </w:rPr>
        <w:t xml:space="preserve"> de la </w:t>
      </w:r>
      <w:r w:rsidR="007133CF" w:rsidRPr="007133CF">
        <w:rPr>
          <w:rFonts w:ascii="Palatino Linotype" w:hAnsi="Palatino Linotype"/>
          <w:b/>
          <w:bCs/>
          <w:sz w:val="24"/>
          <w:szCs w:val="24"/>
          <w:lang w:val="es-ES"/>
        </w:rPr>
        <w:t xml:space="preserve">der </w:t>
      </w:r>
      <w:r w:rsidRPr="00151B09">
        <w:rPr>
          <w:rFonts w:ascii="Palatino Linotype" w:hAnsi="Palatino Linotype"/>
          <w:b/>
          <w:bCs/>
          <w:sz w:val="24"/>
          <w:szCs w:val="24"/>
          <w:lang w:val="es-ES"/>
        </w:rPr>
        <w:t xml:space="preserve">Hochschule </w:t>
      </w:r>
      <w:proofErr w:type="spellStart"/>
      <w:r w:rsidRPr="00151B09">
        <w:rPr>
          <w:rFonts w:ascii="Palatino Linotype" w:hAnsi="Palatino Linotype"/>
          <w:b/>
          <w:bCs/>
          <w:sz w:val="24"/>
          <w:szCs w:val="24"/>
          <w:lang w:val="es-ES"/>
        </w:rPr>
        <w:t>für</w:t>
      </w:r>
      <w:proofErr w:type="spellEnd"/>
      <w:r w:rsidRPr="00151B09">
        <w:rPr>
          <w:rFonts w:ascii="Palatino Linotype" w:hAnsi="Palatino Linotype"/>
          <w:b/>
          <w:bCs/>
          <w:sz w:val="24"/>
          <w:szCs w:val="24"/>
          <w:lang w:val="es-ES"/>
        </w:rPr>
        <w:t xml:space="preserve"> </w:t>
      </w:r>
      <w:proofErr w:type="spellStart"/>
      <w:r w:rsidRPr="00151B09">
        <w:rPr>
          <w:rFonts w:ascii="Palatino Linotype" w:hAnsi="Palatino Linotype"/>
          <w:b/>
          <w:bCs/>
          <w:sz w:val="24"/>
          <w:szCs w:val="24"/>
          <w:lang w:val="es-ES"/>
        </w:rPr>
        <w:t>Angewandte</w:t>
      </w:r>
      <w:proofErr w:type="spellEnd"/>
      <w:r w:rsidRPr="00151B09">
        <w:rPr>
          <w:rFonts w:ascii="Palatino Linotype" w:hAnsi="Palatino Linotype"/>
          <w:b/>
          <w:bCs/>
          <w:sz w:val="24"/>
          <w:szCs w:val="24"/>
          <w:lang w:val="es-ES"/>
        </w:rPr>
        <w:t xml:space="preserve"> </w:t>
      </w:r>
      <w:proofErr w:type="spellStart"/>
      <w:r w:rsidRPr="00151B09">
        <w:rPr>
          <w:rFonts w:ascii="Palatino Linotype" w:hAnsi="Palatino Linotype"/>
          <w:b/>
          <w:bCs/>
          <w:sz w:val="24"/>
          <w:szCs w:val="24"/>
          <w:lang w:val="es-ES"/>
        </w:rPr>
        <w:t>Wissenschaften</w:t>
      </w:r>
      <w:proofErr w:type="spellEnd"/>
      <w:r w:rsidRPr="00151B09">
        <w:rPr>
          <w:rFonts w:ascii="Palatino Linotype" w:hAnsi="Palatino Linotype"/>
          <w:b/>
          <w:bCs/>
          <w:sz w:val="24"/>
          <w:szCs w:val="24"/>
          <w:lang w:val="es-ES"/>
        </w:rPr>
        <w:t xml:space="preserve"> </w:t>
      </w:r>
      <w:proofErr w:type="spellStart"/>
      <w:r w:rsidRPr="00151B09">
        <w:rPr>
          <w:rFonts w:ascii="Palatino Linotype" w:hAnsi="Palatino Linotype"/>
          <w:b/>
          <w:bCs/>
          <w:sz w:val="24"/>
          <w:szCs w:val="24"/>
          <w:lang w:val="es-ES"/>
        </w:rPr>
        <w:t>Hamburg</w:t>
      </w:r>
      <w:proofErr w:type="spellEnd"/>
      <w:r w:rsidRPr="00151B09">
        <w:rPr>
          <w:rFonts w:ascii="Palatino Linotype" w:hAnsi="Palatino Linotype"/>
          <w:sz w:val="24"/>
          <w:szCs w:val="24"/>
          <w:lang w:val="es-ES"/>
        </w:rPr>
        <w:t xml:space="preserve"> </w:t>
      </w:r>
      <w:proofErr w:type="spellStart"/>
      <w:r w:rsidRPr="00151B09">
        <w:rPr>
          <w:rFonts w:ascii="Palatino Linotype" w:hAnsi="Palatino Linotype"/>
          <w:sz w:val="24"/>
          <w:szCs w:val="24"/>
          <w:lang w:val="es-ES"/>
        </w:rPr>
        <w:t>și</w:t>
      </w:r>
      <w:proofErr w:type="spellEnd"/>
      <w:r w:rsidRPr="00151B09">
        <w:rPr>
          <w:rFonts w:ascii="Palatino Linotype" w:hAnsi="Palatino Linotype"/>
          <w:sz w:val="24"/>
          <w:szCs w:val="24"/>
          <w:lang w:val="es-ES"/>
        </w:rPr>
        <w:t xml:space="preserve"> </w:t>
      </w:r>
      <w:r w:rsidRPr="00151B09">
        <w:rPr>
          <w:rFonts w:ascii="Palatino Linotype" w:hAnsi="Palatino Linotype"/>
          <w:b/>
          <w:bCs/>
          <w:sz w:val="24"/>
          <w:szCs w:val="24"/>
          <w:lang w:val="es-ES"/>
        </w:rPr>
        <w:t xml:space="preserve">Martina </w:t>
      </w:r>
      <w:proofErr w:type="spellStart"/>
      <w:r w:rsidRPr="00151B09">
        <w:rPr>
          <w:rFonts w:ascii="Palatino Linotype" w:hAnsi="Palatino Linotype"/>
          <w:b/>
          <w:bCs/>
          <w:sz w:val="24"/>
          <w:szCs w:val="24"/>
          <w:lang w:val="es-ES"/>
        </w:rPr>
        <w:t>Kix</w:t>
      </w:r>
      <w:proofErr w:type="spellEnd"/>
      <w:r w:rsidRPr="00151B09">
        <w:rPr>
          <w:rFonts w:ascii="Palatino Linotype" w:hAnsi="Palatino Linotype"/>
          <w:sz w:val="24"/>
          <w:szCs w:val="24"/>
          <w:lang w:val="es-ES"/>
        </w:rPr>
        <w:t xml:space="preserve">, jurnalistă la publicația germană </w:t>
      </w:r>
      <w:r w:rsidRPr="00151B09">
        <w:rPr>
          <w:rFonts w:ascii="Palatino Linotype" w:hAnsi="Palatino Linotype"/>
          <w:b/>
          <w:bCs/>
          <w:sz w:val="24"/>
          <w:szCs w:val="24"/>
          <w:lang w:val="es-ES"/>
        </w:rPr>
        <w:t>„Der Spiegel”</w:t>
      </w:r>
      <w:r w:rsidRPr="00151B09">
        <w:rPr>
          <w:rFonts w:ascii="Palatino Linotype" w:hAnsi="Palatino Linotype"/>
          <w:sz w:val="24"/>
          <w:szCs w:val="24"/>
          <w:lang w:val="es-ES"/>
        </w:rPr>
        <w:t>.</w:t>
      </w:r>
    </w:p>
    <w:p w14:paraId="1611D9C1" w14:textId="5F4416DF" w:rsidR="00151B09" w:rsidRPr="00151B09" w:rsidRDefault="00151B09" w:rsidP="00151B09">
      <w:pPr>
        <w:jc w:val="both"/>
        <w:rPr>
          <w:rFonts w:ascii="Palatino Linotype" w:hAnsi="Palatino Linotype"/>
          <w:sz w:val="24"/>
          <w:szCs w:val="24"/>
          <w:lang w:val="es-ES"/>
        </w:rPr>
      </w:pPr>
      <w:r w:rsidRPr="00151B09">
        <w:rPr>
          <w:rFonts w:ascii="Palatino Linotype" w:hAnsi="Palatino Linotype"/>
          <w:sz w:val="24"/>
          <w:szCs w:val="24"/>
          <w:lang w:val="es-ES"/>
        </w:rPr>
        <w:t xml:space="preserve">Intervenția sa a vizat cazul concret al </w:t>
      </w:r>
      <w:r w:rsidRPr="009111A1">
        <w:rPr>
          <w:rFonts w:ascii="Palatino Linotype" w:hAnsi="Palatino Linotype"/>
          <w:sz w:val="24"/>
          <w:szCs w:val="24"/>
          <w:lang w:val="es-ES"/>
        </w:rPr>
        <w:t>campaniei de manipulare</w:t>
      </w:r>
      <w:r w:rsidRPr="00151B09">
        <w:rPr>
          <w:rFonts w:ascii="Palatino Linotype" w:hAnsi="Palatino Linotype"/>
          <w:sz w:val="24"/>
          <w:szCs w:val="24"/>
          <w:lang w:val="es-ES"/>
        </w:rPr>
        <w:t xml:space="preserve"> desfășurate pe rețelele </w:t>
      </w:r>
      <w:r w:rsidR="00BE14A6">
        <w:rPr>
          <w:rFonts w:ascii="Palatino Linotype" w:hAnsi="Palatino Linotype"/>
          <w:sz w:val="24"/>
          <w:szCs w:val="24"/>
          <w:lang w:val="es-ES"/>
        </w:rPr>
        <w:t>de socializare î</w:t>
      </w:r>
      <w:r w:rsidRPr="00151B09">
        <w:rPr>
          <w:rFonts w:ascii="Palatino Linotype" w:hAnsi="Palatino Linotype"/>
          <w:sz w:val="24"/>
          <w:szCs w:val="24"/>
          <w:lang w:val="es-ES"/>
        </w:rPr>
        <w:t xml:space="preserve">n </w:t>
      </w:r>
      <w:proofErr w:type="spellStart"/>
      <w:r w:rsidRPr="00151B09">
        <w:rPr>
          <w:rFonts w:ascii="Palatino Linotype" w:hAnsi="Palatino Linotype"/>
          <w:sz w:val="24"/>
          <w:szCs w:val="24"/>
          <w:lang w:val="es-ES"/>
        </w:rPr>
        <w:t>România</w:t>
      </w:r>
      <w:proofErr w:type="spellEnd"/>
      <w:r w:rsidRPr="00151B09">
        <w:rPr>
          <w:rFonts w:ascii="Palatino Linotype" w:hAnsi="Palatino Linotype"/>
          <w:sz w:val="24"/>
          <w:szCs w:val="24"/>
          <w:lang w:val="es-ES"/>
        </w:rPr>
        <w:t xml:space="preserve">, </w:t>
      </w:r>
      <w:proofErr w:type="spellStart"/>
      <w:r w:rsidRPr="00151B09">
        <w:rPr>
          <w:rFonts w:ascii="Palatino Linotype" w:hAnsi="Palatino Linotype"/>
          <w:sz w:val="24"/>
          <w:szCs w:val="24"/>
          <w:lang w:val="es-ES"/>
        </w:rPr>
        <w:t>în</w:t>
      </w:r>
      <w:proofErr w:type="spellEnd"/>
      <w:r w:rsidRPr="00151B09">
        <w:rPr>
          <w:rFonts w:ascii="Palatino Linotype" w:hAnsi="Palatino Linotype"/>
          <w:sz w:val="24"/>
          <w:szCs w:val="24"/>
          <w:lang w:val="es-ES"/>
        </w:rPr>
        <w:t xml:space="preserve"> </w:t>
      </w:r>
      <w:proofErr w:type="spellStart"/>
      <w:r w:rsidRPr="00151B09">
        <w:rPr>
          <w:rFonts w:ascii="Palatino Linotype" w:hAnsi="Palatino Linotype"/>
          <w:sz w:val="24"/>
          <w:szCs w:val="24"/>
          <w:lang w:val="es-ES"/>
        </w:rPr>
        <w:t>contextul</w:t>
      </w:r>
      <w:proofErr w:type="spellEnd"/>
      <w:r w:rsidRPr="00151B09">
        <w:rPr>
          <w:rFonts w:ascii="Palatino Linotype" w:hAnsi="Palatino Linotype"/>
          <w:sz w:val="24"/>
          <w:szCs w:val="24"/>
          <w:lang w:val="es-ES"/>
        </w:rPr>
        <w:t xml:space="preserve"> </w:t>
      </w:r>
      <w:proofErr w:type="spellStart"/>
      <w:r w:rsidRPr="00151B09">
        <w:rPr>
          <w:rFonts w:ascii="Palatino Linotype" w:hAnsi="Palatino Linotype"/>
          <w:sz w:val="24"/>
          <w:szCs w:val="24"/>
          <w:lang w:val="es-ES"/>
        </w:rPr>
        <w:t>ale</w:t>
      </w:r>
      <w:r w:rsidR="005B5577">
        <w:rPr>
          <w:rFonts w:ascii="Palatino Linotype" w:hAnsi="Palatino Linotype"/>
          <w:sz w:val="24"/>
          <w:szCs w:val="24"/>
          <w:lang w:val="es-ES"/>
        </w:rPr>
        <w:t>gerilor</w:t>
      </w:r>
      <w:proofErr w:type="spellEnd"/>
      <w:r w:rsidR="005B5577">
        <w:rPr>
          <w:rFonts w:ascii="Palatino Linotype" w:hAnsi="Palatino Linotype"/>
          <w:sz w:val="24"/>
          <w:szCs w:val="24"/>
          <w:lang w:val="es-ES"/>
        </w:rPr>
        <w:t xml:space="preserve"> </w:t>
      </w:r>
      <w:proofErr w:type="spellStart"/>
      <w:r w:rsidR="005B5577">
        <w:rPr>
          <w:rFonts w:ascii="Palatino Linotype" w:hAnsi="Palatino Linotype"/>
          <w:sz w:val="24"/>
          <w:szCs w:val="24"/>
          <w:lang w:val="es-ES"/>
        </w:rPr>
        <w:t>prezidențiale</w:t>
      </w:r>
      <w:proofErr w:type="spellEnd"/>
      <w:r w:rsidR="005B5577">
        <w:rPr>
          <w:rFonts w:ascii="Palatino Linotype" w:hAnsi="Palatino Linotype"/>
          <w:sz w:val="24"/>
          <w:szCs w:val="24"/>
          <w:lang w:val="es-ES"/>
        </w:rPr>
        <w:t xml:space="preserve"> </w:t>
      </w:r>
      <w:proofErr w:type="spellStart"/>
      <w:r w:rsidR="005B5577">
        <w:rPr>
          <w:rFonts w:ascii="Palatino Linotype" w:hAnsi="Palatino Linotype"/>
          <w:sz w:val="24"/>
          <w:szCs w:val="24"/>
          <w:lang w:val="es-ES"/>
        </w:rPr>
        <w:t>din</w:t>
      </w:r>
      <w:proofErr w:type="spellEnd"/>
      <w:r w:rsidR="005B5577">
        <w:rPr>
          <w:rFonts w:ascii="Palatino Linotype" w:hAnsi="Palatino Linotype"/>
          <w:sz w:val="24"/>
          <w:szCs w:val="24"/>
          <w:lang w:val="es-ES"/>
        </w:rPr>
        <w:t xml:space="preserve"> 2024, </w:t>
      </w:r>
      <w:proofErr w:type="spellStart"/>
      <w:r w:rsidRPr="00151B09">
        <w:rPr>
          <w:rFonts w:ascii="Palatino Linotype" w:hAnsi="Palatino Linotype"/>
          <w:sz w:val="24"/>
          <w:szCs w:val="24"/>
          <w:lang w:val="es-ES"/>
        </w:rPr>
        <w:t>care</w:t>
      </w:r>
      <w:proofErr w:type="spellEnd"/>
      <w:r w:rsidRPr="00151B09">
        <w:rPr>
          <w:rFonts w:ascii="Palatino Linotype" w:hAnsi="Palatino Linotype"/>
          <w:sz w:val="24"/>
          <w:szCs w:val="24"/>
          <w:lang w:val="es-ES"/>
        </w:rPr>
        <w:t xml:space="preserve"> </w:t>
      </w:r>
      <w:proofErr w:type="spellStart"/>
      <w:r w:rsidRPr="00151B09">
        <w:rPr>
          <w:rFonts w:ascii="Palatino Linotype" w:hAnsi="Palatino Linotype"/>
          <w:sz w:val="24"/>
          <w:szCs w:val="24"/>
          <w:lang w:val="es-ES"/>
        </w:rPr>
        <w:t>au</w:t>
      </w:r>
      <w:proofErr w:type="spellEnd"/>
      <w:r w:rsidRPr="00151B09">
        <w:rPr>
          <w:rFonts w:ascii="Palatino Linotype" w:hAnsi="Palatino Linotype"/>
          <w:sz w:val="24"/>
          <w:szCs w:val="24"/>
          <w:lang w:val="es-ES"/>
        </w:rPr>
        <w:t xml:space="preserve"> </w:t>
      </w:r>
      <w:proofErr w:type="spellStart"/>
      <w:r w:rsidRPr="00151B09">
        <w:rPr>
          <w:rFonts w:ascii="Palatino Linotype" w:hAnsi="Palatino Linotype"/>
          <w:sz w:val="24"/>
          <w:szCs w:val="24"/>
          <w:lang w:val="es-ES"/>
        </w:rPr>
        <w:t>fost</w:t>
      </w:r>
      <w:proofErr w:type="spellEnd"/>
      <w:r w:rsidRPr="00151B09">
        <w:rPr>
          <w:rFonts w:ascii="Palatino Linotype" w:hAnsi="Palatino Linotype"/>
          <w:sz w:val="24"/>
          <w:szCs w:val="24"/>
          <w:lang w:val="es-ES"/>
        </w:rPr>
        <w:t xml:space="preserve"> ulterior anulate, dar și nevoia de a regândi mecanismele de protecție a spațiului digital și a proceselor democratice, la nivel european și global.</w:t>
      </w:r>
    </w:p>
    <w:p w14:paraId="45DB6EAB" w14:textId="2499A286" w:rsidR="00151B09" w:rsidRPr="00151B09" w:rsidRDefault="00151B09" w:rsidP="00151B09">
      <w:pPr>
        <w:jc w:val="both"/>
        <w:rPr>
          <w:rFonts w:ascii="Palatino Linotype" w:hAnsi="Palatino Linotype"/>
          <w:sz w:val="24"/>
          <w:szCs w:val="24"/>
          <w:lang w:val="es-ES"/>
        </w:rPr>
      </w:pPr>
      <w:r w:rsidRPr="00151B09">
        <w:rPr>
          <w:rFonts w:ascii="Palatino Linotype" w:hAnsi="Palatino Linotype"/>
          <w:i/>
          <w:iCs/>
          <w:sz w:val="24"/>
          <w:szCs w:val="24"/>
          <w:lang w:val="es-ES"/>
        </w:rPr>
        <w:t xml:space="preserve">„Am </w:t>
      </w:r>
      <w:proofErr w:type="gramStart"/>
      <w:r w:rsidRPr="00151B09">
        <w:rPr>
          <w:rFonts w:ascii="Palatino Linotype" w:hAnsi="Palatino Linotype"/>
          <w:i/>
          <w:iCs/>
          <w:sz w:val="24"/>
          <w:szCs w:val="24"/>
          <w:lang w:val="es-ES"/>
        </w:rPr>
        <w:t>vorbit</w:t>
      </w:r>
      <w:proofErr w:type="gramEnd"/>
      <w:r w:rsidRPr="00151B09">
        <w:rPr>
          <w:rFonts w:ascii="Palatino Linotype" w:hAnsi="Palatino Linotype"/>
          <w:i/>
          <w:iCs/>
          <w:sz w:val="24"/>
          <w:szCs w:val="24"/>
          <w:lang w:val="es-ES"/>
        </w:rPr>
        <w:t xml:space="preserve"> deschis despre campania de manipulare derulată pe rețelele de socializare, TikTok și nu numai, în timpul alegerilor pentru președintele României din 2024, care au fost anulate, și despre soluții ce se impun urgent pentru a împiedica astfel de acțiuni cu efecte majore asupra democrației și securității pe continent și în lume”</w:t>
      </w:r>
      <w:r w:rsidRPr="00151B09">
        <w:rPr>
          <w:rFonts w:ascii="Palatino Linotype" w:hAnsi="Palatino Linotype"/>
          <w:sz w:val="24"/>
          <w:szCs w:val="24"/>
          <w:lang w:val="es-ES"/>
        </w:rPr>
        <w:t>, a declarat</w:t>
      </w:r>
      <w:r w:rsidR="00CA5FE4">
        <w:rPr>
          <w:rFonts w:ascii="Palatino Linotype" w:hAnsi="Palatino Linotype"/>
          <w:sz w:val="24"/>
          <w:szCs w:val="24"/>
          <w:lang w:val="es-ES"/>
        </w:rPr>
        <w:t xml:space="preserve"> lect. </w:t>
      </w:r>
      <w:proofErr w:type="gramStart"/>
      <w:r w:rsidR="00CA5FE4">
        <w:rPr>
          <w:rFonts w:ascii="Palatino Linotype" w:hAnsi="Palatino Linotype"/>
          <w:sz w:val="24"/>
          <w:szCs w:val="24"/>
          <w:lang w:val="es-ES"/>
        </w:rPr>
        <w:t>univ</w:t>
      </w:r>
      <w:proofErr w:type="gramEnd"/>
      <w:r w:rsidR="00CA5FE4">
        <w:rPr>
          <w:rFonts w:ascii="Palatino Linotype" w:hAnsi="Palatino Linotype"/>
          <w:sz w:val="24"/>
          <w:szCs w:val="24"/>
          <w:lang w:val="es-ES"/>
        </w:rPr>
        <w:t xml:space="preserve">. dr. </w:t>
      </w:r>
      <w:r w:rsidRPr="00151B09">
        <w:rPr>
          <w:rFonts w:ascii="Palatino Linotype" w:hAnsi="Palatino Linotype"/>
          <w:sz w:val="24"/>
          <w:szCs w:val="24"/>
          <w:lang w:val="es-ES"/>
        </w:rPr>
        <w:t xml:space="preserve"> Bogdan Oprea.</w:t>
      </w:r>
    </w:p>
    <w:p w14:paraId="5611B885" w14:textId="1C60E9BB" w:rsidR="0006051A" w:rsidRDefault="00151B09" w:rsidP="00151B09">
      <w:pPr>
        <w:jc w:val="both"/>
        <w:rPr>
          <w:rFonts w:ascii="Palatino Linotype" w:hAnsi="Palatino Linotype"/>
          <w:sz w:val="24"/>
          <w:szCs w:val="24"/>
        </w:rPr>
      </w:pPr>
      <w:r w:rsidRPr="00151B09">
        <w:rPr>
          <w:rFonts w:ascii="Palatino Linotype" w:hAnsi="Palatino Linotype"/>
          <w:sz w:val="24"/>
          <w:szCs w:val="24"/>
          <w:lang w:val="es-ES"/>
        </w:rPr>
        <w:t xml:space="preserve">Participarea </w:t>
      </w:r>
      <w:r w:rsidR="00CA5FE4">
        <w:rPr>
          <w:rFonts w:ascii="Palatino Linotype" w:hAnsi="Palatino Linotype"/>
          <w:sz w:val="24"/>
          <w:szCs w:val="24"/>
          <w:lang w:val="es-ES"/>
        </w:rPr>
        <w:t xml:space="preserve">cadrului didactic de la FJSC </w:t>
      </w:r>
      <w:r w:rsidRPr="00151B09">
        <w:rPr>
          <w:rFonts w:ascii="Palatino Linotype" w:hAnsi="Palatino Linotype"/>
          <w:sz w:val="24"/>
          <w:szCs w:val="24"/>
          <w:lang w:val="es-ES"/>
        </w:rPr>
        <w:t>la re</w:t>
      </w:r>
      <w:proofErr w:type="gramStart"/>
      <w:r w:rsidRPr="00151B09">
        <w:rPr>
          <w:rFonts w:ascii="Palatino Linotype" w:hAnsi="Palatino Linotype"/>
          <w:sz w:val="24"/>
          <w:szCs w:val="24"/>
          <w:lang w:val="es-ES"/>
        </w:rPr>
        <w:t>:publica25</w:t>
      </w:r>
      <w:proofErr w:type="gramEnd"/>
      <w:r w:rsidRPr="00151B09">
        <w:rPr>
          <w:rFonts w:ascii="Palatino Linotype" w:hAnsi="Palatino Linotype"/>
          <w:sz w:val="24"/>
          <w:szCs w:val="24"/>
          <w:lang w:val="es-ES"/>
        </w:rPr>
        <w:t xml:space="preserve"> a </w:t>
      </w:r>
      <w:proofErr w:type="spellStart"/>
      <w:r w:rsidRPr="00151B09">
        <w:rPr>
          <w:rFonts w:ascii="Palatino Linotype" w:hAnsi="Palatino Linotype"/>
          <w:sz w:val="24"/>
          <w:szCs w:val="24"/>
          <w:lang w:val="es-ES"/>
        </w:rPr>
        <w:t>fost</w:t>
      </w:r>
      <w:proofErr w:type="spellEnd"/>
      <w:r w:rsidRPr="00151B09">
        <w:rPr>
          <w:rFonts w:ascii="Palatino Linotype" w:hAnsi="Palatino Linotype"/>
          <w:sz w:val="24"/>
          <w:szCs w:val="24"/>
          <w:lang w:val="es-ES"/>
        </w:rPr>
        <w:t xml:space="preserve"> </w:t>
      </w:r>
      <w:proofErr w:type="spellStart"/>
      <w:r w:rsidRPr="00151B09">
        <w:rPr>
          <w:rFonts w:ascii="Palatino Linotype" w:hAnsi="Palatino Linotype"/>
          <w:sz w:val="24"/>
          <w:szCs w:val="24"/>
          <w:lang w:val="es-ES"/>
        </w:rPr>
        <w:t>realizată</w:t>
      </w:r>
      <w:proofErr w:type="spellEnd"/>
      <w:r w:rsidRPr="00151B09">
        <w:rPr>
          <w:rFonts w:ascii="Palatino Linotype" w:hAnsi="Palatino Linotype"/>
          <w:sz w:val="24"/>
          <w:szCs w:val="24"/>
          <w:lang w:val="es-ES"/>
        </w:rPr>
        <w:t xml:space="preserve"> </w:t>
      </w:r>
      <w:proofErr w:type="spellStart"/>
      <w:r w:rsidR="005644DC">
        <w:rPr>
          <w:rFonts w:ascii="Palatino Linotype" w:hAnsi="Palatino Linotype"/>
          <w:sz w:val="24"/>
          <w:szCs w:val="24"/>
          <w:lang w:val="es-ES"/>
        </w:rPr>
        <w:t>prin</w:t>
      </w:r>
      <w:proofErr w:type="spellEnd"/>
      <w:r w:rsidR="005644DC">
        <w:rPr>
          <w:rFonts w:ascii="Palatino Linotype" w:hAnsi="Palatino Linotype"/>
          <w:sz w:val="24"/>
          <w:szCs w:val="24"/>
          <w:lang w:val="es-ES"/>
        </w:rPr>
        <w:t xml:space="preserve"> </w:t>
      </w:r>
      <w:proofErr w:type="spellStart"/>
      <w:r w:rsidR="005644DC">
        <w:rPr>
          <w:rFonts w:ascii="Palatino Linotype" w:hAnsi="Palatino Linotype"/>
          <w:sz w:val="24"/>
          <w:szCs w:val="24"/>
          <w:lang w:val="es-ES"/>
        </w:rPr>
        <w:t>programul</w:t>
      </w:r>
      <w:proofErr w:type="spellEnd"/>
      <w:r w:rsidR="005644DC">
        <w:rPr>
          <w:rFonts w:ascii="Palatino Linotype" w:hAnsi="Palatino Linotype"/>
          <w:sz w:val="24"/>
          <w:szCs w:val="24"/>
          <w:lang w:val="es-ES"/>
        </w:rPr>
        <w:t xml:space="preserve"> </w:t>
      </w:r>
      <w:hyperlink r:id="rId6" w:history="1">
        <w:r w:rsidR="005644DC" w:rsidRPr="005B5577">
          <w:rPr>
            <w:rStyle w:val="Hyperlink"/>
            <w:rFonts w:ascii="Palatino Linotype" w:hAnsi="Palatino Linotype"/>
            <w:sz w:val="24"/>
            <w:szCs w:val="24"/>
            <w:lang w:val="es-ES"/>
          </w:rPr>
          <w:t>„</w:t>
        </w:r>
        <w:proofErr w:type="spellStart"/>
        <w:r w:rsidR="005644DC" w:rsidRPr="005B5577">
          <w:rPr>
            <w:rStyle w:val="Hyperlink"/>
            <w:rFonts w:ascii="Palatino Linotype" w:hAnsi="Palatino Linotype"/>
            <w:sz w:val="24"/>
            <w:szCs w:val="24"/>
            <w:lang w:val="es-ES"/>
          </w:rPr>
          <w:t>Horzion</w:t>
        </w:r>
        <w:proofErr w:type="spellEnd"/>
        <w:r w:rsidR="005644DC" w:rsidRPr="005B5577">
          <w:rPr>
            <w:rStyle w:val="Hyperlink"/>
            <w:rFonts w:ascii="Palatino Linotype" w:hAnsi="Palatino Linotype"/>
            <w:sz w:val="24"/>
            <w:szCs w:val="24"/>
            <w:lang w:val="es-ES"/>
          </w:rPr>
          <w:t xml:space="preserve"> </w:t>
        </w:r>
        <w:proofErr w:type="spellStart"/>
        <w:r w:rsidR="005644DC" w:rsidRPr="005B5577">
          <w:rPr>
            <w:rStyle w:val="Hyperlink"/>
            <w:rFonts w:ascii="Palatino Linotype" w:hAnsi="Palatino Linotype"/>
            <w:sz w:val="24"/>
            <w:szCs w:val="24"/>
            <w:lang w:val="es-ES"/>
          </w:rPr>
          <w:t>Europe</w:t>
        </w:r>
        <w:proofErr w:type="spellEnd"/>
        <w:r w:rsidR="005644DC" w:rsidRPr="005B5577">
          <w:rPr>
            <w:rStyle w:val="Hyperlink"/>
            <w:rFonts w:ascii="Palatino Linotype" w:hAnsi="Palatino Linotype"/>
            <w:sz w:val="24"/>
            <w:szCs w:val="24"/>
            <w:lang w:val="es-ES"/>
          </w:rPr>
          <w:t>”</w:t>
        </w:r>
      </w:hyperlink>
      <w:r w:rsidR="005644DC">
        <w:rPr>
          <w:rFonts w:ascii="Palatino Linotype" w:hAnsi="Palatino Linotype"/>
          <w:sz w:val="24"/>
          <w:szCs w:val="24"/>
          <w:lang w:val="es-ES"/>
        </w:rPr>
        <w:t xml:space="preserve">, </w:t>
      </w:r>
      <w:proofErr w:type="spellStart"/>
      <w:r w:rsidR="005644DC">
        <w:rPr>
          <w:rFonts w:ascii="Palatino Linotype" w:hAnsi="Palatino Linotype"/>
          <w:sz w:val="24"/>
          <w:szCs w:val="24"/>
          <w:lang w:val="es-ES"/>
        </w:rPr>
        <w:t>în</w:t>
      </w:r>
      <w:proofErr w:type="spellEnd"/>
      <w:r w:rsidR="005644DC">
        <w:rPr>
          <w:rFonts w:ascii="Palatino Linotype" w:hAnsi="Palatino Linotype"/>
          <w:sz w:val="24"/>
          <w:szCs w:val="24"/>
          <w:lang w:val="es-ES"/>
        </w:rPr>
        <w:t xml:space="preserve"> </w:t>
      </w:r>
      <w:proofErr w:type="spellStart"/>
      <w:r w:rsidR="005644DC">
        <w:rPr>
          <w:rFonts w:ascii="Palatino Linotype" w:hAnsi="Palatino Linotype"/>
          <w:sz w:val="24"/>
          <w:szCs w:val="24"/>
          <w:lang w:val="es-ES"/>
        </w:rPr>
        <w:t>cadrul</w:t>
      </w:r>
      <w:proofErr w:type="spellEnd"/>
      <w:r w:rsidR="005644DC">
        <w:rPr>
          <w:rFonts w:ascii="Palatino Linotype" w:hAnsi="Palatino Linotype"/>
          <w:sz w:val="24"/>
          <w:szCs w:val="24"/>
          <w:lang w:val="es-ES"/>
        </w:rPr>
        <w:t xml:space="preserve"> </w:t>
      </w:r>
      <w:proofErr w:type="spellStart"/>
      <w:r w:rsidR="005644DC">
        <w:rPr>
          <w:rFonts w:ascii="Palatino Linotype" w:hAnsi="Palatino Linotype"/>
          <w:sz w:val="24"/>
          <w:szCs w:val="24"/>
          <w:lang w:val="es-ES"/>
        </w:rPr>
        <w:t>proiectului</w:t>
      </w:r>
      <w:proofErr w:type="spellEnd"/>
      <w:r w:rsidR="005644DC">
        <w:rPr>
          <w:rFonts w:ascii="Palatino Linotype" w:hAnsi="Palatino Linotype"/>
          <w:sz w:val="24"/>
          <w:szCs w:val="24"/>
          <w:lang w:val="es-ES"/>
        </w:rPr>
        <w:t xml:space="preserve"> </w:t>
      </w:r>
      <w:r w:rsidRPr="00151B09">
        <w:rPr>
          <w:rFonts w:ascii="Palatino Linotype" w:hAnsi="Palatino Linotype"/>
          <w:sz w:val="24"/>
          <w:szCs w:val="24"/>
          <w:lang w:val="es-ES"/>
        </w:rPr>
        <w:t xml:space="preserve"> </w:t>
      </w:r>
      <w:hyperlink r:id="rId7" w:history="1">
        <w:r w:rsidRPr="00475577">
          <w:rPr>
            <w:rStyle w:val="Hyperlink"/>
            <w:rFonts w:ascii="Palatino Linotype" w:hAnsi="Palatino Linotype"/>
            <w:b/>
            <w:bCs/>
            <w:sz w:val="24"/>
            <w:szCs w:val="24"/>
            <w:lang w:val="es-ES"/>
          </w:rPr>
          <w:t>NARDIV United in Narrative Diversity? – Cultural (Ex-)</w:t>
        </w:r>
        <w:proofErr w:type="spellStart"/>
        <w:r w:rsidRPr="00475577">
          <w:rPr>
            <w:rStyle w:val="Hyperlink"/>
            <w:rFonts w:ascii="Palatino Linotype" w:hAnsi="Palatino Linotype"/>
            <w:b/>
            <w:bCs/>
            <w:sz w:val="24"/>
            <w:szCs w:val="24"/>
            <w:lang w:val="es-ES"/>
          </w:rPr>
          <w:t>Change</w:t>
        </w:r>
        <w:proofErr w:type="spellEnd"/>
        <w:r w:rsidRPr="00475577">
          <w:rPr>
            <w:rStyle w:val="Hyperlink"/>
            <w:rFonts w:ascii="Palatino Linotype" w:hAnsi="Palatino Linotype"/>
            <w:b/>
            <w:bCs/>
            <w:sz w:val="24"/>
            <w:szCs w:val="24"/>
            <w:lang w:val="es-ES"/>
          </w:rPr>
          <w:t xml:space="preserve"> and Mutual </w:t>
        </w:r>
        <w:proofErr w:type="spellStart"/>
        <w:r w:rsidRPr="00475577">
          <w:rPr>
            <w:rStyle w:val="Hyperlink"/>
            <w:rFonts w:ascii="Palatino Linotype" w:hAnsi="Palatino Linotype"/>
            <w:b/>
            <w:bCs/>
            <w:sz w:val="24"/>
            <w:szCs w:val="24"/>
            <w:lang w:val="es-ES"/>
          </w:rPr>
          <w:t>Perceptions</w:t>
        </w:r>
        <w:proofErr w:type="spellEnd"/>
        <w:r w:rsidRPr="00475577">
          <w:rPr>
            <w:rStyle w:val="Hyperlink"/>
            <w:rFonts w:ascii="Palatino Linotype" w:hAnsi="Palatino Linotype"/>
            <w:b/>
            <w:bCs/>
            <w:sz w:val="24"/>
            <w:szCs w:val="24"/>
            <w:lang w:val="es-ES"/>
          </w:rPr>
          <w:t xml:space="preserve"> in Eastern and Western </w:t>
        </w:r>
        <w:proofErr w:type="spellStart"/>
        <w:r w:rsidRPr="00475577">
          <w:rPr>
            <w:rStyle w:val="Hyperlink"/>
            <w:rFonts w:ascii="Palatino Linotype" w:hAnsi="Palatino Linotype"/>
            <w:b/>
            <w:bCs/>
            <w:sz w:val="24"/>
            <w:szCs w:val="24"/>
            <w:lang w:val="es-ES"/>
          </w:rPr>
          <w:t>Europe</w:t>
        </w:r>
        <w:proofErr w:type="spellEnd"/>
      </w:hyperlink>
      <w:r w:rsidR="00475577" w:rsidRPr="00475577">
        <w:rPr>
          <w:rFonts w:ascii="Palatino Linotype" w:hAnsi="Palatino Linotype"/>
          <w:b/>
          <w:bCs/>
          <w:sz w:val="24"/>
          <w:szCs w:val="24"/>
          <w:lang w:val="es-ES"/>
        </w:rPr>
        <w:t xml:space="preserve">, </w:t>
      </w:r>
      <w:proofErr w:type="spellStart"/>
      <w:r w:rsidRPr="00151B09">
        <w:rPr>
          <w:rFonts w:ascii="Palatino Linotype" w:hAnsi="Palatino Linotype"/>
          <w:sz w:val="24"/>
          <w:szCs w:val="24"/>
          <w:lang w:val="es-ES"/>
        </w:rPr>
        <w:t>desfășurat</w:t>
      </w:r>
      <w:proofErr w:type="spellEnd"/>
      <w:r w:rsidRPr="00151B09">
        <w:rPr>
          <w:rFonts w:ascii="Palatino Linotype" w:hAnsi="Palatino Linotype"/>
          <w:sz w:val="24"/>
          <w:szCs w:val="24"/>
          <w:lang w:val="es-ES"/>
        </w:rPr>
        <w:t xml:space="preserve"> </w:t>
      </w:r>
      <w:proofErr w:type="spellStart"/>
      <w:r w:rsidR="00356BCA">
        <w:rPr>
          <w:rFonts w:ascii="Palatino Linotype" w:hAnsi="Palatino Linotype"/>
          <w:sz w:val="24"/>
          <w:szCs w:val="24"/>
          <w:lang w:val="es-ES"/>
        </w:rPr>
        <w:t>în</w:t>
      </w:r>
      <w:proofErr w:type="spellEnd"/>
      <w:r w:rsidR="00356BCA">
        <w:rPr>
          <w:rFonts w:ascii="Palatino Linotype" w:hAnsi="Palatino Linotype"/>
          <w:sz w:val="24"/>
          <w:szCs w:val="24"/>
          <w:lang w:val="es-ES"/>
        </w:rPr>
        <w:t xml:space="preserve"> </w:t>
      </w:r>
      <w:proofErr w:type="spellStart"/>
      <w:r w:rsidR="00356BCA">
        <w:rPr>
          <w:rFonts w:ascii="Palatino Linotype" w:hAnsi="Palatino Linotype"/>
          <w:sz w:val="24"/>
          <w:szCs w:val="24"/>
          <w:lang w:val="es-ES"/>
        </w:rPr>
        <w:t>perioada</w:t>
      </w:r>
      <w:proofErr w:type="spellEnd"/>
      <w:r w:rsidR="00356BCA">
        <w:rPr>
          <w:rFonts w:ascii="Palatino Linotype" w:hAnsi="Palatino Linotype"/>
          <w:sz w:val="24"/>
          <w:szCs w:val="24"/>
          <w:lang w:val="es-ES"/>
        </w:rPr>
        <w:t xml:space="preserve"> </w:t>
      </w:r>
      <w:r w:rsidR="003D46C3">
        <w:rPr>
          <w:rFonts w:ascii="Palatino Linotype" w:hAnsi="Palatino Linotype"/>
          <w:sz w:val="24"/>
          <w:szCs w:val="24"/>
          <w:lang w:val="es-ES"/>
        </w:rPr>
        <w:t xml:space="preserve">1 </w:t>
      </w:r>
      <w:proofErr w:type="spellStart"/>
      <w:r w:rsidR="003D46C3">
        <w:rPr>
          <w:rFonts w:ascii="Palatino Linotype" w:hAnsi="Palatino Linotype"/>
          <w:sz w:val="24"/>
          <w:szCs w:val="24"/>
          <w:lang w:val="es-ES"/>
        </w:rPr>
        <w:t>iunie</w:t>
      </w:r>
      <w:proofErr w:type="spellEnd"/>
      <w:r w:rsidRPr="00151B09">
        <w:rPr>
          <w:rFonts w:ascii="Palatino Linotype" w:hAnsi="Palatino Linotype"/>
          <w:sz w:val="24"/>
          <w:szCs w:val="24"/>
          <w:lang w:val="es-ES"/>
        </w:rPr>
        <w:t xml:space="preserve"> 2023 </w:t>
      </w:r>
      <w:r w:rsidR="003D46C3">
        <w:rPr>
          <w:rFonts w:ascii="Palatino Linotype" w:hAnsi="Palatino Linotype"/>
          <w:sz w:val="24"/>
          <w:szCs w:val="24"/>
          <w:lang w:val="es-ES"/>
        </w:rPr>
        <w:t xml:space="preserve">– 31 </w:t>
      </w:r>
      <w:proofErr w:type="spellStart"/>
      <w:r w:rsidR="003D46C3">
        <w:rPr>
          <w:rFonts w:ascii="Palatino Linotype" w:hAnsi="Palatino Linotype"/>
          <w:sz w:val="24"/>
          <w:szCs w:val="24"/>
          <w:lang w:val="es-ES"/>
        </w:rPr>
        <w:t>mai</w:t>
      </w:r>
      <w:proofErr w:type="spellEnd"/>
      <w:r w:rsidR="003D46C3">
        <w:rPr>
          <w:rFonts w:ascii="Palatino Linotype" w:hAnsi="Palatino Linotype"/>
          <w:sz w:val="24"/>
          <w:szCs w:val="24"/>
          <w:lang w:val="es-ES"/>
        </w:rPr>
        <w:t xml:space="preserve"> </w:t>
      </w:r>
      <w:r w:rsidRPr="00151B09">
        <w:rPr>
          <w:rFonts w:ascii="Palatino Linotype" w:hAnsi="Palatino Linotype"/>
          <w:sz w:val="24"/>
          <w:szCs w:val="24"/>
          <w:lang w:val="es-ES"/>
        </w:rPr>
        <w:t>2026</w:t>
      </w:r>
      <w:r w:rsidR="00DA52F5">
        <w:rPr>
          <w:rFonts w:ascii="Palatino Linotype" w:hAnsi="Palatino Linotype"/>
          <w:sz w:val="24"/>
          <w:szCs w:val="24"/>
          <w:lang w:val="es-ES"/>
        </w:rPr>
        <w:t xml:space="preserve"> </w:t>
      </w:r>
      <w:proofErr w:type="spellStart"/>
      <w:r w:rsidR="00DA52F5">
        <w:rPr>
          <w:rFonts w:ascii="Palatino Linotype" w:hAnsi="Palatino Linotype"/>
          <w:sz w:val="24"/>
          <w:szCs w:val="24"/>
          <w:lang w:val="es-ES"/>
        </w:rPr>
        <w:t>și</w:t>
      </w:r>
      <w:proofErr w:type="spellEnd"/>
      <w:r w:rsidR="00DA52F5">
        <w:rPr>
          <w:rFonts w:ascii="Palatino Linotype" w:hAnsi="Palatino Linotype"/>
          <w:sz w:val="24"/>
          <w:szCs w:val="24"/>
          <w:lang w:val="es-ES"/>
        </w:rPr>
        <w:t xml:space="preserve"> </w:t>
      </w:r>
      <w:proofErr w:type="spellStart"/>
      <w:r w:rsidR="00DA52F5">
        <w:rPr>
          <w:rFonts w:ascii="Palatino Linotype" w:hAnsi="Palatino Linotype"/>
          <w:sz w:val="24"/>
          <w:szCs w:val="24"/>
          <w:lang w:val="es-ES"/>
        </w:rPr>
        <w:t>derulat</w:t>
      </w:r>
      <w:proofErr w:type="spellEnd"/>
      <w:r w:rsidR="00DA52F5">
        <w:rPr>
          <w:rFonts w:ascii="Palatino Linotype" w:hAnsi="Palatino Linotype"/>
          <w:sz w:val="24"/>
          <w:szCs w:val="24"/>
          <w:lang w:val="es-ES"/>
        </w:rPr>
        <w:t xml:space="preserve"> de </w:t>
      </w:r>
      <w:r w:rsidR="00913170" w:rsidRPr="00913170">
        <w:rPr>
          <w:rFonts w:ascii="Palatino Linotype" w:hAnsi="Palatino Linotype"/>
          <w:sz w:val="24"/>
          <w:szCs w:val="24"/>
        </w:rPr>
        <w:t xml:space="preserve">Aix-Marseille Université din Marsilia, Franța, Protisvalor Méditerranée, Franța, Uniwersytet Wrocławski, Polonia, Universitatea din București, Uniwersytet Szczeciński, Polonia, Universiteit van Amsterdam, Țările de Jos, Hochschule für Angewandte Wissenschaften Hamburg, Germania, Das Goethe-Institut, Germania, l’Institut français de Roumanie, l’Ambassade de France en Roumanie, Institutul Cultural Român, Senatul României, GLOBSEC din Bratislava, Slovacia, Die Europäische Fundraising Akademie - EUFRAK din Berlin, Germania, The Netherlands Institute of International Relations Clingendael din Haga, Țările de Jos, l’Office franco-allemand pour la Jeunesse - OFAJ din Paris, Franța / Deutsch-Französisches Jugendwerk - DFJW din Berlin, Germania, The Duitsland Instituut at the Universiteit van Amsterdam din Amsterdam, Țările de Jos, The European Network </w:t>
      </w:r>
      <w:r w:rsidR="00913170" w:rsidRPr="00913170">
        <w:rPr>
          <w:rFonts w:ascii="Palatino Linotype" w:hAnsi="Palatino Linotype"/>
          <w:sz w:val="24"/>
          <w:szCs w:val="24"/>
        </w:rPr>
        <w:lastRenderedPageBreak/>
        <w:t>Remembrance and Solidarity - ENRS din Varșovia, Polonia, și Fundacja „Krzyżowa” dla Porozumienia Europejskiego din Grodziszcze, Polonia.</w:t>
      </w:r>
    </w:p>
    <w:p w14:paraId="3869AEB8" w14:textId="7F165564" w:rsidR="00E322BE" w:rsidRPr="00E322BE" w:rsidRDefault="00E322BE" w:rsidP="00151B09">
      <w:pPr>
        <w:jc w:val="both"/>
        <w:rPr>
          <w:rFonts w:ascii="Palatino Linotype" w:hAnsi="Palatino Linotype"/>
          <w:sz w:val="24"/>
          <w:szCs w:val="24"/>
          <w:lang w:val="es-ES"/>
        </w:rPr>
      </w:pPr>
      <w:r>
        <w:rPr>
          <w:rFonts w:ascii="Palatino Linotype" w:hAnsi="Palatino Linotype"/>
          <w:sz w:val="24"/>
          <w:szCs w:val="24"/>
          <w:lang w:val="es-ES"/>
        </w:rPr>
        <w:t xml:space="preserve">La festival au participat și </w:t>
      </w:r>
      <w:r w:rsidRPr="00151B09">
        <w:rPr>
          <w:rFonts w:ascii="Palatino Linotype" w:hAnsi="Palatino Linotype"/>
          <w:b/>
          <w:bCs/>
          <w:sz w:val="24"/>
          <w:szCs w:val="24"/>
          <w:lang w:val="es-ES"/>
        </w:rPr>
        <w:t>cancelarulu</w:t>
      </w:r>
      <w:r>
        <w:rPr>
          <w:rFonts w:ascii="Palatino Linotype" w:hAnsi="Palatino Linotype"/>
          <w:b/>
          <w:bCs/>
          <w:sz w:val="24"/>
          <w:szCs w:val="24"/>
          <w:lang w:val="es-ES"/>
        </w:rPr>
        <w:t xml:space="preserve">l </w:t>
      </w:r>
      <w:r w:rsidRPr="00151B09">
        <w:rPr>
          <w:rFonts w:ascii="Palatino Linotype" w:hAnsi="Palatino Linotype"/>
          <w:b/>
          <w:bCs/>
          <w:sz w:val="24"/>
          <w:szCs w:val="24"/>
          <w:lang w:val="es-ES"/>
        </w:rPr>
        <w:t>federal al Germaniei, Friedrich Merz</w:t>
      </w:r>
      <w:r w:rsidRPr="00151B09">
        <w:rPr>
          <w:rFonts w:ascii="Palatino Linotype" w:hAnsi="Palatino Linotype"/>
          <w:sz w:val="24"/>
          <w:szCs w:val="24"/>
          <w:lang w:val="es-ES"/>
        </w:rPr>
        <w:t xml:space="preserve">, precum și </w:t>
      </w:r>
      <w:r>
        <w:rPr>
          <w:rFonts w:ascii="Palatino Linotype" w:hAnsi="Palatino Linotype"/>
          <w:sz w:val="24"/>
          <w:szCs w:val="24"/>
          <w:lang w:val="es-ES"/>
        </w:rPr>
        <w:t>min</w:t>
      </w:r>
      <w:r w:rsidR="00F43A9F">
        <w:rPr>
          <w:rFonts w:ascii="Palatino Linotype" w:hAnsi="Palatino Linotype"/>
          <w:sz w:val="24"/>
          <w:szCs w:val="24"/>
          <w:lang w:val="es-ES"/>
        </w:rPr>
        <w:t>i</w:t>
      </w:r>
      <w:r>
        <w:rPr>
          <w:rFonts w:ascii="Palatino Linotype" w:hAnsi="Palatino Linotype"/>
          <w:sz w:val="24"/>
          <w:szCs w:val="24"/>
          <w:lang w:val="es-ES"/>
        </w:rPr>
        <w:t>ștri federali.</w:t>
      </w:r>
    </w:p>
    <w:p w14:paraId="4E74BA88" w14:textId="589590BE" w:rsidR="00151B09" w:rsidRPr="006F2145" w:rsidRDefault="00151B09" w:rsidP="00151B09">
      <w:pPr>
        <w:jc w:val="both"/>
        <w:rPr>
          <w:rFonts w:ascii="Palatino Linotype" w:hAnsi="Palatino Linotype"/>
          <w:sz w:val="24"/>
          <w:szCs w:val="24"/>
        </w:rPr>
      </w:pPr>
      <w:r w:rsidRPr="006F2145">
        <w:rPr>
          <w:rFonts w:ascii="Palatino Linotype" w:hAnsi="Palatino Linotype"/>
          <w:sz w:val="24"/>
          <w:szCs w:val="24"/>
        </w:rPr>
        <w:t>Ediția din acest an</w:t>
      </w:r>
      <w:r w:rsidR="006F2145" w:rsidRPr="006F2145">
        <w:rPr>
          <w:rFonts w:ascii="Palatino Linotype" w:hAnsi="Palatino Linotype"/>
          <w:sz w:val="24"/>
          <w:szCs w:val="24"/>
        </w:rPr>
        <w:t xml:space="preserve"> a fest</w:t>
      </w:r>
      <w:r w:rsidR="006F2145">
        <w:rPr>
          <w:rFonts w:ascii="Palatino Linotype" w:hAnsi="Palatino Linotype"/>
          <w:sz w:val="24"/>
          <w:szCs w:val="24"/>
        </w:rPr>
        <w:t>ivalului re:publica,</w:t>
      </w:r>
      <w:r w:rsidRPr="006F2145">
        <w:rPr>
          <w:rFonts w:ascii="Palatino Linotype" w:hAnsi="Palatino Linotype"/>
          <w:sz w:val="24"/>
          <w:szCs w:val="24"/>
        </w:rPr>
        <w:t xml:space="preserve"> desfășurată sub sloganul </w:t>
      </w:r>
      <w:r w:rsidRPr="006F2145">
        <w:rPr>
          <w:rFonts w:ascii="Palatino Linotype" w:hAnsi="Palatino Linotype"/>
          <w:b/>
          <w:bCs/>
          <w:sz w:val="24"/>
          <w:szCs w:val="24"/>
        </w:rPr>
        <w:t>„Generation XYZ”</w:t>
      </w:r>
      <w:r w:rsidRPr="006F2145">
        <w:rPr>
          <w:rFonts w:ascii="Palatino Linotype" w:hAnsi="Palatino Linotype"/>
          <w:sz w:val="24"/>
          <w:szCs w:val="24"/>
        </w:rPr>
        <w:t xml:space="preserve">, a reunit peste </w:t>
      </w:r>
      <w:r w:rsidRPr="006F2145">
        <w:rPr>
          <w:rFonts w:ascii="Palatino Linotype" w:hAnsi="Palatino Linotype"/>
          <w:b/>
          <w:bCs/>
          <w:sz w:val="24"/>
          <w:szCs w:val="24"/>
        </w:rPr>
        <w:t xml:space="preserve">1.100 de </w:t>
      </w:r>
      <w:r w:rsidR="00D603C4" w:rsidRPr="006F2145">
        <w:rPr>
          <w:rFonts w:ascii="Palatino Linotype" w:hAnsi="Palatino Linotype"/>
          <w:b/>
          <w:bCs/>
          <w:sz w:val="24"/>
          <w:szCs w:val="24"/>
        </w:rPr>
        <w:t>vorbitori</w:t>
      </w:r>
      <w:r w:rsidRPr="006F2145">
        <w:rPr>
          <w:rFonts w:ascii="Palatino Linotype" w:hAnsi="Palatino Linotype"/>
          <w:sz w:val="24"/>
          <w:szCs w:val="24"/>
        </w:rPr>
        <w:t xml:space="preserve"> în cadrul a </w:t>
      </w:r>
      <w:r w:rsidRPr="006F2145">
        <w:rPr>
          <w:rFonts w:ascii="Palatino Linotype" w:hAnsi="Palatino Linotype"/>
          <w:b/>
          <w:bCs/>
          <w:sz w:val="24"/>
          <w:szCs w:val="24"/>
        </w:rPr>
        <w:t>650 de evenimente</w:t>
      </w:r>
      <w:r w:rsidRPr="006F2145">
        <w:rPr>
          <w:rFonts w:ascii="Palatino Linotype" w:hAnsi="Palatino Linotype"/>
          <w:sz w:val="24"/>
          <w:szCs w:val="24"/>
        </w:rPr>
        <w:t xml:space="preserve"> </w:t>
      </w:r>
      <w:r w:rsidR="00AB1905">
        <w:rPr>
          <w:rFonts w:ascii="Palatino Linotype" w:hAnsi="Palatino Linotype"/>
          <w:sz w:val="24"/>
          <w:szCs w:val="24"/>
        </w:rPr>
        <w:t>desfășurat</w:t>
      </w:r>
      <w:r w:rsidRPr="006F2145">
        <w:rPr>
          <w:rFonts w:ascii="Palatino Linotype" w:hAnsi="Palatino Linotype"/>
          <w:sz w:val="24"/>
          <w:szCs w:val="24"/>
        </w:rPr>
        <w:t xml:space="preserve">e pe </w:t>
      </w:r>
      <w:r w:rsidRPr="006F2145">
        <w:rPr>
          <w:rFonts w:ascii="Palatino Linotype" w:hAnsi="Palatino Linotype"/>
          <w:b/>
          <w:bCs/>
          <w:sz w:val="24"/>
          <w:szCs w:val="24"/>
        </w:rPr>
        <w:t>23 de scene</w:t>
      </w:r>
      <w:r w:rsidR="00733ACA">
        <w:rPr>
          <w:rFonts w:ascii="Palatino Linotype" w:hAnsi="Palatino Linotype"/>
          <w:sz w:val="24"/>
          <w:szCs w:val="24"/>
        </w:rPr>
        <w:t xml:space="preserve">, </w:t>
      </w:r>
      <w:r w:rsidR="00AB1905">
        <w:rPr>
          <w:rFonts w:ascii="Palatino Linotype" w:hAnsi="Palatino Linotype"/>
          <w:sz w:val="24"/>
          <w:szCs w:val="24"/>
        </w:rPr>
        <w:t>a fost organizat</w:t>
      </w:r>
      <w:r w:rsidR="00E322BE">
        <w:rPr>
          <w:rFonts w:ascii="Palatino Linotype" w:hAnsi="Palatino Linotype"/>
          <w:sz w:val="24"/>
          <w:szCs w:val="24"/>
        </w:rPr>
        <w:t xml:space="preserve">ă de </w:t>
      </w:r>
      <w:r w:rsidR="006A2C80">
        <w:rPr>
          <w:rFonts w:ascii="Palatino Linotype" w:hAnsi="Palatino Linotype"/>
          <w:sz w:val="24"/>
          <w:szCs w:val="24"/>
        </w:rPr>
        <w:t>Spreeblick și Netzpolitik</w:t>
      </w:r>
      <w:r w:rsidR="00E322BE" w:rsidRPr="00E322BE">
        <w:rPr>
          <w:rFonts w:ascii="Palatino Linotype" w:hAnsi="Palatino Linotype"/>
          <w:sz w:val="24"/>
          <w:szCs w:val="24"/>
        </w:rPr>
        <w:t>.org și a fost finanțată de Medienboard Berlin-Brandenburg și Bundeszentrale für politische Bildung.</w:t>
      </w:r>
    </w:p>
    <w:bookmarkEnd w:id="0"/>
    <w:p w14:paraId="5199A456" w14:textId="73C14A1A" w:rsidR="001305C4" w:rsidRPr="00E322BE" w:rsidRDefault="001305C4" w:rsidP="00B63733">
      <w:pPr>
        <w:jc w:val="both"/>
        <w:rPr>
          <w:rFonts w:ascii="Palatino Linotype" w:hAnsi="Palatino Linotype"/>
          <w:sz w:val="24"/>
          <w:szCs w:val="24"/>
          <w:lang w:val="es-ES"/>
        </w:rPr>
      </w:pPr>
    </w:p>
    <w:sectPr w:rsidR="001305C4" w:rsidRPr="00E322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AFF"/>
    <w:rsid w:val="00022CD6"/>
    <w:rsid w:val="00056D07"/>
    <w:rsid w:val="0006051A"/>
    <w:rsid w:val="001305C4"/>
    <w:rsid w:val="00151B09"/>
    <w:rsid w:val="001A433F"/>
    <w:rsid w:val="00215339"/>
    <w:rsid w:val="00280F5F"/>
    <w:rsid w:val="002B1FD7"/>
    <w:rsid w:val="002B4BE2"/>
    <w:rsid w:val="0035399D"/>
    <w:rsid w:val="00356BCA"/>
    <w:rsid w:val="003B7F50"/>
    <w:rsid w:val="003D46C3"/>
    <w:rsid w:val="0042452C"/>
    <w:rsid w:val="00427D52"/>
    <w:rsid w:val="00435059"/>
    <w:rsid w:val="00475577"/>
    <w:rsid w:val="00551805"/>
    <w:rsid w:val="005644DC"/>
    <w:rsid w:val="0059178B"/>
    <w:rsid w:val="005B5577"/>
    <w:rsid w:val="005C7287"/>
    <w:rsid w:val="00610F0F"/>
    <w:rsid w:val="00680C89"/>
    <w:rsid w:val="00686A15"/>
    <w:rsid w:val="006A2C80"/>
    <w:rsid w:val="006F2145"/>
    <w:rsid w:val="006F659C"/>
    <w:rsid w:val="007133CF"/>
    <w:rsid w:val="00733ACA"/>
    <w:rsid w:val="007651A5"/>
    <w:rsid w:val="007769C3"/>
    <w:rsid w:val="007F4DBD"/>
    <w:rsid w:val="00834778"/>
    <w:rsid w:val="00836AFF"/>
    <w:rsid w:val="009111A1"/>
    <w:rsid w:val="00913170"/>
    <w:rsid w:val="0091527A"/>
    <w:rsid w:val="00986FDF"/>
    <w:rsid w:val="009A7F4E"/>
    <w:rsid w:val="00A44A0A"/>
    <w:rsid w:val="00A52D16"/>
    <w:rsid w:val="00A663EA"/>
    <w:rsid w:val="00A960E3"/>
    <w:rsid w:val="00AB1905"/>
    <w:rsid w:val="00B63733"/>
    <w:rsid w:val="00B97F0B"/>
    <w:rsid w:val="00BC2B11"/>
    <w:rsid w:val="00BE14A6"/>
    <w:rsid w:val="00BF708D"/>
    <w:rsid w:val="00C20CF0"/>
    <w:rsid w:val="00C2154D"/>
    <w:rsid w:val="00C50044"/>
    <w:rsid w:val="00C95F08"/>
    <w:rsid w:val="00CA5FE4"/>
    <w:rsid w:val="00CB22E9"/>
    <w:rsid w:val="00CC0980"/>
    <w:rsid w:val="00CC5756"/>
    <w:rsid w:val="00D603C4"/>
    <w:rsid w:val="00D85310"/>
    <w:rsid w:val="00D87441"/>
    <w:rsid w:val="00D97FF0"/>
    <w:rsid w:val="00DA52F5"/>
    <w:rsid w:val="00DA712C"/>
    <w:rsid w:val="00E20B76"/>
    <w:rsid w:val="00E232AC"/>
    <w:rsid w:val="00E322BE"/>
    <w:rsid w:val="00EE5B33"/>
    <w:rsid w:val="00EE7A6B"/>
    <w:rsid w:val="00F031A3"/>
    <w:rsid w:val="00F43A9F"/>
    <w:rsid w:val="00F81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AB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836A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6A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6A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6A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6A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6A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6A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6A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6A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6AFF"/>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836AFF"/>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836AFF"/>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836AFF"/>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836AFF"/>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836AFF"/>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836AFF"/>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836AFF"/>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836AFF"/>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836A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6AFF"/>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836A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6AFF"/>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836AFF"/>
    <w:pPr>
      <w:spacing w:before="160"/>
      <w:jc w:val="center"/>
    </w:pPr>
    <w:rPr>
      <w:i/>
      <w:iCs/>
      <w:color w:val="404040" w:themeColor="text1" w:themeTint="BF"/>
    </w:rPr>
  </w:style>
  <w:style w:type="character" w:customStyle="1" w:styleId="QuoteChar">
    <w:name w:val="Quote Char"/>
    <w:basedOn w:val="DefaultParagraphFont"/>
    <w:link w:val="Quote"/>
    <w:uiPriority w:val="29"/>
    <w:rsid w:val="00836AFF"/>
    <w:rPr>
      <w:i/>
      <w:iCs/>
      <w:color w:val="404040" w:themeColor="text1" w:themeTint="BF"/>
      <w:lang w:val="ro-RO"/>
    </w:rPr>
  </w:style>
  <w:style w:type="paragraph" w:styleId="ListParagraph">
    <w:name w:val="List Paragraph"/>
    <w:basedOn w:val="Normal"/>
    <w:uiPriority w:val="34"/>
    <w:qFormat/>
    <w:rsid w:val="00836AFF"/>
    <w:pPr>
      <w:ind w:left="720"/>
      <w:contextualSpacing/>
    </w:pPr>
  </w:style>
  <w:style w:type="character" w:styleId="IntenseEmphasis">
    <w:name w:val="Intense Emphasis"/>
    <w:basedOn w:val="DefaultParagraphFont"/>
    <w:uiPriority w:val="21"/>
    <w:qFormat/>
    <w:rsid w:val="00836AFF"/>
    <w:rPr>
      <w:i/>
      <w:iCs/>
      <w:color w:val="0F4761" w:themeColor="accent1" w:themeShade="BF"/>
    </w:rPr>
  </w:style>
  <w:style w:type="paragraph" w:styleId="IntenseQuote">
    <w:name w:val="Intense Quote"/>
    <w:basedOn w:val="Normal"/>
    <w:next w:val="Normal"/>
    <w:link w:val="IntenseQuoteChar"/>
    <w:uiPriority w:val="30"/>
    <w:qFormat/>
    <w:rsid w:val="00836A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6AFF"/>
    <w:rPr>
      <w:i/>
      <w:iCs/>
      <w:color w:val="0F4761" w:themeColor="accent1" w:themeShade="BF"/>
      <w:lang w:val="ro-RO"/>
    </w:rPr>
  </w:style>
  <w:style w:type="character" w:styleId="IntenseReference">
    <w:name w:val="Intense Reference"/>
    <w:basedOn w:val="DefaultParagraphFont"/>
    <w:uiPriority w:val="32"/>
    <w:qFormat/>
    <w:rsid w:val="00836AFF"/>
    <w:rPr>
      <w:b/>
      <w:bCs/>
      <w:smallCaps/>
      <w:color w:val="0F4761" w:themeColor="accent1" w:themeShade="BF"/>
      <w:spacing w:val="5"/>
    </w:rPr>
  </w:style>
  <w:style w:type="paragraph" w:styleId="NormalWeb">
    <w:name w:val="Normal (Web)"/>
    <w:basedOn w:val="Normal"/>
    <w:uiPriority w:val="99"/>
    <w:semiHidden/>
    <w:unhideWhenUsed/>
    <w:rsid w:val="00151B09"/>
    <w:rPr>
      <w:rFonts w:ascii="Times New Roman" w:hAnsi="Times New Roman" w:cs="Times New Roman"/>
      <w:sz w:val="24"/>
      <w:szCs w:val="24"/>
    </w:rPr>
  </w:style>
  <w:style w:type="character" w:styleId="Hyperlink">
    <w:name w:val="Hyperlink"/>
    <w:basedOn w:val="DefaultParagraphFont"/>
    <w:uiPriority w:val="99"/>
    <w:unhideWhenUsed/>
    <w:rsid w:val="00151B09"/>
    <w:rPr>
      <w:color w:val="467886" w:themeColor="hyperlink"/>
      <w:u w:val="single"/>
    </w:rPr>
  </w:style>
  <w:style w:type="character" w:customStyle="1" w:styleId="UnresolvedMention">
    <w:name w:val="Unresolved Mention"/>
    <w:basedOn w:val="DefaultParagraphFont"/>
    <w:uiPriority w:val="99"/>
    <w:semiHidden/>
    <w:unhideWhenUsed/>
    <w:rsid w:val="00151B0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836A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6A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6A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6A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6A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6A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6A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6A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6A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6AFF"/>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836AFF"/>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836AFF"/>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836AFF"/>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836AFF"/>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836AFF"/>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836AFF"/>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836AFF"/>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836AFF"/>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836A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6AFF"/>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836A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6AFF"/>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836AFF"/>
    <w:pPr>
      <w:spacing w:before="160"/>
      <w:jc w:val="center"/>
    </w:pPr>
    <w:rPr>
      <w:i/>
      <w:iCs/>
      <w:color w:val="404040" w:themeColor="text1" w:themeTint="BF"/>
    </w:rPr>
  </w:style>
  <w:style w:type="character" w:customStyle="1" w:styleId="QuoteChar">
    <w:name w:val="Quote Char"/>
    <w:basedOn w:val="DefaultParagraphFont"/>
    <w:link w:val="Quote"/>
    <w:uiPriority w:val="29"/>
    <w:rsid w:val="00836AFF"/>
    <w:rPr>
      <w:i/>
      <w:iCs/>
      <w:color w:val="404040" w:themeColor="text1" w:themeTint="BF"/>
      <w:lang w:val="ro-RO"/>
    </w:rPr>
  </w:style>
  <w:style w:type="paragraph" w:styleId="ListParagraph">
    <w:name w:val="List Paragraph"/>
    <w:basedOn w:val="Normal"/>
    <w:uiPriority w:val="34"/>
    <w:qFormat/>
    <w:rsid w:val="00836AFF"/>
    <w:pPr>
      <w:ind w:left="720"/>
      <w:contextualSpacing/>
    </w:pPr>
  </w:style>
  <w:style w:type="character" w:styleId="IntenseEmphasis">
    <w:name w:val="Intense Emphasis"/>
    <w:basedOn w:val="DefaultParagraphFont"/>
    <w:uiPriority w:val="21"/>
    <w:qFormat/>
    <w:rsid w:val="00836AFF"/>
    <w:rPr>
      <w:i/>
      <w:iCs/>
      <w:color w:val="0F4761" w:themeColor="accent1" w:themeShade="BF"/>
    </w:rPr>
  </w:style>
  <w:style w:type="paragraph" w:styleId="IntenseQuote">
    <w:name w:val="Intense Quote"/>
    <w:basedOn w:val="Normal"/>
    <w:next w:val="Normal"/>
    <w:link w:val="IntenseQuoteChar"/>
    <w:uiPriority w:val="30"/>
    <w:qFormat/>
    <w:rsid w:val="00836A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6AFF"/>
    <w:rPr>
      <w:i/>
      <w:iCs/>
      <w:color w:val="0F4761" w:themeColor="accent1" w:themeShade="BF"/>
      <w:lang w:val="ro-RO"/>
    </w:rPr>
  </w:style>
  <w:style w:type="character" w:styleId="IntenseReference">
    <w:name w:val="Intense Reference"/>
    <w:basedOn w:val="DefaultParagraphFont"/>
    <w:uiPriority w:val="32"/>
    <w:qFormat/>
    <w:rsid w:val="00836AFF"/>
    <w:rPr>
      <w:b/>
      <w:bCs/>
      <w:smallCaps/>
      <w:color w:val="0F4761" w:themeColor="accent1" w:themeShade="BF"/>
      <w:spacing w:val="5"/>
    </w:rPr>
  </w:style>
  <w:style w:type="paragraph" w:styleId="NormalWeb">
    <w:name w:val="Normal (Web)"/>
    <w:basedOn w:val="Normal"/>
    <w:uiPriority w:val="99"/>
    <w:semiHidden/>
    <w:unhideWhenUsed/>
    <w:rsid w:val="00151B09"/>
    <w:rPr>
      <w:rFonts w:ascii="Times New Roman" w:hAnsi="Times New Roman" w:cs="Times New Roman"/>
      <w:sz w:val="24"/>
      <w:szCs w:val="24"/>
    </w:rPr>
  </w:style>
  <w:style w:type="character" w:styleId="Hyperlink">
    <w:name w:val="Hyperlink"/>
    <w:basedOn w:val="DefaultParagraphFont"/>
    <w:uiPriority w:val="99"/>
    <w:unhideWhenUsed/>
    <w:rsid w:val="00151B09"/>
    <w:rPr>
      <w:color w:val="467886" w:themeColor="hyperlink"/>
      <w:u w:val="single"/>
    </w:rPr>
  </w:style>
  <w:style w:type="character" w:customStyle="1" w:styleId="UnresolvedMention">
    <w:name w:val="Unresolved Mention"/>
    <w:basedOn w:val="DefaultParagraphFont"/>
    <w:uiPriority w:val="99"/>
    <w:semiHidden/>
    <w:unhideWhenUsed/>
    <w:rsid w:val="00151B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25595">
      <w:bodyDiv w:val="1"/>
      <w:marLeft w:val="0"/>
      <w:marRight w:val="0"/>
      <w:marTop w:val="0"/>
      <w:marBottom w:val="0"/>
      <w:divBdr>
        <w:top w:val="none" w:sz="0" w:space="0" w:color="auto"/>
        <w:left w:val="none" w:sz="0" w:space="0" w:color="auto"/>
        <w:bottom w:val="none" w:sz="0" w:space="0" w:color="auto"/>
        <w:right w:val="none" w:sz="0" w:space="0" w:color="auto"/>
      </w:divBdr>
      <w:divsChild>
        <w:div w:id="918178113">
          <w:marLeft w:val="0"/>
          <w:marRight w:val="0"/>
          <w:marTop w:val="0"/>
          <w:marBottom w:val="0"/>
          <w:divBdr>
            <w:top w:val="none" w:sz="0" w:space="0" w:color="auto"/>
            <w:left w:val="none" w:sz="0" w:space="0" w:color="auto"/>
            <w:bottom w:val="none" w:sz="0" w:space="0" w:color="auto"/>
            <w:right w:val="none" w:sz="0" w:space="0" w:color="auto"/>
          </w:divBdr>
          <w:divsChild>
            <w:div w:id="750808186">
              <w:marLeft w:val="0"/>
              <w:marRight w:val="0"/>
              <w:marTop w:val="0"/>
              <w:marBottom w:val="0"/>
              <w:divBdr>
                <w:top w:val="none" w:sz="0" w:space="0" w:color="auto"/>
                <w:left w:val="none" w:sz="0" w:space="0" w:color="auto"/>
                <w:bottom w:val="none" w:sz="0" w:space="0" w:color="auto"/>
                <w:right w:val="none" w:sz="0" w:space="0" w:color="auto"/>
              </w:divBdr>
              <w:divsChild>
                <w:div w:id="34621226">
                  <w:marLeft w:val="0"/>
                  <w:marRight w:val="0"/>
                  <w:marTop w:val="0"/>
                  <w:marBottom w:val="0"/>
                  <w:divBdr>
                    <w:top w:val="none" w:sz="0" w:space="0" w:color="auto"/>
                    <w:left w:val="none" w:sz="0" w:space="0" w:color="auto"/>
                    <w:bottom w:val="none" w:sz="0" w:space="0" w:color="auto"/>
                    <w:right w:val="none" w:sz="0" w:space="0" w:color="auto"/>
                  </w:divBdr>
                  <w:divsChild>
                    <w:div w:id="361328144">
                      <w:marLeft w:val="0"/>
                      <w:marRight w:val="0"/>
                      <w:marTop w:val="0"/>
                      <w:marBottom w:val="0"/>
                      <w:divBdr>
                        <w:top w:val="none" w:sz="0" w:space="0" w:color="auto"/>
                        <w:left w:val="none" w:sz="0" w:space="0" w:color="auto"/>
                        <w:bottom w:val="none" w:sz="0" w:space="0" w:color="auto"/>
                        <w:right w:val="none" w:sz="0" w:space="0" w:color="auto"/>
                      </w:divBdr>
                      <w:divsChild>
                        <w:div w:id="1511875738">
                          <w:marLeft w:val="0"/>
                          <w:marRight w:val="0"/>
                          <w:marTop w:val="0"/>
                          <w:marBottom w:val="0"/>
                          <w:divBdr>
                            <w:top w:val="none" w:sz="0" w:space="0" w:color="auto"/>
                            <w:left w:val="none" w:sz="0" w:space="0" w:color="auto"/>
                            <w:bottom w:val="none" w:sz="0" w:space="0" w:color="auto"/>
                            <w:right w:val="none" w:sz="0" w:space="0" w:color="auto"/>
                          </w:divBdr>
                          <w:divsChild>
                            <w:div w:id="1320227223">
                              <w:marLeft w:val="0"/>
                              <w:marRight w:val="0"/>
                              <w:marTop w:val="0"/>
                              <w:marBottom w:val="0"/>
                              <w:divBdr>
                                <w:top w:val="none" w:sz="0" w:space="0" w:color="auto"/>
                                <w:left w:val="none" w:sz="0" w:space="0" w:color="auto"/>
                                <w:bottom w:val="none" w:sz="0" w:space="0" w:color="auto"/>
                                <w:right w:val="none" w:sz="0" w:space="0" w:color="auto"/>
                              </w:divBdr>
                              <w:divsChild>
                                <w:div w:id="1025057266">
                                  <w:marLeft w:val="0"/>
                                  <w:marRight w:val="0"/>
                                  <w:marTop w:val="0"/>
                                  <w:marBottom w:val="0"/>
                                  <w:divBdr>
                                    <w:top w:val="none" w:sz="0" w:space="0" w:color="auto"/>
                                    <w:left w:val="none" w:sz="0" w:space="0" w:color="auto"/>
                                    <w:bottom w:val="none" w:sz="0" w:space="0" w:color="auto"/>
                                    <w:right w:val="none" w:sz="0" w:space="0" w:color="auto"/>
                                  </w:divBdr>
                                  <w:divsChild>
                                    <w:div w:id="127783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500673">
                          <w:marLeft w:val="0"/>
                          <w:marRight w:val="0"/>
                          <w:marTop w:val="0"/>
                          <w:marBottom w:val="0"/>
                          <w:divBdr>
                            <w:top w:val="none" w:sz="0" w:space="0" w:color="auto"/>
                            <w:left w:val="none" w:sz="0" w:space="0" w:color="auto"/>
                            <w:bottom w:val="none" w:sz="0" w:space="0" w:color="auto"/>
                            <w:right w:val="none" w:sz="0" w:space="0" w:color="auto"/>
                          </w:divBdr>
                          <w:divsChild>
                            <w:div w:id="249853723">
                              <w:marLeft w:val="0"/>
                              <w:marRight w:val="0"/>
                              <w:marTop w:val="0"/>
                              <w:marBottom w:val="0"/>
                              <w:divBdr>
                                <w:top w:val="none" w:sz="0" w:space="0" w:color="auto"/>
                                <w:left w:val="none" w:sz="0" w:space="0" w:color="auto"/>
                                <w:bottom w:val="none" w:sz="0" w:space="0" w:color="auto"/>
                                <w:right w:val="none" w:sz="0" w:space="0" w:color="auto"/>
                              </w:divBdr>
                              <w:divsChild>
                                <w:div w:id="979192232">
                                  <w:marLeft w:val="0"/>
                                  <w:marRight w:val="0"/>
                                  <w:marTop w:val="0"/>
                                  <w:marBottom w:val="0"/>
                                  <w:divBdr>
                                    <w:top w:val="none" w:sz="0" w:space="0" w:color="auto"/>
                                    <w:left w:val="none" w:sz="0" w:space="0" w:color="auto"/>
                                    <w:bottom w:val="none" w:sz="0" w:space="0" w:color="auto"/>
                                    <w:right w:val="none" w:sz="0" w:space="0" w:color="auto"/>
                                  </w:divBdr>
                                  <w:divsChild>
                                    <w:div w:id="1087187362">
                                      <w:marLeft w:val="0"/>
                                      <w:marRight w:val="0"/>
                                      <w:marTop w:val="0"/>
                                      <w:marBottom w:val="0"/>
                                      <w:divBdr>
                                        <w:top w:val="none" w:sz="0" w:space="0" w:color="auto"/>
                                        <w:left w:val="none" w:sz="0" w:space="0" w:color="auto"/>
                                        <w:bottom w:val="none" w:sz="0" w:space="0" w:color="auto"/>
                                        <w:right w:val="none" w:sz="0" w:space="0" w:color="auto"/>
                                      </w:divBdr>
                                      <w:divsChild>
                                        <w:div w:id="12878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8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653994">
          <w:marLeft w:val="0"/>
          <w:marRight w:val="0"/>
          <w:marTop w:val="0"/>
          <w:marBottom w:val="0"/>
          <w:divBdr>
            <w:top w:val="none" w:sz="0" w:space="0" w:color="auto"/>
            <w:left w:val="none" w:sz="0" w:space="0" w:color="auto"/>
            <w:bottom w:val="none" w:sz="0" w:space="0" w:color="auto"/>
            <w:right w:val="none" w:sz="0" w:space="0" w:color="auto"/>
          </w:divBdr>
          <w:divsChild>
            <w:div w:id="545874497">
              <w:marLeft w:val="0"/>
              <w:marRight w:val="0"/>
              <w:marTop w:val="0"/>
              <w:marBottom w:val="0"/>
              <w:divBdr>
                <w:top w:val="none" w:sz="0" w:space="0" w:color="auto"/>
                <w:left w:val="none" w:sz="0" w:space="0" w:color="auto"/>
                <w:bottom w:val="none" w:sz="0" w:space="0" w:color="auto"/>
                <w:right w:val="none" w:sz="0" w:space="0" w:color="auto"/>
              </w:divBdr>
              <w:divsChild>
                <w:div w:id="1252814970">
                  <w:marLeft w:val="0"/>
                  <w:marRight w:val="0"/>
                  <w:marTop w:val="0"/>
                  <w:marBottom w:val="0"/>
                  <w:divBdr>
                    <w:top w:val="none" w:sz="0" w:space="0" w:color="auto"/>
                    <w:left w:val="none" w:sz="0" w:space="0" w:color="auto"/>
                    <w:bottom w:val="none" w:sz="0" w:space="0" w:color="auto"/>
                    <w:right w:val="none" w:sz="0" w:space="0" w:color="auto"/>
                  </w:divBdr>
                  <w:divsChild>
                    <w:div w:id="1874731409">
                      <w:marLeft w:val="0"/>
                      <w:marRight w:val="0"/>
                      <w:marTop w:val="0"/>
                      <w:marBottom w:val="0"/>
                      <w:divBdr>
                        <w:top w:val="none" w:sz="0" w:space="0" w:color="auto"/>
                        <w:left w:val="none" w:sz="0" w:space="0" w:color="auto"/>
                        <w:bottom w:val="none" w:sz="0" w:space="0" w:color="auto"/>
                        <w:right w:val="none" w:sz="0" w:space="0" w:color="auto"/>
                      </w:divBdr>
                      <w:divsChild>
                        <w:div w:id="1069697486">
                          <w:marLeft w:val="0"/>
                          <w:marRight w:val="0"/>
                          <w:marTop w:val="0"/>
                          <w:marBottom w:val="0"/>
                          <w:divBdr>
                            <w:top w:val="none" w:sz="0" w:space="0" w:color="auto"/>
                            <w:left w:val="none" w:sz="0" w:space="0" w:color="auto"/>
                            <w:bottom w:val="none" w:sz="0" w:space="0" w:color="auto"/>
                            <w:right w:val="none" w:sz="0" w:space="0" w:color="auto"/>
                          </w:divBdr>
                          <w:divsChild>
                            <w:div w:id="1168595402">
                              <w:marLeft w:val="0"/>
                              <w:marRight w:val="0"/>
                              <w:marTop w:val="0"/>
                              <w:marBottom w:val="0"/>
                              <w:divBdr>
                                <w:top w:val="none" w:sz="0" w:space="0" w:color="auto"/>
                                <w:left w:val="none" w:sz="0" w:space="0" w:color="auto"/>
                                <w:bottom w:val="none" w:sz="0" w:space="0" w:color="auto"/>
                                <w:right w:val="none" w:sz="0" w:space="0" w:color="auto"/>
                              </w:divBdr>
                              <w:divsChild>
                                <w:div w:id="502669142">
                                  <w:marLeft w:val="0"/>
                                  <w:marRight w:val="0"/>
                                  <w:marTop w:val="0"/>
                                  <w:marBottom w:val="0"/>
                                  <w:divBdr>
                                    <w:top w:val="none" w:sz="0" w:space="0" w:color="auto"/>
                                    <w:left w:val="none" w:sz="0" w:space="0" w:color="auto"/>
                                    <w:bottom w:val="none" w:sz="0" w:space="0" w:color="auto"/>
                                    <w:right w:val="none" w:sz="0" w:space="0" w:color="auto"/>
                                  </w:divBdr>
                                  <w:divsChild>
                                    <w:div w:id="1227835748">
                                      <w:marLeft w:val="0"/>
                                      <w:marRight w:val="0"/>
                                      <w:marTop w:val="0"/>
                                      <w:marBottom w:val="0"/>
                                      <w:divBdr>
                                        <w:top w:val="none" w:sz="0" w:space="0" w:color="auto"/>
                                        <w:left w:val="none" w:sz="0" w:space="0" w:color="auto"/>
                                        <w:bottom w:val="none" w:sz="0" w:space="0" w:color="auto"/>
                                        <w:right w:val="none" w:sz="0" w:space="0" w:color="auto"/>
                                      </w:divBdr>
                                      <w:divsChild>
                                        <w:div w:id="153865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9482745">
          <w:marLeft w:val="0"/>
          <w:marRight w:val="0"/>
          <w:marTop w:val="0"/>
          <w:marBottom w:val="0"/>
          <w:divBdr>
            <w:top w:val="none" w:sz="0" w:space="0" w:color="auto"/>
            <w:left w:val="none" w:sz="0" w:space="0" w:color="auto"/>
            <w:bottom w:val="none" w:sz="0" w:space="0" w:color="auto"/>
            <w:right w:val="none" w:sz="0" w:space="0" w:color="auto"/>
          </w:divBdr>
          <w:divsChild>
            <w:div w:id="1644654225">
              <w:marLeft w:val="0"/>
              <w:marRight w:val="0"/>
              <w:marTop w:val="0"/>
              <w:marBottom w:val="0"/>
              <w:divBdr>
                <w:top w:val="none" w:sz="0" w:space="0" w:color="auto"/>
                <w:left w:val="none" w:sz="0" w:space="0" w:color="auto"/>
                <w:bottom w:val="none" w:sz="0" w:space="0" w:color="auto"/>
                <w:right w:val="none" w:sz="0" w:space="0" w:color="auto"/>
              </w:divBdr>
              <w:divsChild>
                <w:div w:id="929390851">
                  <w:marLeft w:val="0"/>
                  <w:marRight w:val="0"/>
                  <w:marTop w:val="0"/>
                  <w:marBottom w:val="0"/>
                  <w:divBdr>
                    <w:top w:val="none" w:sz="0" w:space="0" w:color="auto"/>
                    <w:left w:val="none" w:sz="0" w:space="0" w:color="auto"/>
                    <w:bottom w:val="none" w:sz="0" w:space="0" w:color="auto"/>
                    <w:right w:val="none" w:sz="0" w:space="0" w:color="auto"/>
                  </w:divBdr>
                  <w:divsChild>
                    <w:div w:id="1282684893">
                      <w:marLeft w:val="0"/>
                      <w:marRight w:val="0"/>
                      <w:marTop w:val="0"/>
                      <w:marBottom w:val="0"/>
                      <w:divBdr>
                        <w:top w:val="none" w:sz="0" w:space="0" w:color="auto"/>
                        <w:left w:val="none" w:sz="0" w:space="0" w:color="auto"/>
                        <w:bottom w:val="none" w:sz="0" w:space="0" w:color="auto"/>
                        <w:right w:val="none" w:sz="0" w:space="0" w:color="auto"/>
                      </w:divBdr>
                      <w:divsChild>
                        <w:div w:id="693506600">
                          <w:marLeft w:val="0"/>
                          <w:marRight w:val="0"/>
                          <w:marTop w:val="0"/>
                          <w:marBottom w:val="0"/>
                          <w:divBdr>
                            <w:top w:val="none" w:sz="0" w:space="0" w:color="auto"/>
                            <w:left w:val="none" w:sz="0" w:space="0" w:color="auto"/>
                            <w:bottom w:val="none" w:sz="0" w:space="0" w:color="auto"/>
                            <w:right w:val="none" w:sz="0" w:space="0" w:color="auto"/>
                          </w:divBdr>
                          <w:divsChild>
                            <w:div w:id="1608582546">
                              <w:marLeft w:val="0"/>
                              <w:marRight w:val="0"/>
                              <w:marTop w:val="0"/>
                              <w:marBottom w:val="0"/>
                              <w:divBdr>
                                <w:top w:val="none" w:sz="0" w:space="0" w:color="auto"/>
                                <w:left w:val="none" w:sz="0" w:space="0" w:color="auto"/>
                                <w:bottom w:val="none" w:sz="0" w:space="0" w:color="auto"/>
                                <w:right w:val="none" w:sz="0" w:space="0" w:color="auto"/>
                              </w:divBdr>
                              <w:divsChild>
                                <w:div w:id="920405810">
                                  <w:marLeft w:val="0"/>
                                  <w:marRight w:val="0"/>
                                  <w:marTop w:val="0"/>
                                  <w:marBottom w:val="0"/>
                                  <w:divBdr>
                                    <w:top w:val="none" w:sz="0" w:space="0" w:color="auto"/>
                                    <w:left w:val="none" w:sz="0" w:space="0" w:color="auto"/>
                                    <w:bottom w:val="none" w:sz="0" w:space="0" w:color="auto"/>
                                    <w:right w:val="none" w:sz="0" w:space="0" w:color="auto"/>
                                  </w:divBdr>
                                  <w:divsChild>
                                    <w:div w:id="66074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638361">
                          <w:marLeft w:val="0"/>
                          <w:marRight w:val="0"/>
                          <w:marTop w:val="0"/>
                          <w:marBottom w:val="0"/>
                          <w:divBdr>
                            <w:top w:val="none" w:sz="0" w:space="0" w:color="auto"/>
                            <w:left w:val="none" w:sz="0" w:space="0" w:color="auto"/>
                            <w:bottom w:val="none" w:sz="0" w:space="0" w:color="auto"/>
                            <w:right w:val="none" w:sz="0" w:space="0" w:color="auto"/>
                          </w:divBdr>
                          <w:divsChild>
                            <w:div w:id="70273210">
                              <w:marLeft w:val="0"/>
                              <w:marRight w:val="0"/>
                              <w:marTop w:val="0"/>
                              <w:marBottom w:val="0"/>
                              <w:divBdr>
                                <w:top w:val="none" w:sz="0" w:space="0" w:color="auto"/>
                                <w:left w:val="none" w:sz="0" w:space="0" w:color="auto"/>
                                <w:bottom w:val="none" w:sz="0" w:space="0" w:color="auto"/>
                                <w:right w:val="none" w:sz="0" w:space="0" w:color="auto"/>
                              </w:divBdr>
                              <w:divsChild>
                                <w:div w:id="6224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429372">
          <w:marLeft w:val="0"/>
          <w:marRight w:val="0"/>
          <w:marTop w:val="0"/>
          <w:marBottom w:val="0"/>
          <w:divBdr>
            <w:top w:val="none" w:sz="0" w:space="0" w:color="auto"/>
            <w:left w:val="none" w:sz="0" w:space="0" w:color="auto"/>
            <w:bottom w:val="none" w:sz="0" w:space="0" w:color="auto"/>
            <w:right w:val="none" w:sz="0" w:space="0" w:color="auto"/>
          </w:divBdr>
          <w:divsChild>
            <w:div w:id="1886021047">
              <w:marLeft w:val="0"/>
              <w:marRight w:val="0"/>
              <w:marTop w:val="0"/>
              <w:marBottom w:val="0"/>
              <w:divBdr>
                <w:top w:val="none" w:sz="0" w:space="0" w:color="auto"/>
                <w:left w:val="none" w:sz="0" w:space="0" w:color="auto"/>
                <w:bottom w:val="none" w:sz="0" w:space="0" w:color="auto"/>
                <w:right w:val="none" w:sz="0" w:space="0" w:color="auto"/>
              </w:divBdr>
              <w:divsChild>
                <w:div w:id="21978051">
                  <w:marLeft w:val="0"/>
                  <w:marRight w:val="0"/>
                  <w:marTop w:val="0"/>
                  <w:marBottom w:val="0"/>
                  <w:divBdr>
                    <w:top w:val="none" w:sz="0" w:space="0" w:color="auto"/>
                    <w:left w:val="none" w:sz="0" w:space="0" w:color="auto"/>
                    <w:bottom w:val="none" w:sz="0" w:space="0" w:color="auto"/>
                    <w:right w:val="none" w:sz="0" w:space="0" w:color="auto"/>
                  </w:divBdr>
                  <w:divsChild>
                    <w:div w:id="1907452632">
                      <w:marLeft w:val="0"/>
                      <w:marRight w:val="0"/>
                      <w:marTop w:val="0"/>
                      <w:marBottom w:val="0"/>
                      <w:divBdr>
                        <w:top w:val="none" w:sz="0" w:space="0" w:color="auto"/>
                        <w:left w:val="none" w:sz="0" w:space="0" w:color="auto"/>
                        <w:bottom w:val="none" w:sz="0" w:space="0" w:color="auto"/>
                        <w:right w:val="none" w:sz="0" w:space="0" w:color="auto"/>
                      </w:divBdr>
                      <w:divsChild>
                        <w:div w:id="901792916">
                          <w:marLeft w:val="0"/>
                          <w:marRight w:val="0"/>
                          <w:marTop w:val="0"/>
                          <w:marBottom w:val="0"/>
                          <w:divBdr>
                            <w:top w:val="none" w:sz="0" w:space="0" w:color="auto"/>
                            <w:left w:val="none" w:sz="0" w:space="0" w:color="auto"/>
                            <w:bottom w:val="none" w:sz="0" w:space="0" w:color="auto"/>
                            <w:right w:val="none" w:sz="0" w:space="0" w:color="auto"/>
                          </w:divBdr>
                          <w:divsChild>
                            <w:div w:id="35087405">
                              <w:marLeft w:val="0"/>
                              <w:marRight w:val="0"/>
                              <w:marTop w:val="0"/>
                              <w:marBottom w:val="0"/>
                              <w:divBdr>
                                <w:top w:val="none" w:sz="0" w:space="0" w:color="auto"/>
                                <w:left w:val="none" w:sz="0" w:space="0" w:color="auto"/>
                                <w:bottom w:val="none" w:sz="0" w:space="0" w:color="auto"/>
                                <w:right w:val="none" w:sz="0" w:space="0" w:color="auto"/>
                              </w:divBdr>
                              <w:divsChild>
                                <w:div w:id="2136950415">
                                  <w:marLeft w:val="0"/>
                                  <w:marRight w:val="0"/>
                                  <w:marTop w:val="0"/>
                                  <w:marBottom w:val="0"/>
                                  <w:divBdr>
                                    <w:top w:val="none" w:sz="0" w:space="0" w:color="auto"/>
                                    <w:left w:val="none" w:sz="0" w:space="0" w:color="auto"/>
                                    <w:bottom w:val="none" w:sz="0" w:space="0" w:color="auto"/>
                                    <w:right w:val="none" w:sz="0" w:space="0" w:color="auto"/>
                                  </w:divBdr>
                                  <w:divsChild>
                                    <w:div w:id="1240403539">
                                      <w:marLeft w:val="0"/>
                                      <w:marRight w:val="0"/>
                                      <w:marTop w:val="0"/>
                                      <w:marBottom w:val="0"/>
                                      <w:divBdr>
                                        <w:top w:val="none" w:sz="0" w:space="0" w:color="auto"/>
                                        <w:left w:val="none" w:sz="0" w:space="0" w:color="auto"/>
                                        <w:bottom w:val="none" w:sz="0" w:space="0" w:color="auto"/>
                                        <w:right w:val="none" w:sz="0" w:space="0" w:color="auto"/>
                                      </w:divBdr>
                                      <w:divsChild>
                                        <w:div w:id="180461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0239542">
          <w:marLeft w:val="0"/>
          <w:marRight w:val="0"/>
          <w:marTop w:val="0"/>
          <w:marBottom w:val="0"/>
          <w:divBdr>
            <w:top w:val="none" w:sz="0" w:space="0" w:color="auto"/>
            <w:left w:val="none" w:sz="0" w:space="0" w:color="auto"/>
            <w:bottom w:val="none" w:sz="0" w:space="0" w:color="auto"/>
            <w:right w:val="none" w:sz="0" w:space="0" w:color="auto"/>
          </w:divBdr>
          <w:divsChild>
            <w:div w:id="1484006425">
              <w:marLeft w:val="0"/>
              <w:marRight w:val="0"/>
              <w:marTop w:val="0"/>
              <w:marBottom w:val="0"/>
              <w:divBdr>
                <w:top w:val="none" w:sz="0" w:space="0" w:color="auto"/>
                <w:left w:val="none" w:sz="0" w:space="0" w:color="auto"/>
                <w:bottom w:val="none" w:sz="0" w:space="0" w:color="auto"/>
                <w:right w:val="none" w:sz="0" w:space="0" w:color="auto"/>
              </w:divBdr>
              <w:divsChild>
                <w:div w:id="2096434076">
                  <w:marLeft w:val="0"/>
                  <w:marRight w:val="0"/>
                  <w:marTop w:val="0"/>
                  <w:marBottom w:val="0"/>
                  <w:divBdr>
                    <w:top w:val="none" w:sz="0" w:space="0" w:color="auto"/>
                    <w:left w:val="none" w:sz="0" w:space="0" w:color="auto"/>
                    <w:bottom w:val="none" w:sz="0" w:space="0" w:color="auto"/>
                    <w:right w:val="none" w:sz="0" w:space="0" w:color="auto"/>
                  </w:divBdr>
                  <w:divsChild>
                    <w:div w:id="484973873">
                      <w:marLeft w:val="0"/>
                      <w:marRight w:val="0"/>
                      <w:marTop w:val="0"/>
                      <w:marBottom w:val="0"/>
                      <w:divBdr>
                        <w:top w:val="none" w:sz="0" w:space="0" w:color="auto"/>
                        <w:left w:val="none" w:sz="0" w:space="0" w:color="auto"/>
                        <w:bottom w:val="none" w:sz="0" w:space="0" w:color="auto"/>
                        <w:right w:val="none" w:sz="0" w:space="0" w:color="auto"/>
                      </w:divBdr>
                      <w:divsChild>
                        <w:div w:id="1183596195">
                          <w:marLeft w:val="0"/>
                          <w:marRight w:val="0"/>
                          <w:marTop w:val="0"/>
                          <w:marBottom w:val="0"/>
                          <w:divBdr>
                            <w:top w:val="none" w:sz="0" w:space="0" w:color="auto"/>
                            <w:left w:val="none" w:sz="0" w:space="0" w:color="auto"/>
                            <w:bottom w:val="none" w:sz="0" w:space="0" w:color="auto"/>
                            <w:right w:val="none" w:sz="0" w:space="0" w:color="auto"/>
                          </w:divBdr>
                          <w:divsChild>
                            <w:div w:id="2136361494">
                              <w:marLeft w:val="0"/>
                              <w:marRight w:val="0"/>
                              <w:marTop w:val="0"/>
                              <w:marBottom w:val="0"/>
                              <w:divBdr>
                                <w:top w:val="none" w:sz="0" w:space="0" w:color="auto"/>
                                <w:left w:val="none" w:sz="0" w:space="0" w:color="auto"/>
                                <w:bottom w:val="none" w:sz="0" w:space="0" w:color="auto"/>
                                <w:right w:val="none" w:sz="0" w:space="0" w:color="auto"/>
                              </w:divBdr>
                              <w:divsChild>
                                <w:div w:id="1260867262">
                                  <w:marLeft w:val="0"/>
                                  <w:marRight w:val="0"/>
                                  <w:marTop w:val="0"/>
                                  <w:marBottom w:val="0"/>
                                  <w:divBdr>
                                    <w:top w:val="none" w:sz="0" w:space="0" w:color="auto"/>
                                    <w:left w:val="none" w:sz="0" w:space="0" w:color="auto"/>
                                    <w:bottom w:val="none" w:sz="0" w:space="0" w:color="auto"/>
                                    <w:right w:val="none" w:sz="0" w:space="0" w:color="auto"/>
                                  </w:divBdr>
                                  <w:divsChild>
                                    <w:div w:id="1806896888">
                                      <w:marLeft w:val="0"/>
                                      <w:marRight w:val="0"/>
                                      <w:marTop w:val="0"/>
                                      <w:marBottom w:val="0"/>
                                      <w:divBdr>
                                        <w:top w:val="none" w:sz="0" w:space="0" w:color="auto"/>
                                        <w:left w:val="none" w:sz="0" w:space="0" w:color="auto"/>
                                        <w:bottom w:val="none" w:sz="0" w:space="0" w:color="auto"/>
                                        <w:right w:val="none" w:sz="0" w:space="0" w:color="auto"/>
                                      </w:divBdr>
                                      <w:divsChild>
                                        <w:div w:id="135922405">
                                          <w:blockQuote w:val="1"/>
                                          <w:marLeft w:val="720"/>
                                          <w:marRight w:val="720"/>
                                          <w:marTop w:val="100"/>
                                          <w:marBottom w:val="100"/>
                                          <w:divBdr>
                                            <w:top w:val="none" w:sz="0" w:space="0" w:color="auto"/>
                                            <w:left w:val="none" w:sz="0" w:space="0" w:color="auto"/>
                                            <w:bottom w:val="none" w:sz="0" w:space="0" w:color="auto"/>
                                            <w:right w:val="none" w:sz="0" w:space="0" w:color="auto"/>
                                          </w:divBdr>
                                        </w:div>
                                        <w:div w:id="4898308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4029935">
      <w:bodyDiv w:val="1"/>
      <w:marLeft w:val="0"/>
      <w:marRight w:val="0"/>
      <w:marTop w:val="0"/>
      <w:marBottom w:val="0"/>
      <w:divBdr>
        <w:top w:val="none" w:sz="0" w:space="0" w:color="auto"/>
        <w:left w:val="none" w:sz="0" w:space="0" w:color="auto"/>
        <w:bottom w:val="none" w:sz="0" w:space="0" w:color="auto"/>
        <w:right w:val="none" w:sz="0" w:space="0" w:color="auto"/>
      </w:divBdr>
      <w:divsChild>
        <w:div w:id="739448564">
          <w:marLeft w:val="0"/>
          <w:marRight w:val="0"/>
          <w:marTop w:val="0"/>
          <w:marBottom w:val="0"/>
          <w:divBdr>
            <w:top w:val="none" w:sz="0" w:space="0" w:color="auto"/>
            <w:left w:val="none" w:sz="0" w:space="0" w:color="auto"/>
            <w:bottom w:val="none" w:sz="0" w:space="0" w:color="auto"/>
            <w:right w:val="none" w:sz="0" w:space="0" w:color="auto"/>
          </w:divBdr>
          <w:divsChild>
            <w:div w:id="599607102">
              <w:marLeft w:val="0"/>
              <w:marRight w:val="0"/>
              <w:marTop w:val="0"/>
              <w:marBottom w:val="0"/>
              <w:divBdr>
                <w:top w:val="none" w:sz="0" w:space="0" w:color="auto"/>
                <w:left w:val="none" w:sz="0" w:space="0" w:color="auto"/>
                <w:bottom w:val="none" w:sz="0" w:space="0" w:color="auto"/>
                <w:right w:val="none" w:sz="0" w:space="0" w:color="auto"/>
              </w:divBdr>
              <w:divsChild>
                <w:div w:id="1731615731">
                  <w:marLeft w:val="0"/>
                  <w:marRight w:val="0"/>
                  <w:marTop w:val="0"/>
                  <w:marBottom w:val="0"/>
                  <w:divBdr>
                    <w:top w:val="none" w:sz="0" w:space="0" w:color="auto"/>
                    <w:left w:val="none" w:sz="0" w:space="0" w:color="auto"/>
                    <w:bottom w:val="none" w:sz="0" w:space="0" w:color="auto"/>
                    <w:right w:val="none" w:sz="0" w:space="0" w:color="auto"/>
                  </w:divBdr>
                  <w:divsChild>
                    <w:div w:id="920025306">
                      <w:marLeft w:val="0"/>
                      <w:marRight w:val="0"/>
                      <w:marTop w:val="0"/>
                      <w:marBottom w:val="0"/>
                      <w:divBdr>
                        <w:top w:val="none" w:sz="0" w:space="0" w:color="auto"/>
                        <w:left w:val="none" w:sz="0" w:space="0" w:color="auto"/>
                        <w:bottom w:val="none" w:sz="0" w:space="0" w:color="auto"/>
                        <w:right w:val="none" w:sz="0" w:space="0" w:color="auto"/>
                      </w:divBdr>
                      <w:divsChild>
                        <w:div w:id="898902852">
                          <w:marLeft w:val="0"/>
                          <w:marRight w:val="0"/>
                          <w:marTop w:val="0"/>
                          <w:marBottom w:val="0"/>
                          <w:divBdr>
                            <w:top w:val="none" w:sz="0" w:space="0" w:color="auto"/>
                            <w:left w:val="none" w:sz="0" w:space="0" w:color="auto"/>
                            <w:bottom w:val="none" w:sz="0" w:space="0" w:color="auto"/>
                            <w:right w:val="none" w:sz="0" w:space="0" w:color="auto"/>
                          </w:divBdr>
                          <w:divsChild>
                            <w:div w:id="2034648033">
                              <w:marLeft w:val="0"/>
                              <w:marRight w:val="0"/>
                              <w:marTop w:val="0"/>
                              <w:marBottom w:val="0"/>
                              <w:divBdr>
                                <w:top w:val="none" w:sz="0" w:space="0" w:color="auto"/>
                                <w:left w:val="none" w:sz="0" w:space="0" w:color="auto"/>
                                <w:bottom w:val="none" w:sz="0" w:space="0" w:color="auto"/>
                                <w:right w:val="none" w:sz="0" w:space="0" w:color="auto"/>
                              </w:divBdr>
                              <w:divsChild>
                                <w:div w:id="1666665964">
                                  <w:marLeft w:val="0"/>
                                  <w:marRight w:val="0"/>
                                  <w:marTop w:val="0"/>
                                  <w:marBottom w:val="0"/>
                                  <w:divBdr>
                                    <w:top w:val="none" w:sz="0" w:space="0" w:color="auto"/>
                                    <w:left w:val="none" w:sz="0" w:space="0" w:color="auto"/>
                                    <w:bottom w:val="none" w:sz="0" w:space="0" w:color="auto"/>
                                    <w:right w:val="none" w:sz="0" w:space="0" w:color="auto"/>
                                  </w:divBdr>
                                  <w:divsChild>
                                    <w:div w:id="69141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501488">
                          <w:marLeft w:val="0"/>
                          <w:marRight w:val="0"/>
                          <w:marTop w:val="0"/>
                          <w:marBottom w:val="0"/>
                          <w:divBdr>
                            <w:top w:val="none" w:sz="0" w:space="0" w:color="auto"/>
                            <w:left w:val="none" w:sz="0" w:space="0" w:color="auto"/>
                            <w:bottom w:val="none" w:sz="0" w:space="0" w:color="auto"/>
                            <w:right w:val="none" w:sz="0" w:space="0" w:color="auto"/>
                          </w:divBdr>
                          <w:divsChild>
                            <w:div w:id="322322054">
                              <w:marLeft w:val="0"/>
                              <w:marRight w:val="0"/>
                              <w:marTop w:val="0"/>
                              <w:marBottom w:val="0"/>
                              <w:divBdr>
                                <w:top w:val="none" w:sz="0" w:space="0" w:color="auto"/>
                                <w:left w:val="none" w:sz="0" w:space="0" w:color="auto"/>
                                <w:bottom w:val="none" w:sz="0" w:space="0" w:color="auto"/>
                                <w:right w:val="none" w:sz="0" w:space="0" w:color="auto"/>
                              </w:divBdr>
                              <w:divsChild>
                                <w:div w:id="74978605">
                                  <w:marLeft w:val="0"/>
                                  <w:marRight w:val="0"/>
                                  <w:marTop w:val="0"/>
                                  <w:marBottom w:val="0"/>
                                  <w:divBdr>
                                    <w:top w:val="none" w:sz="0" w:space="0" w:color="auto"/>
                                    <w:left w:val="none" w:sz="0" w:space="0" w:color="auto"/>
                                    <w:bottom w:val="none" w:sz="0" w:space="0" w:color="auto"/>
                                    <w:right w:val="none" w:sz="0" w:space="0" w:color="auto"/>
                                  </w:divBdr>
                                  <w:divsChild>
                                    <w:div w:id="449976619">
                                      <w:marLeft w:val="0"/>
                                      <w:marRight w:val="0"/>
                                      <w:marTop w:val="0"/>
                                      <w:marBottom w:val="0"/>
                                      <w:divBdr>
                                        <w:top w:val="none" w:sz="0" w:space="0" w:color="auto"/>
                                        <w:left w:val="none" w:sz="0" w:space="0" w:color="auto"/>
                                        <w:bottom w:val="none" w:sz="0" w:space="0" w:color="auto"/>
                                        <w:right w:val="none" w:sz="0" w:space="0" w:color="auto"/>
                                      </w:divBdr>
                                      <w:divsChild>
                                        <w:div w:id="150407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02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7756299">
          <w:marLeft w:val="0"/>
          <w:marRight w:val="0"/>
          <w:marTop w:val="0"/>
          <w:marBottom w:val="0"/>
          <w:divBdr>
            <w:top w:val="none" w:sz="0" w:space="0" w:color="auto"/>
            <w:left w:val="none" w:sz="0" w:space="0" w:color="auto"/>
            <w:bottom w:val="none" w:sz="0" w:space="0" w:color="auto"/>
            <w:right w:val="none" w:sz="0" w:space="0" w:color="auto"/>
          </w:divBdr>
          <w:divsChild>
            <w:div w:id="644705757">
              <w:marLeft w:val="0"/>
              <w:marRight w:val="0"/>
              <w:marTop w:val="0"/>
              <w:marBottom w:val="0"/>
              <w:divBdr>
                <w:top w:val="none" w:sz="0" w:space="0" w:color="auto"/>
                <w:left w:val="none" w:sz="0" w:space="0" w:color="auto"/>
                <w:bottom w:val="none" w:sz="0" w:space="0" w:color="auto"/>
                <w:right w:val="none" w:sz="0" w:space="0" w:color="auto"/>
              </w:divBdr>
              <w:divsChild>
                <w:div w:id="1838181021">
                  <w:marLeft w:val="0"/>
                  <w:marRight w:val="0"/>
                  <w:marTop w:val="0"/>
                  <w:marBottom w:val="0"/>
                  <w:divBdr>
                    <w:top w:val="none" w:sz="0" w:space="0" w:color="auto"/>
                    <w:left w:val="none" w:sz="0" w:space="0" w:color="auto"/>
                    <w:bottom w:val="none" w:sz="0" w:space="0" w:color="auto"/>
                    <w:right w:val="none" w:sz="0" w:space="0" w:color="auto"/>
                  </w:divBdr>
                  <w:divsChild>
                    <w:div w:id="518472104">
                      <w:marLeft w:val="0"/>
                      <w:marRight w:val="0"/>
                      <w:marTop w:val="0"/>
                      <w:marBottom w:val="0"/>
                      <w:divBdr>
                        <w:top w:val="none" w:sz="0" w:space="0" w:color="auto"/>
                        <w:left w:val="none" w:sz="0" w:space="0" w:color="auto"/>
                        <w:bottom w:val="none" w:sz="0" w:space="0" w:color="auto"/>
                        <w:right w:val="none" w:sz="0" w:space="0" w:color="auto"/>
                      </w:divBdr>
                      <w:divsChild>
                        <w:div w:id="1361200270">
                          <w:marLeft w:val="0"/>
                          <w:marRight w:val="0"/>
                          <w:marTop w:val="0"/>
                          <w:marBottom w:val="0"/>
                          <w:divBdr>
                            <w:top w:val="none" w:sz="0" w:space="0" w:color="auto"/>
                            <w:left w:val="none" w:sz="0" w:space="0" w:color="auto"/>
                            <w:bottom w:val="none" w:sz="0" w:space="0" w:color="auto"/>
                            <w:right w:val="none" w:sz="0" w:space="0" w:color="auto"/>
                          </w:divBdr>
                          <w:divsChild>
                            <w:div w:id="579564587">
                              <w:marLeft w:val="0"/>
                              <w:marRight w:val="0"/>
                              <w:marTop w:val="0"/>
                              <w:marBottom w:val="0"/>
                              <w:divBdr>
                                <w:top w:val="none" w:sz="0" w:space="0" w:color="auto"/>
                                <w:left w:val="none" w:sz="0" w:space="0" w:color="auto"/>
                                <w:bottom w:val="none" w:sz="0" w:space="0" w:color="auto"/>
                                <w:right w:val="none" w:sz="0" w:space="0" w:color="auto"/>
                              </w:divBdr>
                              <w:divsChild>
                                <w:div w:id="2102800572">
                                  <w:marLeft w:val="0"/>
                                  <w:marRight w:val="0"/>
                                  <w:marTop w:val="0"/>
                                  <w:marBottom w:val="0"/>
                                  <w:divBdr>
                                    <w:top w:val="none" w:sz="0" w:space="0" w:color="auto"/>
                                    <w:left w:val="none" w:sz="0" w:space="0" w:color="auto"/>
                                    <w:bottom w:val="none" w:sz="0" w:space="0" w:color="auto"/>
                                    <w:right w:val="none" w:sz="0" w:space="0" w:color="auto"/>
                                  </w:divBdr>
                                  <w:divsChild>
                                    <w:div w:id="1571886468">
                                      <w:marLeft w:val="0"/>
                                      <w:marRight w:val="0"/>
                                      <w:marTop w:val="0"/>
                                      <w:marBottom w:val="0"/>
                                      <w:divBdr>
                                        <w:top w:val="none" w:sz="0" w:space="0" w:color="auto"/>
                                        <w:left w:val="none" w:sz="0" w:space="0" w:color="auto"/>
                                        <w:bottom w:val="none" w:sz="0" w:space="0" w:color="auto"/>
                                        <w:right w:val="none" w:sz="0" w:space="0" w:color="auto"/>
                                      </w:divBdr>
                                      <w:divsChild>
                                        <w:div w:id="58996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1229327">
          <w:marLeft w:val="0"/>
          <w:marRight w:val="0"/>
          <w:marTop w:val="0"/>
          <w:marBottom w:val="0"/>
          <w:divBdr>
            <w:top w:val="none" w:sz="0" w:space="0" w:color="auto"/>
            <w:left w:val="none" w:sz="0" w:space="0" w:color="auto"/>
            <w:bottom w:val="none" w:sz="0" w:space="0" w:color="auto"/>
            <w:right w:val="none" w:sz="0" w:space="0" w:color="auto"/>
          </w:divBdr>
          <w:divsChild>
            <w:div w:id="1375545766">
              <w:marLeft w:val="0"/>
              <w:marRight w:val="0"/>
              <w:marTop w:val="0"/>
              <w:marBottom w:val="0"/>
              <w:divBdr>
                <w:top w:val="none" w:sz="0" w:space="0" w:color="auto"/>
                <w:left w:val="none" w:sz="0" w:space="0" w:color="auto"/>
                <w:bottom w:val="none" w:sz="0" w:space="0" w:color="auto"/>
                <w:right w:val="none" w:sz="0" w:space="0" w:color="auto"/>
              </w:divBdr>
              <w:divsChild>
                <w:div w:id="1325473216">
                  <w:marLeft w:val="0"/>
                  <w:marRight w:val="0"/>
                  <w:marTop w:val="0"/>
                  <w:marBottom w:val="0"/>
                  <w:divBdr>
                    <w:top w:val="none" w:sz="0" w:space="0" w:color="auto"/>
                    <w:left w:val="none" w:sz="0" w:space="0" w:color="auto"/>
                    <w:bottom w:val="none" w:sz="0" w:space="0" w:color="auto"/>
                    <w:right w:val="none" w:sz="0" w:space="0" w:color="auto"/>
                  </w:divBdr>
                  <w:divsChild>
                    <w:div w:id="2044818055">
                      <w:marLeft w:val="0"/>
                      <w:marRight w:val="0"/>
                      <w:marTop w:val="0"/>
                      <w:marBottom w:val="0"/>
                      <w:divBdr>
                        <w:top w:val="none" w:sz="0" w:space="0" w:color="auto"/>
                        <w:left w:val="none" w:sz="0" w:space="0" w:color="auto"/>
                        <w:bottom w:val="none" w:sz="0" w:space="0" w:color="auto"/>
                        <w:right w:val="none" w:sz="0" w:space="0" w:color="auto"/>
                      </w:divBdr>
                      <w:divsChild>
                        <w:div w:id="896554688">
                          <w:marLeft w:val="0"/>
                          <w:marRight w:val="0"/>
                          <w:marTop w:val="0"/>
                          <w:marBottom w:val="0"/>
                          <w:divBdr>
                            <w:top w:val="none" w:sz="0" w:space="0" w:color="auto"/>
                            <w:left w:val="none" w:sz="0" w:space="0" w:color="auto"/>
                            <w:bottom w:val="none" w:sz="0" w:space="0" w:color="auto"/>
                            <w:right w:val="none" w:sz="0" w:space="0" w:color="auto"/>
                          </w:divBdr>
                          <w:divsChild>
                            <w:div w:id="541480377">
                              <w:marLeft w:val="0"/>
                              <w:marRight w:val="0"/>
                              <w:marTop w:val="0"/>
                              <w:marBottom w:val="0"/>
                              <w:divBdr>
                                <w:top w:val="none" w:sz="0" w:space="0" w:color="auto"/>
                                <w:left w:val="none" w:sz="0" w:space="0" w:color="auto"/>
                                <w:bottom w:val="none" w:sz="0" w:space="0" w:color="auto"/>
                                <w:right w:val="none" w:sz="0" w:space="0" w:color="auto"/>
                              </w:divBdr>
                              <w:divsChild>
                                <w:div w:id="1373311525">
                                  <w:marLeft w:val="0"/>
                                  <w:marRight w:val="0"/>
                                  <w:marTop w:val="0"/>
                                  <w:marBottom w:val="0"/>
                                  <w:divBdr>
                                    <w:top w:val="none" w:sz="0" w:space="0" w:color="auto"/>
                                    <w:left w:val="none" w:sz="0" w:space="0" w:color="auto"/>
                                    <w:bottom w:val="none" w:sz="0" w:space="0" w:color="auto"/>
                                    <w:right w:val="none" w:sz="0" w:space="0" w:color="auto"/>
                                  </w:divBdr>
                                  <w:divsChild>
                                    <w:div w:id="141659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502075">
                          <w:marLeft w:val="0"/>
                          <w:marRight w:val="0"/>
                          <w:marTop w:val="0"/>
                          <w:marBottom w:val="0"/>
                          <w:divBdr>
                            <w:top w:val="none" w:sz="0" w:space="0" w:color="auto"/>
                            <w:left w:val="none" w:sz="0" w:space="0" w:color="auto"/>
                            <w:bottom w:val="none" w:sz="0" w:space="0" w:color="auto"/>
                            <w:right w:val="none" w:sz="0" w:space="0" w:color="auto"/>
                          </w:divBdr>
                          <w:divsChild>
                            <w:div w:id="675766637">
                              <w:marLeft w:val="0"/>
                              <w:marRight w:val="0"/>
                              <w:marTop w:val="0"/>
                              <w:marBottom w:val="0"/>
                              <w:divBdr>
                                <w:top w:val="none" w:sz="0" w:space="0" w:color="auto"/>
                                <w:left w:val="none" w:sz="0" w:space="0" w:color="auto"/>
                                <w:bottom w:val="none" w:sz="0" w:space="0" w:color="auto"/>
                                <w:right w:val="none" w:sz="0" w:space="0" w:color="auto"/>
                              </w:divBdr>
                              <w:divsChild>
                                <w:div w:id="57594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6728903">
          <w:marLeft w:val="0"/>
          <w:marRight w:val="0"/>
          <w:marTop w:val="0"/>
          <w:marBottom w:val="0"/>
          <w:divBdr>
            <w:top w:val="none" w:sz="0" w:space="0" w:color="auto"/>
            <w:left w:val="none" w:sz="0" w:space="0" w:color="auto"/>
            <w:bottom w:val="none" w:sz="0" w:space="0" w:color="auto"/>
            <w:right w:val="none" w:sz="0" w:space="0" w:color="auto"/>
          </w:divBdr>
          <w:divsChild>
            <w:div w:id="1653295231">
              <w:marLeft w:val="0"/>
              <w:marRight w:val="0"/>
              <w:marTop w:val="0"/>
              <w:marBottom w:val="0"/>
              <w:divBdr>
                <w:top w:val="none" w:sz="0" w:space="0" w:color="auto"/>
                <w:left w:val="none" w:sz="0" w:space="0" w:color="auto"/>
                <w:bottom w:val="none" w:sz="0" w:space="0" w:color="auto"/>
                <w:right w:val="none" w:sz="0" w:space="0" w:color="auto"/>
              </w:divBdr>
              <w:divsChild>
                <w:div w:id="1116094648">
                  <w:marLeft w:val="0"/>
                  <w:marRight w:val="0"/>
                  <w:marTop w:val="0"/>
                  <w:marBottom w:val="0"/>
                  <w:divBdr>
                    <w:top w:val="none" w:sz="0" w:space="0" w:color="auto"/>
                    <w:left w:val="none" w:sz="0" w:space="0" w:color="auto"/>
                    <w:bottom w:val="none" w:sz="0" w:space="0" w:color="auto"/>
                    <w:right w:val="none" w:sz="0" w:space="0" w:color="auto"/>
                  </w:divBdr>
                  <w:divsChild>
                    <w:div w:id="619412624">
                      <w:marLeft w:val="0"/>
                      <w:marRight w:val="0"/>
                      <w:marTop w:val="0"/>
                      <w:marBottom w:val="0"/>
                      <w:divBdr>
                        <w:top w:val="none" w:sz="0" w:space="0" w:color="auto"/>
                        <w:left w:val="none" w:sz="0" w:space="0" w:color="auto"/>
                        <w:bottom w:val="none" w:sz="0" w:space="0" w:color="auto"/>
                        <w:right w:val="none" w:sz="0" w:space="0" w:color="auto"/>
                      </w:divBdr>
                      <w:divsChild>
                        <w:div w:id="421604966">
                          <w:marLeft w:val="0"/>
                          <w:marRight w:val="0"/>
                          <w:marTop w:val="0"/>
                          <w:marBottom w:val="0"/>
                          <w:divBdr>
                            <w:top w:val="none" w:sz="0" w:space="0" w:color="auto"/>
                            <w:left w:val="none" w:sz="0" w:space="0" w:color="auto"/>
                            <w:bottom w:val="none" w:sz="0" w:space="0" w:color="auto"/>
                            <w:right w:val="none" w:sz="0" w:space="0" w:color="auto"/>
                          </w:divBdr>
                          <w:divsChild>
                            <w:div w:id="518544394">
                              <w:marLeft w:val="0"/>
                              <w:marRight w:val="0"/>
                              <w:marTop w:val="0"/>
                              <w:marBottom w:val="0"/>
                              <w:divBdr>
                                <w:top w:val="none" w:sz="0" w:space="0" w:color="auto"/>
                                <w:left w:val="none" w:sz="0" w:space="0" w:color="auto"/>
                                <w:bottom w:val="none" w:sz="0" w:space="0" w:color="auto"/>
                                <w:right w:val="none" w:sz="0" w:space="0" w:color="auto"/>
                              </w:divBdr>
                              <w:divsChild>
                                <w:div w:id="823089919">
                                  <w:marLeft w:val="0"/>
                                  <w:marRight w:val="0"/>
                                  <w:marTop w:val="0"/>
                                  <w:marBottom w:val="0"/>
                                  <w:divBdr>
                                    <w:top w:val="none" w:sz="0" w:space="0" w:color="auto"/>
                                    <w:left w:val="none" w:sz="0" w:space="0" w:color="auto"/>
                                    <w:bottom w:val="none" w:sz="0" w:space="0" w:color="auto"/>
                                    <w:right w:val="none" w:sz="0" w:space="0" w:color="auto"/>
                                  </w:divBdr>
                                  <w:divsChild>
                                    <w:div w:id="963848386">
                                      <w:marLeft w:val="0"/>
                                      <w:marRight w:val="0"/>
                                      <w:marTop w:val="0"/>
                                      <w:marBottom w:val="0"/>
                                      <w:divBdr>
                                        <w:top w:val="none" w:sz="0" w:space="0" w:color="auto"/>
                                        <w:left w:val="none" w:sz="0" w:space="0" w:color="auto"/>
                                        <w:bottom w:val="none" w:sz="0" w:space="0" w:color="auto"/>
                                        <w:right w:val="none" w:sz="0" w:space="0" w:color="auto"/>
                                      </w:divBdr>
                                      <w:divsChild>
                                        <w:div w:id="26982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0974229">
          <w:marLeft w:val="0"/>
          <w:marRight w:val="0"/>
          <w:marTop w:val="0"/>
          <w:marBottom w:val="0"/>
          <w:divBdr>
            <w:top w:val="none" w:sz="0" w:space="0" w:color="auto"/>
            <w:left w:val="none" w:sz="0" w:space="0" w:color="auto"/>
            <w:bottom w:val="none" w:sz="0" w:space="0" w:color="auto"/>
            <w:right w:val="none" w:sz="0" w:space="0" w:color="auto"/>
          </w:divBdr>
          <w:divsChild>
            <w:div w:id="1021711853">
              <w:marLeft w:val="0"/>
              <w:marRight w:val="0"/>
              <w:marTop w:val="0"/>
              <w:marBottom w:val="0"/>
              <w:divBdr>
                <w:top w:val="none" w:sz="0" w:space="0" w:color="auto"/>
                <w:left w:val="none" w:sz="0" w:space="0" w:color="auto"/>
                <w:bottom w:val="none" w:sz="0" w:space="0" w:color="auto"/>
                <w:right w:val="none" w:sz="0" w:space="0" w:color="auto"/>
              </w:divBdr>
              <w:divsChild>
                <w:div w:id="334117617">
                  <w:marLeft w:val="0"/>
                  <w:marRight w:val="0"/>
                  <w:marTop w:val="0"/>
                  <w:marBottom w:val="0"/>
                  <w:divBdr>
                    <w:top w:val="none" w:sz="0" w:space="0" w:color="auto"/>
                    <w:left w:val="none" w:sz="0" w:space="0" w:color="auto"/>
                    <w:bottom w:val="none" w:sz="0" w:space="0" w:color="auto"/>
                    <w:right w:val="none" w:sz="0" w:space="0" w:color="auto"/>
                  </w:divBdr>
                  <w:divsChild>
                    <w:div w:id="1978223869">
                      <w:marLeft w:val="0"/>
                      <w:marRight w:val="0"/>
                      <w:marTop w:val="0"/>
                      <w:marBottom w:val="0"/>
                      <w:divBdr>
                        <w:top w:val="none" w:sz="0" w:space="0" w:color="auto"/>
                        <w:left w:val="none" w:sz="0" w:space="0" w:color="auto"/>
                        <w:bottom w:val="none" w:sz="0" w:space="0" w:color="auto"/>
                        <w:right w:val="none" w:sz="0" w:space="0" w:color="auto"/>
                      </w:divBdr>
                      <w:divsChild>
                        <w:div w:id="828643446">
                          <w:marLeft w:val="0"/>
                          <w:marRight w:val="0"/>
                          <w:marTop w:val="0"/>
                          <w:marBottom w:val="0"/>
                          <w:divBdr>
                            <w:top w:val="none" w:sz="0" w:space="0" w:color="auto"/>
                            <w:left w:val="none" w:sz="0" w:space="0" w:color="auto"/>
                            <w:bottom w:val="none" w:sz="0" w:space="0" w:color="auto"/>
                            <w:right w:val="none" w:sz="0" w:space="0" w:color="auto"/>
                          </w:divBdr>
                          <w:divsChild>
                            <w:div w:id="1727989865">
                              <w:marLeft w:val="0"/>
                              <w:marRight w:val="0"/>
                              <w:marTop w:val="0"/>
                              <w:marBottom w:val="0"/>
                              <w:divBdr>
                                <w:top w:val="none" w:sz="0" w:space="0" w:color="auto"/>
                                <w:left w:val="none" w:sz="0" w:space="0" w:color="auto"/>
                                <w:bottom w:val="none" w:sz="0" w:space="0" w:color="auto"/>
                                <w:right w:val="none" w:sz="0" w:space="0" w:color="auto"/>
                              </w:divBdr>
                              <w:divsChild>
                                <w:div w:id="853420534">
                                  <w:marLeft w:val="0"/>
                                  <w:marRight w:val="0"/>
                                  <w:marTop w:val="0"/>
                                  <w:marBottom w:val="0"/>
                                  <w:divBdr>
                                    <w:top w:val="none" w:sz="0" w:space="0" w:color="auto"/>
                                    <w:left w:val="none" w:sz="0" w:space="0" w:color="auto"/>
                                    <w:bottom w:val="none" w:sz="0" w:space="0" w:color="auto"/>
                                    <w:right w:val="none" w:sz="0" w:space="0" w:color="auto"/>
                                  </w:divBdr>
                                  <w:divsChild>
                                    <w:div w:id="1935824099">
                                      <w:marLeft w:val="0"/>
                                      <w:marRight w:val="0"/>
                                      <w:marTop w:val="0"/>
                                      <w:marBottom w:val="0"/>
                                      <w:divBdr>
                                        <w:top w:val="none" w:sz="0" w:space="0" w:color="auto"/>
                                        <w:left w:val="none" w:sz="0" w:space="0" w:color="auto"/>
                                        <w:bottom w:val="none" w:sz="0" w:space="0" w:color="auto"/>
                                        <w:right w:val="none" w:sz="0" w:space="0" w:color="auto"/>
                                      </w:divBdr>
                                      <w:divsChild>
                                        <w:div w:id="1106654531">
                                          <w:blockQuote w:val="1"/>
                                          <w:marLeft w:val="720"/>
                                          <w:marRight w:val="720"/>
                                          <w:marTop w:val="100"/>
                                          <w:marBottom w:val="100"/>
                                          <w:divBdr>
                                            <w:top w:val="none" w:sz="0" w:space="0" w:color="auto"/>
                                            <w:left w:val="none" w:sz="0" w:space="0" w:color="auto"/>
                                            <w:bottom w:val="none" w:sz="0" w:space="0" w:color="auto"/>
                                            <w:right w:val="none" w:sz="0" w:space="0" w:color="auto"/>
                                          </w:divBdr>
                                        </w:div>
                                        <w:div w:id="17333117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ardiv.e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research-and-innovation.ec.europa.eu/funding/funding-opportunities/funding-programmes-and-open-calls/horizon-europe_en" TargetMode="External"/><Relationship Id="rId5" Type="http://schemas.openxmlformats.org/officeDocument/2006/relationships/hyperlink" Target="https://www.re-publica.com/e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1</Pages>
  <Words>526</Words>
  <Characters>3003</Characters>
  <Application>Microsoft Office Word</Application>
  <DocSecurity>0</DocSecurity>
  <Lines>25</Lines>
  <Paragraphs>7</Paragraphs>
  <ScaleCrop>false</ScaleCrop>
  <Company/>
  <LinksUpToDate>false</LinksUpToDate>
  <CharactersWithSpaces>3522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pr</cp:lastModifiedBy>
  <cp:revision>67</cp:revision>
  <dcterms:created xsi:type="dcterms:W3CDTF">2025-05-29T20:58:00Z</dcterms:created>
  <dcterms:modified xsi:type="dcterms:W3CDTF">2025-05-30T06:51:00Z</dcterms:modified>
</cp:coreProperties>
</file>