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FC506" w14:textId="77777777" w:rsidR="0075722A" w:rsidRDefault="0075722A" w:rsidP="0075722A">
      <w:pPr>
        <w:rPr>
          <w:rFonts w:ascii="Times New Roman" w:hAnsi="Times New Roman" w:cs="Times New Roman"/>
          <w:b/>
          <w:bCs/>
          <w:sz w:val="24"/>
          <w:szCs w:val="24"/>
        </w:rPr>
      </w:pPr>
      <w:bookmarkStart w:id="0" w:name="_Hlk109670562"/>
    </w:p>
    <w:p w14:paraId="198F8FC0" w14:textId="3ACF41C6" w:rsidR="0075722A" w:rsidRDefault="0075722A" w:rsidP="00EC4621">
      <w:pPr>
        <w:jc w:val="center"/>
        <w:rPr>
          <w:rFonts w:ascii="Times New Roman" w:hAnsi="Times New Roman" w:cs="Times New Roman"/>
          <w:b/>
          <w:bCs/>
          <w:sz w:val="24"/>
          <w:szCs w:val="24"/>
        </w:rPr>
      </w:pPr>
      <w:r w:rsidRPr="00BE5320">
        <w:rPr>
          <w:rFonts w:ascii="Times New Roman" w:hAnsi="Times New Roman" w:cs="Times New Roman"/>
          <w:b/>
          <w:bCs/>
          <w:sz w:val="24"/>
          <w:szCs w:val="24"/>
        </w:rPr>
        <w:t>Final de proiect european</w:t>
      </w:r>
      <w:r>
        <w:rPr>
          <w:rFonts w:ascii="Times New Roman" w:hAnsi="Times New Roman" w:cs="Times New Roman"/>
          <w:b/>
          <w:bCs/>
          <w:sz w:val="24"/>
          <w:szCs w:val="24"/>
        </w:rPr>
        <w:t xml:space="preserve"> al </w:t>
      </w:r>
      <w:r w:rsidRPr="00BE5320">
        <w:rPr>
          <w:rFonts w:ascii="Times New Roman" w:hAnsi="Times New Roman" w:cs="Times New Roman"/>
          <w:b/>
          <w:bCs/>
          <w:sz w:val="24"/>
          <w:szCs w:val="24"/>
        </w:rPr>
        <w:t>Planul</w:t>
      </w:r>
      <w:r>
        <w:rPr>
          <w:rFonts w:ascii="Times New Roman" w:hAnsi="Times New Roman" w:cs="Times New Roman"/>
          <w:b/>
          <w:bCs/>
          <w:sz w:val="24"/>
          <w:szCs w:val="24"/>
        </w:rPr>
        <w:t>ui</w:t>
      </w:r>
      <w:r w:rsidRPr="00BE5320">
        <w:rPr>
          <w:rFonts w:ascii="Times New Roman" w:hAnsi="Times New Roman" w:cs="Times New Roman"/>
          <w:b/>
          <w:bCs/>
          <w:sz w:val="24"/>
          <w:szCs w:val="24"/>
        </w:rPr>
        <w:t xml:space="preserve"> de Egalitate de Gen </w:t>
      </w:r>
      <w:r>
        <w:rPr>
          <w:rFonts w:ascii="Times New Roman" w:hAnsi="Times New Roman" w:cs="Times New Roman"/>
          <w:b/>
          <w:bCs/>
          <w:sz w:val="24"/>
          <w:szCs w:val="24"/>
        </w:rPr>
        <w:t>a</w:t>
      </w:r>
      <w:r w:rsidR="00CE69F2">
        <w:rPr>
          <w:rFonts w:ascii="Times New Roman" w:hAnsi="Times New Roman" w:cs="Times New Roman"/>
          <w:b/>
          <w:bCs/>
          <w:sz w:val="24"/>
          <w:szCs w:val="24"/>
        </w:rPr>
        <w:t xml:space="preserve">l </w:t>
      </w:r>
      <w:r w:rsidRPr="00BE5320">
        <w:rPr>
          <w:rFonts w:ascii="Times New Roman" w:hAnsi="Times New Roman" w:cs="Times New Roman"/>
          <w:b/>
          <w:bCs/>
          <w:sz w:val="24"/>
          <w:szCs w:val="24"/>
        </w:rPr>
        <w:t>UB</w:t>
      </w:r>
      <w:r>
        <w:rPr>
          <w:rFonts w:ascii="Times New Roman" w:hAnsi="Times New Roman" w:cs="Times New Roman"/>
          <w:b/>
          <w:bCs/>
          <w:sz w:val="24"/>
          <w:szCs w:val="24"/>
        </w:rPr>
        <w:t xml:space="preserve"> la conferința „</w:t>
      </w:r>
      <w:r w:rsidRPr="0075722A">
        <w:rPr>
          <w:rFonts w:ascii="Times New Roman" w:hAnsi="Times New Roman" w:cs="Times New Roman"/>
          <w:b/>
          <w:bCs/>
          <w:sz w:val="24"/>
          <w:szCs w:val="24"/>
        </w:rPr>
        <w:t>Implementing gender equality plans to unlock research potential of RPOs and RFOs in Europe</w:t>
      </w:r>
      <w:r>
        <w:rPr>
          <w:rFonts w:ascii="Times New Roman" w:hAnsi="Times New Roman" w:cs="Times New Roman"/>
          <w:b/>
          <w:bCs/>
          <w:sz w:val="24"/>
          <w:szCs w:val="24"/>
        </w:rPr>
        <w:t>”</w:t>
      </w:r>
    </w:p>
    <w:p w14:paraId="5331C3AC" w14:textId="1B568453" w:rsidR="00570EC8" w:rsidRPr="00BE5320" w:rsidRDefault="00570EC8" w:rsidP="00CE69F2">
      <w:pPr>
        <w:rPr>
          <w:rFonts w:ascii="Times New Roman" w:hAnsi="Times New Roman" w:cs="Times New Roman"/>
          <w:b/>
          <w:bCs/>
          <w:sz w:val="24"/>
          <w:szCs w:val="24"/>
        </w:rPr>
      </w:pPr>
    </w:p>
    <w:bookmarkEnd w:id="0"/>
    <w:p w14:paraId="0F0EA852" w14:textId="103FE6D1" w:rsidR="00F641DD" w:rsidRDefault="00F641DD" w:rsidP="00B06F06">
      <w:pPr>
        <w:rPr>
          <w:rFonts w:ascii="Times New Roman" w:hAnsi="Times New Roman" w:cs="Times New Roman"/>
          <w:sz w:val="24"/>
          <w:szCs w:val="24"/>
        </w:rPr>
      </w:pPr>
      <w:r w:rsidRPr="00BE5320">
        <w:rPr>
          <w:rFonts w:ascii="Times New Roman" w:hAnsi="Times New Roman" w:cs="Times New Roman"/>
          <w:sz w:val="24"/>
          <w:szCs w:val="24"/>
        </w:rPr>
        <w:t xml:space="preserve">În perioada </w:t>
      </w:r>
      <w:r w:rsidRPr="00DC67C7">
        <w:rPr>
          <w:rFonts w:ascii="Times New Roman" w:hAnsi="Times New Roman" w:cs="Times New Roman"/>
          <w:b/>
          <w:bCs/>
          <w:sz w:val="24"/>
          <w:szCs w:val="24"/>
        </w:rPr>
        <w:t>13-14 mai 2025</w:t>
      </w:r>
      <w:r w:rsidRPr="00BE5320">
        <w:rPr>
          <w:rFonts w:ascii="Times New Roman" w:hAnsi="Times New Roman" w:cs="Times New Roman"/>
          <w:sz w:val="24"/>
          <w:szCs w:val="24"/>
        </w:rPr>
        <w:t xml:space="preserve"> a avut loc conferința finală</w:t>
      </w:r>
      <w:r w:rsidR="002C62F0" w:rsidRPr="00BE5320">
        <w:rPr>
          <w:rFonts w:ascii="Times New Roman" w:hAnsi="Times New Roman" w:cs="Times New Roman"/>
          <w:sz w:val="24"/>
          <w:szCs w:val="24"/>
        </w:rPr>
        <w:t xml:space="preserve"> </w:t>
      </w:r>
      <w:hyperlink r:id="rId5" w:history="1">
        <w:r w:rsidR="00113B45" w:rsidRPr="00DC67C7">
          <w:rPr>
            <w:rFonts w:ascii="Times New Roman" w:hAnsi="Times New Roman" w:cs="Times New Roman"/>
            <w:i/>
            <w:iCs/>
            <w:color w:val="0000FF"/>
            <w:sz w:val="24"/>
            <w:szCs w:val="24"/>
            <w:u w:val="single"/>
          </w:rPr>
          <w:t xml:space="preserve"> ATHENA Policy Event- Final Conference: Advancing Gender Equality in Research: A Path to Excellence and Inclusion </w:t>
        </w:r>
      </w:hyperlink>
      <w:r w:rsidR="00C85888" w:rsidRPr="00DC67C7">
        <w:rPr>
          <w:rFonts w:ascii="Times New Roman" w:hAnsi="Times New Roman" w:cs="Times New Roman"/>
          <w:i/>
          <w:iCs/>
          <w:sz w:val="24"/>
          <w:szCs w:val="24"/>
        </w:rPr>
        <w:t xml:space="preserve"> </w:t>
      </w:r>
      <w:r w:rsidR="00573AC5" w:rsidRPr="00BE5320">
        <w:rPr>
          <w:rFonts w:ascii="Times New Roman" w:hAnsi="Times New Roman" w:cs="Times New Roman"/>
          <w:sz w:val="24"/>
          <w:szCs w:val="24"/>
        </w:rPr>
        <w:t xml:space="preserve">din cadrul </w:t>
      </w:r>
      <w:hyperlink r:id="rId6" w:history="1">
        <w:r w:rsidRPr="00BE5320">
          <w:rPr>
            <w:rStyle w:val="Hyperlink"/>
            <w:rFonts w:ascii="Times New Roman" w:hAnsi="Times New Roman" w:cs="Times New Roman"/>
            <w:sz w:val="24"/>
            <w:szCs w:val="24"/>
          </w:rPr>
          <w:t>proiectului Athena- HORIZON2020</w:t>
        </w:r>
        <w:r w:rsidR="00DC67C7">
          <w:rPr>
            <w:rStyle w:val="Hyperlink"/>
            <w:rFonts w:ascii="Times New Roman" w:hAnsi="Times New Roman" w:cs="Times New Roman"/>
            <w:sz w:val="24"/>
            <w:szCs w:val="24"/>
          </w:rPr>
          <w:t xml:space="preserve"> </w:t>
        </w:r>
        <w:r w:rsidRPr="00BE5320">
          <w:rPr>
            <w:rStyle w:val="Hyperlink"/>
            <w:rFonts w:ascii="Times New Roman" w:hAnsi="Times New Roman" w:cs="Times New Roman"/>
            <w:sz w:val="24"/>
            <w:szCs w:val="24"/>
          </w:rPr>
          <w:t xml:space="preserve">-  </w:t>
        </w:r>
        <w:r w:rsidRPr="00BE5320">
          <w:rPr>
            <w:rStyle w:val="Hyperlink"/>
            <w:rFonts w:ascii="Times New Roman" w:hAnsi="Times New Roman" w:cs="Times New Roman"/>
            <w:i/>
            <w:iCs/>
            <w:sz w:val="24"/>
            <w:szCs w:val="24"/>
          </w:rPr>
          <w:t>Implementing gender equality plans to unlock research potential of RPOs and RFOs in Europe</w:t>
        </w:r>
      </w:hyperlink>
      <w:r w:rsidRPr="00BE5320">
        <w:rPr>
          <w:rFonts w:ascii="Times New Roman" w:hAnsi="Times New Roman" w:cs="Times New Roman"/>
          <w:sz w:val="24"/>
          <w:szCs w:val="24"/>
        </w:rPr>
        <w:t>, proiect în care U</w:t>
      </w:r>
      <w:r w:rsidR="00EC4621">
        <w:rPr>
          <w:rFonts w:ascii="Times New Roman" w:hAnsi="Times New Roman" w:cs="Times New Roman"/>
          <w:sz w:val="24"/>
          <w:szCs w:val="24"/>
        </w:rPr>
        <w:t>niversitatea din București</w:t>
      </w:r>
      <w:r w:rsidRPr="00BE5320">
        <w:rPr>
          <w:rFonts w:ascii="Times New Roman" w:hAnsi="Times New Roman" w:cs="Times New Roman"/>
          <w:sz w:val="24"/>
          <w:szCs w:val="24"/>
        </w:rPr>
        <w:t xml:space="preserve"> a fost una din cele 8 instituții partenere în consorțiul creat cu scopul de a elabora și implementa Planuri de Egalitate de Gen</w:t>
      </w:r>
      <w:r w:rsidR="00C85888" w:rsidRPr="00BE5320">
        <w:rPr>
          <w:rFonts w:ascii="Times New Roman" w:hAnsi="Times New Roman" w:cs="Times New Roman"/>
          <w:sz w:val="24"/>
          <w:szCs w:val="24"/>
        </w:rPr>
        <w:t>.</w:t>
      </w:r>
    </w:p>
    <w:p w14:paraId="6FA6D570" w14:textId="77777777" w:rsidR="00EC4621" w:rsidRPr="00BE5320" w:rsidRDefault="00EC4621" w:rsidP="00B06F06">
      <w:pPr>
        <w:rPr>
          <w:rFonts w:ascii="Times New Roman" w:hAnsi="Times New Roman" w:cs="Times New Roman"/>
          <w:sz w:val="24"/>
          <w:szCs w:val="24"/>
        </w:rPr>
      </w:pPr>
    </w:p>
    <w:p w14:paraId="773C55EA" w14:textId="77777777" w:rsidR="00EC4621" w:rsidRDefault="00F641DD" w:rsidP="00DC67C7">
      <w:pPr>
        <w:rPr>
          <w:rFonts w:ascii="Times New Roman" w:hAnsi="Times New Roman" w:cs="Times New Roman"/>
          <w:sz w:val="24"/>
          <w:szCs w:val="24"/>
        </w:rPr>
      </w:pPr>
      <w:r w:rsidRPr="00BE5320">
        <w:rPr>
          <w:rFonts w:ascii="Times New Roman" w:hAnsi="Times New Roman" w:cs="Times New Roman"/>
          <w:sz w:val="24"/>
          <w:szCs w:val="24"/>
        </w:rPr>
        <w:t xml:space="preserve">În prima zi, în cadrul unui eveniment politic de înalt nivel, la sediul Parlamentului European a fost prezentat proiectul </w:t>
      </w:r>
      <w:r w:rsidR="00592487" w:rsidRPr="00BE5320">
        <w:rPr>
          <w:rFonts w:ascii="Times New Roman" w:hAnsi="Times New Roman" w:cs="Times New Roman"/>
          <w:sz w:val="24"/>
          <w:szCs w:val="24"/>
        </w:rPr>
        <w:t xml:space="preserve">în ansamblu </w:t>
      </w:r>
      <w:r w:rsidRPr="00BE5320">
        <w:rPr>
          <w:rFonts w:ascii="Times New Roman" w:hAnsi="Times New Roman" w:cs="Times New Roman"/>
          <w:sz w:val="24"/>
          <w:szCs w:val="24"/>
        </w:rPr>
        <w:t>și documentele de referință</w:t>
      </w:r>
      <w:r w:rsidR="002C62F0" w:rsidRPr="00BE5320">
        <w:rPr>
          <w:rFonts w:ascii="Times New Roman" w:hAnsi="Times New Roman" w:cs="Times New Roman"/>
          <w:sz w:val="24"/>
          <w:szCs w:val="24"/>
        </w:rPr>
        <w:t xml:space="preserve"> </w:t>
      </w:r>
      <w:r w:rsidRPr="00BE5320">
        <w:rPr>
          <w:rFonts w:ascii="Times New Roman" w:hAnsi="Times New Roman" w:cs="Times New Roman"/>
          <w:sz w:val="24"/>
          <w:szCs w:val="24"/>
        </w:rPr>
        <w:t>realizate</w:t>
      </w:r>
      <w:r w:rsidR="00132D23" w:rsidRPr="00BE5320">
        <w:rPr>
          <w:rFonts w:ascii="Times New Roman" w:hAnsi="Times New Roman" w:cs="Times New Roman"/>
          <w:sz w:val="24"/>
          <w:szCs w:val="24"/>
        </w:rPr>
        <w:t xml:space="preserve">. </w:t>
      </w:r>
      <w:r w:rsidRPr="00BE5320">
        <w:rPr>
          <w:rFonts w:ascii="Times New Roman" w:hAnsi="Times New Roman" w:cs="Times New Roman"/>
          <w:sz w:val="24"/>
          <w:szCs w:val="24"/>
        </w:rPr>
        <w:t>Alături de membrii consorțiului au fost prezenți</w:t>
      </w:r>
      <w:r w:rsidR="00592487" w:rsidRPr="00BE5320">
        <w:rPr>
          <w:rFonts w:ascii="Times New Roman" w:hAnsi="Times New Roman" w:cs="Times New Roman"/>
          <w:sz w:val="24"/>
          <w:szCs w:val="24"/>
        </w:rPr>
        <w:t xml:space="preserve"> și au avut contribuții</w:t>
      </w:r>
      <w:r w:rsidRPr="00BE5320">
        <w:rPr>
          <w:rFonts w:ascii="Times New Roman" w:hAnsi="Times New Roman" w:cs="Times New Roman"/>
          <w:sz w:val="24"/>
          <w:szCs w:val="24"/>
        </w:rPr>
        <w:t xml:space="preserve">: </w:t>
      </w:r>
      <w:r w:rsidRPr="00EC4621">
        <w:rPr>
          <w:rFonts w:ascii="Times New Roman" w:hAnsi="Times New Roman" w:cs="Times New Roman"/>
          <w:b/>
          <w:bCs/>
          <w:sz w:val="24"/>
          <w:szCs w:val="24"/>
        </w:rPr>
        <w:t>Joanna Drake</w:t>
      </w:r>
      <w:r w:rsidR="00EC4621">
        <w:rPr>
          <w:rFonts w:ascii="Times New Roman" w:hAnsi="Times New Roman" w:cs="Times New Roman"/>
          <w:sz w:val="24"/>
          <w:szCs w:val="24"/>
        </w:rPr>
        <w:t xml:space="preserve"> </w:t>
      </w:r>
      <w:r w:rsidRPr="00BE5320">
        <w:rPr>
          <w:rFonts w:ascii="Times New Roman" w:hAnsi="Times New Roman" w:cs="Times New Roman"/>
          <w:sz w:val="24"/>
          <w:szCs w:val="24"/>
        </w:rPr>
        <w:t xml:space="preserve">- Deputy Director General, DG Research&amp;Innovation, Comisia Europeană; </w:t>
      </w:r>
      <w:r w:rsidRPr="00EC4621">
        <w:rPr>
          <w:rFonts w:ascii="Times New Roman" w:hAnsi="Times New Roman" w:cs="Times New Roman"/>
          <w:b/>
          <w:bCs/>
          <w:sz w:val="24"/>
          <w:szCs w:val="24"/>
        </w:rPr>
        <w:t>Paulo do Nascimento Cabral</w:t>
      </w:r>
      <w:r w:rsidRPr="00BE5320">
        <w:rPr>
          <w:rFonts w:ascii="Times New Roman" w:hAnsi="Times New Roman" w:cs="Times New Roman"/>
          <w:sz w:val="24"/>
          <w:szCs w:val="24"/>
        </w:rPr>
        <w:t xml:space="preserve"> și  </w:t>
      </w:r>
      <w:r w:rsidRPr="00EC4621">
        <w:rPr>
          <w:rFonts w:ascii="Times New Roman" w:hAnsi="Times New Roman" w:cs="Times New Roman"/>
          <w:b/>
          <w:bCs/>
          <w:sz w:val="24"/>
          <w:szCs w:val="24"/>
        </w:rPr>
        <w:t>Mar Angel</w:t>
      </w:r>
      <w:r w:rsidR="00EC4621">
        <w:rPr>
          <w:rFonts w:ascii="Times New Roman" w:hAnsi="Times New Roman" w:cs="Times New Roman"/>
          <w:sz w:val="24"/>
          <w:szCs w:val="24"/>
        </w:rPr>
        <w:t xml:space="preserve"> </w:t>
      </w:r>
      <w:r w:rsidRPr="00BE5320">
        <w:rPr>
          <w:rFonts w:ascii="Times New Roman" w:hAnsi="Times New Roman" w:cs="Times New Roman"/>
          <w:sz w:val="24"/>
          <w:szCs w:val="24"/>
        </w:rPr>
        <w:t>- Parlamentul European</w:t>
      </w:r>
      <w:r w:rsidR="00EC4621" w:rsidRPr="00BE5320">
        <w:rPr>
          <w:rFonts w:ascii="Times New Roman" w:hAnsi="Times New Roman" w:cs="Times New Roman"/>
          <w:sz w:val="24"/>
          <w:szCs w:val="24"/>
        </w:rPr>
        <w:t>;</w:t>
      </w:r>
      <w:r w:rsidRPr="00BE5320">
        <w:rPr>
          <w:rFonts w:ascii="Times New Roman" w:hAnsi="Times New Roman" w:cs="Times New Roman"/>
          <w:sz w:val="24"/>
          <w:szCs w:val="24"/>
        </w:rPr>
        <w:t xml:space="preserve"> </w:t>
      </w:r>
      <w:r w:rsidRPr="00EC4621">
        <w:rPr>
          <w:rFonts w:ascii="Times New Roman" w:hAnsi="Times New Roman" w:cs="Times New Roman"/>
          <w:b/>
          <w:bCs/>
          <w:sz w:val="24"/>
          <w:szCs w:val="24"/>
        </w:rPr>
        <w:t>Eleonora Meleti</w:t>
      </w:r>
      <w:r w:rsidRPr="00BE5320">
        <w:rPr>
          <w:rFonts w:ascii="Times New Roman" w:hAnsi="Times New Roman" w:cs="Times New Roman"/>
          <w:sz w:val="24"/>
          <w:szCs w:val="24"/>
        </w:rPr>
        <w:t xml:space="preserve">, coordonator FEMM. </w:t>
      </w:r>
    </w:p>
    <w:p w14:paraId="7EF3D8F0" w14:textId="77777777" w:rsidR="00EC4621" w:rsidRDefault="00EC4621" w:rsidP="00DC67C7">
      <w:pPr>
        <w:rPr>
          <w:rFonts w:ascii="Times New Roman" w:hAnsi="Times New Roman" w:cs="Times New Roman"/>
          <w:sz w:val="24"/>
          <w:szCs w:val="24"/>
        </w:rPr>
      </w:pPr>
    </w:p>
    <w:p w14:paraId="32D78BDD" w14:textId="77777777" w:rsidR="00EC4621" w:rsidRDefault="00F641DD" w:rsidP="00DC67C7">
      <w:pPr>
        <w:rPr>
          <w:rFonts w:ascii="Times New Roman" w:hAnsi="Times New Roman" w:cs="Times New Roman"/>
          <w:sz w:val="24"/>
          <w:szCs w:val="24"/>
        </w:rPr>
      </w:pPr>
      <w:r w:rsidRPr="00BE5320">
        <w:rPr>
          <w:rFonts w:ascii="Times New Roman" w:hAnsi="Times New Roman" w:cs="Times New Roman"/>
          <w:sz w:val="24"/>
          <w:szCs w:val="24"/>
        </w:rPr>
        <w:t>A doua zi au fost prezentate</w:t>
      </w:r>
      <w:r w:rsidR="00592487" w:rsidRPr="00BE5320">
        <w:rPr>
          <w:rFonts w:ascii="Times New Roman" w:hAnsi="Times New Roman" w:cs="Times New Roman"/>
          <w:sz w:val="24"/>
          <w:szCs w:val="24"/>
        </w:rPr>
        <w:t xml:space="preserve"> </w:t>
      </w:r>
      <w:r w:rsidRPr="00BE5320">
        <w:rPr>
          <w:rFonts w:ascii="Times New Roman" w:hAnsi="Times New Roman" w:cs="Times New Roman"/>
          <w:sz w:val="24"/>
          <w:szCs w:val="24"/>
        </w:rPr>
        <w:t xml:space="preserve">rezultatele pe fiecare </w:t>
      </w:r>
      <w:r w:rsidR="00592487" w:rsidRPr="00BE5320">
        <w:rPr>
          <w:rFonts w:ascii="Times New Roman" w:hAnsi="Times New Roman" w:cs="Times New Roman"/>
          <w:sz w:val="24"/>
          <w:szCs w:val="24"/>
        </w:rPr>
        <w:t>c</w:t>
      </w:r>
      <w:r w:rsidRPr="00BE5320">
        <w:rPr>
          <w:rFonts w:ascii="Times New Roman" w:hAnsi="Times New Roman" w:cs="Times New Roman"/>
          <w:sz w:val="24"/>
          <w:szCs w:val="24"/>
        </w:rPr>
        <w:t xml:space="preserve">omponentă </w:t>
      </w:r>
      <w:r w:rsidR="00FF4D64" w:rsidRPr="00BE5320">
        <w:rPr>
          <w:rFonts w:ascii="Times New Roman" w:hAnsi="Times New Roman" w:cs="Times New Roman"/>
          <w:sz w:val="24"/>
          <w:szCs w:val="24"/>
        </w:rPr>
        <w:t>din p</w:t>
      </w:r>
      <w:r w:rsidRPr="00BE5320">
        <w:rPr>
          <w:rFonts w:ascii="Times New Roman" w:hAnsi="Times New Roman" w:cs="Times New Roman"/>
          <w:sz w:val="24"/>
          <w:szCs w:val="24"/>
        </w:rPr>
        <w:t xml:space="preserve">roiect, </w:t>
      </w:r>
      <w:r w:rsidR="00592487" w:rsidRPr="00BE5320">
        <w:rPr>
          <w:rFonts w:ascii="Times New Roman" w:hAnsi="Times New Roman" w:cs="Times New Roman"/>
          <w:sz w:val="24"/>
          <w:szCs w:val="24"/>
        </w:rPr>
        <w:t xml:space="preserve">prilej </w:t>
      </w:r>
      <w:r w:rsidR="007E0BC5" w:rsidRPr="00BE5320">
        <w:rPr>
          <w:rFonts w:ascii="Times New Roman" w:hAnsi="Times New Roman" w:cs="Times New Roman"/>
          <w:sz w:val="24"/>
          <w:szCs w:val="24"/>
        </w:rPr>
        <w:t>pentru a î</w:t>
      </w:r>
      <w:r w:rsidR="00592487" w:rsidRPr="00BE5320">
        <w:rPr>
          <w:rFonts w:ascii="Times New Roman" w:hAnsi="Times New Roman" w:cs="Times New Roman"/>
          <w:sz w:val="24"/>
          <w:szCs w:val="24"/>
        </w:rPr>
        <w:t>mpărtăși</w:t>
      </w:r>
      <w:r w:rsidR="007E0BC5" w:rsidRPr="00BE5320">
        <w:rPr>
          <w:rFonts w:ascii="Times New Roman" w:hAnsi="Times New Roman" w:cs="Times New Roman"/>
          <w:sz w:val="24"/>
          <w:szCs w:val="24"/>
        </w:rPr>
        <w:t xml:space="preserve"> </w:t>
      </w:r>
      <w:r w:rsidR="00592487" w:rsidRPr="00BE5320">
        <w:rPr>
          <w:rFonts w:ascii="Times New Roman" w:hAnsi="Times New Roman" w:cs="Times New Roman"/>
          <w:sz w:val="24"/>
          <w:szCs w:val="24"/>
        </w:rPr>
        <w:t>bunele practici dar și problemele</w:t>
      </w:r>
      <w:r w:rsidR="00FF4D64" w:rsidRPr="00BE5320">
        <w:rPr>
          <w:rFonts w:ascii="Times New Roman" w:hAnsi="Times New Roman" w:cs="Times New Roman"/>
          <w:sz w:val="24"/>
          <w:szCs w:val="24"/>
        </w:rPr>
        <w:t xml:space="preserve"> și </w:t>
      </w:r>
      <w:r w:rsidR="00592487" w:rsidRPr="00BE5320">
        <w:rPr>
          <w:rFonts w:ascii="Times New Roman" w:hAnsi="Times New Roman" w:cs="Times New Roman"/>
          <w:sz w:val="24"/>
          <w:szCs w:val="24"/>
        </w:rPr>
        <w:t xml:space="preserve">provocările </w:t>
      </w:r>
      <w:r w:rsidR="007E0BC5" w:rsidRPr="00BE5320">
        <w:rPr>
          <w:rFonts w:ascii="Times New Roman" w:hAnsi="Times New Roman" w:cs="Times New Roman"/>
          <w:sz w:val="24"/>
          <w:szCs w:val="24"/>
        </w:rPr>
        <w:t xml:space="preserve">de pe parcurs. </w:t>
      </w:r>
    </w:p>
    <w:p w14:paraId="0F16BC4F" w14:textId="77777777" w:rsidR="00EC4621" w:rsidRDefault="00EC4621" w:rsidP="00DC67C7">
      <w:pPr>
        <w:rPr>
          <w:rFonts w:ascii="Times New Roman" w:hAnsi="Times New Roman" w:cs="Times New Roman"/>
          <w:sz w:val="24"/>
          <w:szCs w:val="24"/>
        </w:rPr>
      </w:pPr>
    </w:p>
    <w:p w14:paraId="197F837A" w14:textId="0B114AA6" w:rsidR="00EC4621" w:rsidRDefault="00F641DD" w:rsidP="00DC67C7">
      <w:pPr>
        <w:rPr>
          <w:rFonts w:ascii="Times New Roman" w:hAnsi="Times New Roman" w:cs="Times New Roman"/>
          <w:sz w:val="24"/>
          <w:szCs w:val="24"/>
        </w:rPr>
      </w:pPr>
      <w:r w:rsidRPr="00BE5320">
        <w:rPr>
          <w:rFonts w:ascii="Times New Roman" w:hAnsi="Times New Roman" w:cs="Times New Roman"/>
          <w:sz w:val="24"/>
          <w:szCs w:val="24"/>
        </w:rPr>
        <w:t xml:space="preserve">Din partea Universității din București au participat </w:t>
      </w:r>
      <w:r w:rsidRPr="00EC4621">
        <w:rPr>
          <w:rFonts w:ascii="Times New Roman" w:hAnsi="Times New Roman" w:cs="Times New Roman"/>
          <w:b/>
          <w:bCs/>
          <w:sz w:val="24"/>
          <w:szCs w:val="24"/>
        </w:rPr>
        <w:t xml:space="preserve">prof. univ. </w:t>
      </w:r>
      <w:r w:rsidR="00EC4621" w:rsidRPr="00EC4621">
        <w:rPr>
          <w:rFonts w:ascii="Times New Roman" w:hAnsi="Times New Roman" w:cs="Times New Roman"/>
          <w:b/>
          <w:bCs/>
          <w:sz w:val="24"/>
          <w:szCs w:val="24"/>
        </w:rPr>
        <w:t xml:space="preserve">dr. </w:t>
      </w:r>
      <w:r w:rsidRPr="00EC4621">
        <w:rPr>
          <w:rFonts w:ascii="Times New Roman" w:hAnsi="Times New Roman" w:cs="Times New Roman"/>
          <w:b/>
          <w:bCs/>
          <w:sz w:val="24"/>
          <w:szCs w:val="24"/>
        </w:rPr>
        <w:t>Laura Grünberg</w:t>
      </w:r>
      <w:r w:rsidRPr="00BE5320">
        <w:rPr>
          <w:rFonts w:ascii="Times New Roman" w:hAnsi="Times New Roman" w:cs="Times New Roman"/>
          <w:sz w:val="24"/>
          <w:szCs w:val="24"/>
        </w:rPr>
        <w:t>, coordonatoare</w:t>
      </w:r>
      <w:r w:rsidR="00A94E6B">
        <w:rPr>
          <w:rFonts w:ascii="Times New Roman" w:hAnsi="Times New Roman" w:cs="Times New Roman"/>
          <w:sz w:val="24"/>
          <w:szCs w:val="24"/>
        </w:rPr>
        <w:t>a</w:t>
      </w:r>
      <w:r w:rsidRPr="00BE5320">
        <w:rPr>
          <w:rFonts w:ascii="Times New Roman" w:hAnsi="Times New Roman" w:cs="Times New Roman"/>
          <w:sz w:val="24"/>
          <w:szCs w:val="24"/>
        </w:rPr>
        <w:t xml:space="preserve"> GEP-UB și  </w:t>
      </w:r>
      <w:r w:rsidRPr="00EC4621">
        <w:rPr>
          <w:rFonts w:ascii="Times New Roman" w:hAnsi="Times New Roman" w:cs="Times New Roman"/>
          <w:b/>
          <w:bCs/>
          <w:sz w:val="24"/>
          <w:szCs w:val="24"/>
        </w:rPr>
        <w:t>lect</w:t>
      </w:r>
      <w:r w:rsidR="00EC4621" w:rsidRPr="00EC4621">
        <w:rPr>
          <w:rFonts w:ascii="Times New Roman" w:hAnsi="Times New Roman" w:cs="Times New Roman"/>
          <w:b/>
          <w:bCs/>
          <w:sz w:val="24"/>
          <w:szCs w:val="24"/>
        </w:rPr>
        <w:t>.</w:t>
      </w:r>
      <w:r w:rsidRPr="00EC4621">
        <w:rPr>
          <w:rFonts w:ascii="Times New Roman" w:hAnsi="Times New Roman" w:cs="Times New Roman"/>
          <w:b/>
          <w:bCs/>
          <w:sz w:val="24"/>
          <w:szCs w:val="24"/>
        </w:rPr>
        <w:t xml:space="preserve"> univ. </w:t>
      </w:r>
      <w:r w:rsidR="00EC4621" w:rsidRPr="00EC4621">
        <w:rPr>
          <w:rFonts w:ascii="Times New Roman" w:hAnsi="Times New Roman" w:cs="Times New Roman"/>
          <w:b/>
          <w:bCs/>
          <w:sz w:val="24"/>
          <w:szCs w:val="24"/>
        </w:rPr>
        <w:t xml:space="preserve">dr. </w:t>
      </w:r>
      <w:r w:rsidRPr="00EC4621">
        <w:rPr>
          <w:rFonts w:ascii="Times New Roman" w:hAnsi="Times New Roman" w:cs="Times New Roman"/>
          <w:b/>
          <w:bCs/>
          <w:sz w:val="24"/>
          <w:szCs w:val="24"/>
        </w:rPr>
        <w:t>Corina Ilinca</w:t>
      </w:r>
      <w:r w:rsidRPr="00BE5320">
        <w:rPr>
          <w:rFonts w:ascii="Times New Roman" w:hAnsi="Times New Roman" w:cs="Times New Roman"/>
          <w:sz w:val="24"/>
          <w:szCs w:val="24"/>
        </w:rPr>
        <w:t>, membră în echipa de implementare PEG-UB.</w:t>
      </w:r>
    </w:p>
    <w:p w14:paraId="7337D1BD" w14:textId="6BD65B75" w:rsidR="003C15C1" w:rsidRPr="00BE5320" w:rsidRDefault="00F641DD" w:rsidP="00DC67C7">
      <w:pPr>
        <w:rPr>
          <w:rFonts w:ascii="Times New Roman" w:hAnsi="Times New Roman" w:cs="Times New Roman"/>
          <w:sz w:val="24"/>
          <w:szCs w:val="24"/>
        </w:rPr>
      </w:pPr>
      <w:r w:rsidRPr="00BE5320">
        <w:rPr>
          <w:rFonts w:ascii="Times New Roman" w:hAnsi="Times New Roman" w:cs="Times New Roman"/>
          <w:sz w:val="24"/>
          <w:szCs w:val="24"/>
        </w:rPr>
        <w:t xml:space="preserve"> </w:t>
      </w:r>
    </w:p>
    <w:p w14:paraId="10D90236" w14:textId="3F2F13D9" w:rsidR="00084333" w:rsidRPr="00BE5320" w:rsidRDefault="003C15C1" w:rsidP="00DC67C7">
      <w:pPr>
        <w:rPr>
          <w:rFonts w:ascii="Times New Roman" w:hAnsi="Times New Roman" w:cs="Times New Roman"/>
          <w:sz w:val="24"/>
          <w:szCs w:val="24"/>
        </w:rPr>
      </w:pPr>
      <w:r w:rsidRPr="00BE5320">
        <w:rPr>
          <w:rFonts w:ascii="Times New Roman" w:hAnsi="Times New Roman" w:cs="Times New Roman"/>
          <w:sz w:val="24"/>
          <w:szCs w:val="24"/>
        </w:rPr>
        <w:t>Început în pandemie și încheiat într-un context național, regional și global incert din perspectiva deschiderii față de tematica egalității de gen</w:t>
      </w:r>
      <w:r w:rsidR="00573AC5" w:rsidRPr="00BE5320">
        <w:rPr>
          <w:rFonts w:ascii="Times New Roman" w:hAnsi="Times New Roman" w:cs="Times New Roman"/>
          <w:sz w:val="24"/>
          <w:szCs w:val="24"/>
        </w:rPr>
        <w:t>,</w:t>
      </w:r>
      <w:r w:rsidRPr="00BE5320">
        <w:rPr>
          <w:rFonts w:ascii="Times New Roman" w:hAnsi="Times New Roman" w:cs="Times New Roman"/>
          <w:sz w:val="24"/>
          <w:szCs w:val="24"/>
        </w:rPr>
        <w:t xml:space="preserve"> proiectul decontează la final</w:t>
      </w:r>
      <w:r w:rsidR="00BE5320">
        <w:rPr>
          <w:rFonts w:ascii="Times New Roman" w:hAnsi="Times New Roman" w:cs="Times New Roman"/>
          <w:sz w:val="24"/>
          <w:szCs w:val="24"/>
        </w:rPr>
        <w:t>:</w:t>
      </w:r>
      <w:r w:rsidRPr="00BE5320">
        <w:rPr>
          <w:rFonts w:ascii="Times New Roman" w:hAnsi="Times New Roman" w:cs="Times New Roman"/>
          <w:sz w:val="24"/>
          <w:szCs w:val="24"/>
        </w:rPr>
        <w:t xml:space="preserve"> 8 planuri de egalitate de gen pilotate deja într-un prim ciclu</w:t>
      </w:r>
      <w:r w:rsidR="00BE5320">
        <w:rPr>
          <w:rFonts w:ascii="Times New Roman" w:hAnsi="Times New Roman" w:cs="Times New Roman"/>
          <w:sz w:val="24"/>
          <w:szCs w:val="24"/>
        </w:rPr>
        <w:t>;</w:t>
      </w:r>
      <w:r w:rsidRPr="00BE5320">
        <w:rPr>
          <w:rFonts w:ascii="Times New Roman" w:hAnsi="Times New Roman" w:cs="Times New Roman"/>
          <w:sz w:val="24"/>
          <w:szCs w:val="24"/>
        </w:rPr>
        <w:t xml:space="preserve"> </w:t>
      </w:r>
      <w:r w:rsidR="00084333" w:rsidRPr="00BE5320">
        <w:rPr>
          <w:rFonts w:ascii="Times New Roman" w:hAnsi="Times New Roman" w:cs="Times New Roman"/>
          <w:sz w:val="24"/>
          <w:szCs w:val="24"/>
        </w:rPr>
        <w:t xml:space="preserve"> diverse tipuri de cercetări aplicate privind starea de fapt în </w:t>
      </w:r>
      <w:r w:rsidR="001F3695" w:rsidRPr="00BE5320">
        <w:rPr>
          <w:rFonts w:ascii="Times New Roman" w:hAnsi="Times New Roman" w:cs="Times New Roman"/>
          <w:sz w:val="24"/>
          <w:szCs w:val="24"/>
        </w:rPr>
        <w:t>fiecare dintre instituții</w:t>
      </w:r>
      <w:r w:rsidR="00BE5320">
        <w:rPr>
          <w:rFonts w:ascii="Times New Roman" w:hAnsi="Times New Roman" w:cs="Times New Roman"/>
          <w:sz w:val="24"/>
          <w:szCs w:val="24"/>
        </w:rPr>
        <w:t>;</w:t>
      </w:r>
      <w:r w:rsidR="00084333" w:rsidRPr="00BE5320">
        <w:rPr>
          <w:rFonts w:ascii="Times New Roman" w:hAnsi="Times New Roman" w:cs="Times New Roman"/>
          <w:sz w:val="24"/>
          <w:szCs w:val="24"/>
        </w:rPr>
        <w:t xml:space="preserve"> </w:t>
      </w:r>
      <w:r w:rsidR="00236498" w:rsidRPr="00BE5320">
        <w:rPr>
          <w:rFonts w:ascii="Times New Roman" w:hAnsi="Times New Roman" w:cs="Times New Roman"/>
          <w:sz w:val="24"/>
          <w:szCs w:val="24"/>
        </w:rPr>
        <w:t>realizarea unor instrumente de evaluare și monitorizare specifice</w:t>
      </w:r>
      <w:r w:rsidR="00BE5320">
        <w:rPr>
          <w:rFonts w:ascii="Times New Roman" w:hAnsi="Times New Roman" w:cs="Times New Roman"/>
          <w:sz w:val="24"/>
          <w:szCs w:val="24"/>
        </w:rPr>
        <w:t>;</w:t>
      </w:r>
      <w:r w:rsidR="00236498" w:rsidRPr="00BE5320">
        <w:rPr>
          <w:rFonts w:ascii="Times New Roman" w:hAnsi="Times New Roman" w:cs="Times New Roman"/>
          <w:sz w:val="24"/>
          <w:szCs w:val="24"/>
        </w:rPr>
        <w:t xml:space="preserve"> </w:t>
      </w:r>
      <w:r w:rsidRPr="00BE5320">
        <w:rPr>
          <w:rFonts w:ascii="Times New Roman" w:hAnsi="Times New Roman" w:cs="Times New Roman"/>
          <w:sz w:val="24"/>
          <w:szCs w:val="24"/>
        </w:rPr>
        <w:t xml:space="preserve">peste 60 de </w:t>
      </w:r>
      <w:r w:rsidR="00084333" w:rsidRPr="00BE5320">
        <w:rPr>
          <w:rFonts w:ascii="Times New Roman" w:hAnsi="Times New Roman" w:cs="Times New Roman"/>
          <w:sz w:val="24"/>
          <w:szCs w:val="24"/>
        </w:rPr>
        <w:t>formări pe</w:t>
      </w:r>
      <w:r w:rsidR="008735FB" w:rsidRPr="00BE5320">
        <w:rPr>
          <w:rFonts w:ascii="Times New Roman" w:hAnsi="Times New Roman" w:cs="Times New Roman"/>
          <w:sz w:val="24"/>
          <w:szCs w:val="24"/>
        </w:rPr>
        <w:t>ntru diverse grupuri</w:t>
      </w:r>
      <w:r w:rsidR="00570EC8">
        <w:rPr>
          <w:rFonts w:ascii="Times New Roman" w:hAnsi="Times New Roman" w:cs="Times New Roman"/>
          <w:sz w:val="24"/>
          <w:szCs w:val="24"/>
        </w:rPr>
        <w:t xml:space="preserve"> </w:t>
      </w:r>
      <w:r w:rsidR="008735FB" w:rsidRPr="00BE5320">
        <w:rPr>
          <w:rFonts w:ascii="Times New Roman" w:hAnsi="Times New Roman" w:cs="Times New Roman"/>
          <w:sz w:val="24"/>
          <w:szCs w:val="24"/>
        </w:rPr>
        <w:t xml:space="preserve">din </w:t>
      </w:r>
      <w:r w:rsidR="00084333" w:rsidRPr="00BE5320">
        <w:rPr>
          <w:rFonts w:ascii="Times New Roman" w:hAnsi="Times New Roman" w:cs="Times New Roman"/>
          <w:sz w:val="24"/>
          <w:szCs w:val="24"/>
        </w:rPr>
        <w:t>instituțiile partenere la care au participat peste 1300 de persoane</w:t>
      </w:r>
      <w:r w:rsidR="00BE5320">
        <w:rPr>
          <w:rFonts w:ascii="Times New Roman" w:hAnsi="Times New Roman" w:cs="Times New Roman"/>
          <w:sz w:val="24"/>
          <w:szCs w:val="24"/>
        </w:rPr>
        <w:t>;</w:t>
      </w:r>
      <w:r w:rsidR="00084333" w:rsidRPr="00BE5320">
        <w:rPr>
          <w:rFonts w:ascii="Times New Roman" w:hAnsi="Times New Roman" w:cs="Times New Roman"/>
          <w:sz w:val="24"/>
          <w:szCs w:val="24"/>
        </w:rPr>
        <w:t xml:space="preserve">  revizuirea  multor documente strategice din perspectiva tematicii egalității de gen</w:t>
      </w:r>
      <w:r w:rsidR="00BE5320">
        <w:rPr>
          <w:rFonts w:ascii="Times New Roman" w:hAnsi="Times New Roman" w:cs="Times New Roman"/>
          <w:sz w:val="24"/>
          <w:szCs w:val="24"/>
        </w:rPr>
        <w:t>;</w:t>
      </w:r>
      <w:r w:rsidR="00084333" w:rsidRPr="00BE5320">
        <w:rPr>
          <w:rFonts w:ascii="Times New Roman" w:hAnsi="Times New Roman" w:cs="Times New Roman"/>
          <w:sz w:val="24"/>
          <w:szCs w:val="24"/>
        </w:rPr>
        <w:t xml:space="preserve"> </w:t>
      </w:r>
      <w:r w:rsidR="00236498" w:rsidRPr="00BE5320">
        <w:rPr>
          <w:rFonts w:ascii="Times New Roman" w:hAnsi="Times New Roman" w:cs="Times New Roman"/>
          <w:sz w:val="24"/>
          <w:szCs w:val="24"/>
        </w:rPr>
        <w:t xml:space="preserve">identificarea </w:t>
      </w:r>
      <w:r w:rsidR="002C62F0" w:rsidRPr="00BE5320">
        <w:rPr>
          <w:rFonts w:ascii="Times New Roman" w:hAnsi="Times New Roman" w:cs="Times New Roman"/>
          <w:sz w:val="24"/>
          <w:szCs w:val="24"/>
        </w:rPr>
        <w:t>și/</w:t>
      </w:r>
      <w:r w:rsidR="00236498" w:rsidRPr="00BE5320">
        <w:rPr>
          <w:rFonts w:ascii="Times New Roman" w:hAnsi="Times New Roman" w:cs="Times New Roman"/>
          <w:sz w:val="24"/>
          <w:szCs w:val="24"/>
        </w:rPr>
        <w:t xml:space="preserve">sau crearea </w:t>
      </w:r>
      <w:r w:rsidR="00084333" w:rsidRPr="00BE5320">
        <w:rPr>
          <w:rFonts w:ascii="Times New Roman" w:hAnsi="Times New Roman" w:cs="Times New Roman"/>
          <w:sz w:val="24"/>
          <w:szCs w:val="24"/>
        </w:rPr>
        <w:t xml:space="preserve">unor structuri  </w:t>
      </w:r>
      <w:r w:rsidR="00236498" w:rsidRPr="00BE5320">
        <w:rPr>
          <w:rFonts w:ascii="Times New Roman" w:hAnsi="Times New Roman" w:cs="Times New Roman"/>
          <w:sz w:val="24"/>
          <w:szCs w:val="24"/>
        </w:rPr>
        <w:t xml:space="preserve">instituționale </w:t>
      </w:r>
      <w:r w:rsidR="00084333" w:rsidRPr="00BE5320">
        <w:rPr>
          <w:rFonts w:ascii="Times New Roman" w:hAnsi="Times New Roman" w:cs="Times New Roman"/>
          <w:sz w:val="24"/>
          <w:szCs w:val="24"/>
        </w:rPr>
        <w:t>funcționale responsabile cu realizarea și monitorizarea PEG</w:t>
      </w:r>
      <w:r w:rsidR="00236498" w:rsidRPr="00BE5320">
        <w:rPr>
          <w:rFonts w:ascii="Times New Roman" w:hAnsi="Times New Roman" w:cs="Times New Roman"/>
          <w:sz w:val="24"/>
          <w:szCs w:val="24"/>
        </w:rPr>
        <w:t xml:space="preserve"> sau/</w:t>
      </w:r>
      <w:r w:rsidR="00084333" w:rsidRPr="00BE5320">
        <w:rPr>
          <w:rFonts w:ascii="Times New Roman" w:hAnsi="Times New Roman" w:cs="Times New Roman"/>
          <w:sz w:val="24"/>
          <w:szCs w:val="24"/>
        </w:rPr>
        <w:t xml:space="preserve">și cu abordarea problemelor legate de </w:t>
      </w:r>
      <w:r w:rsidR="00573AC5" w:rsidRPr="00BE5320">
        <w:rPr>
          <w:rFonts w:ascii="Times New Roman" w:hAnsi="Times New Roman" w:cs="Times New Roman"/>
          <w:sz w:val="24"/>
          <w:szCs w:val="24"/>
        </w:rPr>
        <w:t xml:space="preserve">violența de gen și/sau </w:t>
      </w:r>
      <w:r w:rsidR="00084333" w:rsidRPr="00BE5320">
        <w:rPr>
          <w:rFonts w:ascii="Times New Roman" w:hAnsi="Times New Roman" w:cs="Times New Roman"/>
          <w:sz w:val="24"/>
          <w:szCs w:val="24"/>
        </w:rPr>
        <w:t>hărțuirea sexua</w:t>
      </w:r>
      <w:r w:rsidR="00236498" w:rsidRPr="00BE5320">
        <w:rPr>
          <w:rFonts w:ascii="Times New Roman" w:hAnsi="Times New Roman" w:cs="Times New Roman"/>
          <w:sz w:val="24"/>
          <w:szCs w:val="24"/>
        </w:rPr>
        <w:t>lă</w:t>
      </w:r>
      <w:r w:rsidR="00BE5320">
        <w:rPr>
          <w:rFonts w:ascii="Times New Roman" w:hAnsi="Times New Roman" w:cs="Times New Roman"/>
          <w:sz w:val="24"/>
          <w:szCs w:val="24"/>
        </w:rPr>
        <w:t>;</w:t>
      </w:r>
      <w:r w:rsidR="008735FB" w:rsidRPr="00BE5320">
        <w:rPr>
          <w:rFonts w:ascii="Times New Roman" w:hAnsi="Times New Roman" w:cs="Times New Roman"/>
          <w:sz w:val="24"/>
          <w:szCs w:val="24"/>
        </w:rPr>
        <w:t xml:space="preserve"> publicații, conferințe</w:t>
      </w:r>
      <w:r w:rsidR="00BE5320">
        <w:rPr>
          <w:rFonts w:ascii="Times New Roman" w:hAnsi="Times New Roman" w:cs="Times New Roman"/>
          <w:sz w:val="24"/>
          <w:szCs w:val="24"/>
        </w:rPr>
        <w:t>;</w:t>
      </w:r>
      <w:r w:rsidR="00FF4D64" w:rsidRPr="00BE5320">
        <w:rPr>
          <w:rFonts w:ascii="Times New Roman" w:hAnsi="Times New Roman" w:cs="Times New Roman"/>
          <w:sz w:val="24"/>
          <w:szCs w:val="24"/>
        </w:rPr>
        <w:t xml:space="preserve"> o rețea de instituții și persoane </w:t>
      </w:r>
      <w:r w:rsidR="00FF4D64" w:rsidRPr="00BE5320">
        <w:rPr>
          <w:rFonts w:ascii="Times New Roman" w:hAnsi="Times New Roman" w:cs="Times New Roman"/>
          <w:sz w:val="24"/>
          <w:szCs w:val="24"/>
        </w:rPr>
        <w:lastRenderedPageBreak/>
        <w:t>cu expertiză în domeniu</w:t>
      </w:r>
      <w:r w:rsidR="00750EB2" w:rsidRPr="00BE5320">
        <w:rPr>
          <w:rFonts w:ascii="Times New Roman" w:hAnsi="Times New Roman" w:cs="Times New Roman"/>
          <w:sz w:val="24"/>
          <w:szCs w:val="24"/>
        </w:rPr>
        <w:t xml:space="preserve"> care ar putea continua să colaboreze</w:t>
      </w:r>
      <w:r w:rsidR="00FF4D64" w:rsidRPr="00BE5320">
        <w:rPr>
          <w:rFonts w:ascii="Times New Roman" w:hAnsi="Times New Roman" w:cs="Times New Roman"/>
          <w:sz w:val="24"/>
          <w:szCs w:val="24"/>
        </w:rPr>
        <w:t>. Cu alte cuvinte</w:t>
      </w:r>
      <w:r w:rsidR="00570EC8">
        <w:rPr>
          <w:rFonts w:ascii="Times New Roman" w:hAnsi="Times New Roman" w:cs="Times New Roman"/>
          <w:sz w:val="24"/>
          <w:szCs w:val="24"/>
        </w:rPr>
        <w:t>,</w:t>
      </w:r>
      <w:r w:rsidR="00FF4D64" w:rsidRPr="00BE5320">
        <w:rPr>
          <w:rFonts w:ascii="Times New Roman" w:hAnsi="Times New Roman" w:cs="Times New Roman"/>
          <w:sz w:val="24"/>
          <w:szCs w:val="24"/>
        </w:rPr>
        <w:t xml:space="preserve"> un amplu exercițiu european de promovare argumentă</w:t>
      </w:r>
      <w:r w:rsidR="00573AC5" w:rsidRPr="00BE5320">
        <w:rPr>
          <w:rFonts w:ascii="Times New Roman" w:hAnsi="Times New Roman" w:cs="Times New Roman"/>
          <w:sz w:val="24"/>
          <w:szCs w:val="24"/>
        </w:rPr>
        <w:t>-</w:t>
      </w:r>
      <w:r w:rsidR="00FF4D64" w:rsidRPr="00BE5320">
        <w:rPr>
          <w:rFonts w:ascii="Times New Roman" w:hAnsi="Times New Roman" w:cs="Times New Roman"/>
          <w:sz w:val="24"/>
          <w:szCs w:val="24"/>
        </w:rPr>
        <w:t xml:space="preserve"> susținută de date</w:t>
      </w:r>
      <w:r w:rsidR="00573AC5" w:rsidRPr="00BE5320">
        <w:rPr>
          <w:rFonts w:ascii="Times New Roman" w:hAnsi="Times New Roman" w:cs="Times New Roman"/>
          <w:sz w:val="24"/>
          <w:szCs w:val="24"/>
        </w:rPr>
        <w:t>,</w:t>
      </w:r>
      <w:r w:rsidR="00FF4D64" w:rsidRPr="00BE5320">
        <w:rPr>
          <w:rFonts w:ascii="Times New Roman" w:hAnsi="Times New Roman" w:cs="Times New Roman"/>
          <w:sz w:val="24"/>
          <w:szCs w:val="24"/>
        </w:rPr>
        <w:t xml:space="preserve"> instrumente</w:t>
      </w:r>
      <w:r w:rsidR="00573AC5" w:rsidRPr="00BE5320">
        <w:rPr>
          <w:rFonts w:ascii="Times New Roman" w:hAnsi="Times New Roman" w:cs="Times New Roman"/>
          <w:sz w:val="24"/>
          <w:szCs w:val="24"/>
        </w:rPr>
        <w:t>, infrastructură și resurse umane</w:t>
      </w:r>
      <w:r w:rsidR="00FF4D64" w:rsidRPr="00BE5320">
        <w:rPr>
          <w:rFonts w:ascii="Times New Roman" w:hAnsi="Times New Roman" w:cs="Times New Roman"/>
          <w:sz w:val="24"/>
          <w:szCs w:val="24"/>
        </w:rPr>
        <w:t xml:space="preserve"> adecvate, a </w:t>
      </w:r>
      <w:r w:rsidR="008735FB" w:rsidRPr="00BE5320">
        <w:rPr>
          <w:rFonts w:ascii="Times New Roman" w:hAnsi="Times New Roman" w:cs="Times New Roman"/>
          <w:sz w:val="24"/>
          <w:szCs w:val="24"/>
        </w:rPr>
        <w:t xml:space="preserve"> </w:t>
      </w:r>
      <w:r w:rsidR="00FF4D64" w:rsidRPr="00BE5320">
        <w:rPr>
          <w:rFonts w:ascii="Times New Roman" w:hAnsi="Times New Roman" w:cs="Times New Roman"/>
          <w:sz w:val="24"/>
          <w:szCs w:val="24"/>
        </w:rPr>
        <w:t>unei agende sensibile la gen în cadrul instituțiilor de învățământ superior</w:t>
      </w:r>
      <w:r w:rsidR="00573AC5" w:rsidRPr="00BE5320">
        <w:rPr>
          <w:rFonts w:ascii="Times New Roman" w:hAnsi="Times New Roman" w:cs="Times New Roman"/>
          <w:sz w:val="24"/>
          <w:szCs w:val="24"/>
        </w:rPr>
        <w:t xml:space="preserve"> din țările partenere</w:t>
      </w:r>
      <w:r w:rsidR="00FF4D64" w:rsidRPr="00BE5320">
        <w:rPr>
          <w:rFonts w:ascii="Times New Roman" w:hAnsi="Times New Roman" w:cs="Times New Roman"/>
          <w:sz w:val="24"/>
          <w:szCs w:val="24"/>
        </w:rPr>
        <w:t>.</w:t>
      </w:r>
    </w:p>
    <w:p w14:paraId="7495B00F" w14:textId="77777777" w:rsidR="00A94E6B" w:rsidRDefault="00236498" w:rsidP="00DA1F14">
      <w:pPr>
        <w:rPr>
          <w:rFonts w:ascii="Times New Roman" w:hAnsi="Times New Roman" w:cs="Times New Roman"/>
          <w:sz w:val="24"/>
          <w:szCs w:val="24"/>
        </w:rPr>
      </w:pPr>
      <w:r w:rsidRPr="00BE5320">
        <w:rPr>
          <w:rFonts w:ascii="Times New Roman" w:hAnsi="Times New Roman" w:cs="Times New Roman"/>
          <w:sz w:val="24"/>
          <w:szCs w:val="24"/>
        </w:rPr>
        <w:t>Cu sprijinul acestui tip de fonduri europene</w:t>
      </w:r>
      <w:r w:rsidR="00A94E6B">
        <w:rPr>
          <w:rFonts w:ascii="Times New Roman" w:hAnsi="Times New Roman" w:cs="Times New Roman"/>
          <w:sz w:val="24"/>
          <w:szCs w:val="24"/>
        </w:rPr>
        <w:t>,</w:t>
      </w:r>
      <w:r w:rsidRPr="00BE5320">
        <w:rPr>
          <w:rFonts w:ascii="Times New Roman" w:hAnsi="Times New Roman" w:cs="Times New Roman"/>
          <w:sz w:val="24"/>
          <w:szCs w:val="24"/>
        </w:rPr>
        <w:t xml:space="preserve"> U</w:t>
      </w:r>
      <w:r w:rsidR="00A94E6B">
        <w:rPr>
          <w:rFonts w:ascii="Times New Roman" w:hAnsi="Times New Roman" w:cs="Times New Roman"/>
          <w:sz w:val="24"/>
          <w:szCs w:val="24"/>
        </w:rPr>
        <w:t xml:space="preserve">niversitea din </w:t>
      </w:r>
      <w:r w:rsidRPr="00BE5320">
        <w:rPr>
          <w:rFonts w:ascii="Times New Roman" w:hAnsi="Times New Roman" w:cs="Times New Roman"/>
          <w:sz w:val="24"/>
          <w:szCs w:val="24"/>
        </w:rPr>
        <w:t>B</w:t>
      </w:r>
      <w:r w:rsidR="00A94E6B">
        <w:rPr>
          <w:rFonts w:ascii="Times New Roman" w:hAnsi="Times New Roman" w:cs="Times New Roman"/>
          <w:sz w:val="24"/>
          <w:szCs w:val="24"/>
        </w:rPr>
        <w:t>ucurești</w:t>
      </w:r>
      <w:r w:rsidRPr="00BE5320">
        <w:rPr>
          <w:rFonts w:ascii="Times New Roman" w:hAnsi="Times New Roman" w:cs="Times New Roman"/>
          <w:sz w:val="24"/>
          <w:szCs w:val="24"/>
        </w:rPr>
        <w:t xml:space="preserve"> a </w:t>
      </w:r>
      <w:r w:rsidR="005A6237" w:rsidRPr="00BE5320">
        <w:rPr>
          <w:rFonts w:ascii="Times New Roman" w:hAnsi="Times New Roman" w:cs="Times New Roman"/>
          <w:sz w:val="24"/>
          <w:szCs w:val="24"/>
        </w:rPr>
        <w:t xml:space="preserve">inițiat și </w:t>
      </w:r>
      <w:r w:rsidRPr="00BE5320">
        <w:rPr>
          <w:rFonts w:ascii="Times New Roman" w:hAnsi="Times New Roman" w:cs="Times New Roman"/>
          <w:sz w:val="24"/>
          <w:szCs w:val="24"/>
        </w:rPr>
        <w:t>experimentat</w:t>
      </w:r>
      <w:r w:rsidR="005A6237" w:rsidRPr="00BE5320">
        <w:rPr>
          <w:rFonts w:ascii="Times New Roman" w:hAnsi="Times New Roman" w:cs="Times New Roman"/>
          <w:sz w:val="24"/>
          <w:szCs w:val="24"/>
        </w:rPr>
        <w:t xml:space="preserve"> </w:t>
      </w:r>
      <w:r w:rsidRPr="00BE5320">
        <w:rPr>
          <w:rFonts w:ascii="Times New Roman" w:hAnsi="Times New Roman" w:cs="Times New Roman"/>
          <w:sz w:val="24"/>
          <w:szCs w:val="24"/>
        </w:rPr>
        <w:t xml:space="preserve"> primul ciclu al unui </w:t>
      </w:r>
      <w:hyperlink r:id="rId7" w:history="1">
        <w:r w:rsidRPr="00BE5320">
          <w:rPr>
            <w:rStyle w:val="Hyperlink"/>
            <w:rFonts w:ascii="Times New Roman" w:hAnsi="Times New Roman" w:cs="Times New Roman"/>
            <w:sz w:val="24"/>
            <w:szCs w:val="24"/>
          </w:rPr>
          <w:t>Plan de Egalitate de Gen</w:t>
        </w:r>
      </w:hyperlink>
      <w:r w:rsidR="00C577E0" w:rsidRPr="00BE5320">
        <w:rPr>
          <w:rFonts w:ascii="Times New Roman" w:hAnsi="Times New Roman" w:cs="Times New Roman"/>
          <w:sz w:val="24"/>
          <w:szCs w:val="24"/>
        </w:rPr>
        <w:t xml:space="preserve"> (2022-2024),</w:t>
      </w:r>
      <w:r w:rsidRPr="00BE5320">
        <w:rPr>
          <w:rFonts w:ascii="Times New Roman" w:hAnsi="Times New Roman" w:cs="Times New Roman"/>
          <w:sz w:val="24"/>
          <w:szCs w:val="24"/>
        </w:rPr>
        <w:t xml:space="preserve"> plan concep</w:t>
      </w:r>
      <w:r w:rsidR="005A6237" w:rsidRPr="00BE5320">
        <w:rPr>
          <w:rFonts w:ascii="Times New Roman" w:hAnsi="Times New Roman" w:cs="Times New Roman"/>
          <w:sz w:val="24"/>
          <w:szCs w:val="24"/>
        </w:rPr>
        <w:t>ut</w:t>
      </w:r>
      <w:r w:rsidRPr="00BE5320">
        <w:rPr>
          <w:rFonts w:ascii="Times New Roman" w:hAnsi="Times New Roman" w:cs="Times New Roman"/>
          <w:sz w:val="24"/>
          <w:szCs w:val="24"/>
        </w:rPr>
        <w:t xml:space="preserve"> pe 8 domenii de activit</w:t>
      </w:r>
      <w:r w:rsidR="005A6237" w:rsidRPr="00BE5320">
        <w:rPr>
          <w:rFonts w:ascii="Times New Roman" w:hAnsi="Times New Roman" w:cs="Times New Roman"/>
          <w:sz w:val="24"/>
          <w:szCs w:val="24"/>
        </w:rPr>
        <w:t>at</w:t>
      </w:r>
      <w:r w:rsidRPr="00BE5320">
        <w:rPr>
          <w:rFonts w:ascii="Times New Roman" w:hAnsi="Times New Roman" w:cs="Times New Roman"/>
          <w:sz w:val="24"/>
          <w:szCs w:val="24"/>
        </w:rPr>
        <w:t xml:space="preserve">e, fiecare </w:t>
      </w:r>
      <w:r w:rsidR="005A6237" w:rsidRPr="00BE5320">
        <w:rPr>
          <w:rFonts w:ascii="Times New Roman" w:hAnsi="Times New Roman" w:cs="Times New Roman"/>
          <w:sz w:val="24"/>
          <w:szCs w:val="24"/>
        </w:rPr>
        <w:t xml:space="preserve">cu </w:t>
      </w:r>
      <w:r w:rsidRPr="00BE5320">
        <w:rPr>
          <w:rFonts w:ascii="Times New Roman" w:hAnsi="Times New Roman" w:cs="Times New Roman"/>
          <w:sz w:val="24"/>
          <w:szCs w:val="24"/>
        </w:rPr>
        <w:t xml:space="preserve">activități </w:t>
      </w:r>
      <w:r w:rsidR="005A6237" w:rsidRPr="00BE5320">
        <w:rPr>
          <w:rFonts w:ascii="Times New Roman" w:hAnsi="Times New Roman" w:cs="Times New Roman"/>
          <w:sz w:val="24"/>
          <w:szCs w:val="24"/>
        </w:rPr>
        <w:t>și indicatori de performanță prevăzuți</w:t>
      </w:r>
      <w:r w:rsidR="002C62F0" w:rsidRPr="00BE5320">
        <w:rPr>
          <w:rFonts w:ascii="Times New Roman" w:hAnsi="Times New Roman" w:cs="Times New Roman"/>
          <w:sz w:val="24"/>
          <w:szCs w:val="24"/>
        </w:rPr>
        <w:t xml:space="preserve">, majoritatea îndepliniți. </w:t>
      </w:r>
    </w:p>
    <w:p w14:paraId="0B02CEB5" w14:textId="77777777" w:rsidR="00A94E6B" w:rsidRDefault="00A94E6B" w:rsidP="00DA1F14">
      <w:pPr>
        <w:rPr>
          <w:rFonts w:ascii="Times New Roman" w:hAnsi="Times New Roman" w:cs="Times New Roman"/>
          <w:sz w:val="24"/>
          <w:szCs w:val="24"/>
        </w:rPr>
      </w:pPr>
    </w:p>
    <w:p w14:paraId="20C5923B" w14:textId="69C1B1A3" w:rsidR="00A94E6B" w:rsidRDefault="00A94E6B" w:rsidP="00DA1F14">
      <w:pPr>
        <w:rPr>
          <w:rFonts w:ascii="Times New Roman" w:hAnsi="Times New Roman" w:cs="Times New Roman"/>
          <w:sz w:val="24"/>
          <w:szCs w:val="24"/>
        </w:rPr>
      </w:pPr>
      <w:r>
        <w:rPr>
          <w:rFonts w:ascii="Times New Roman" w:hAnsi="Times New Roman" w:cs="Times New Roman"/>
          <w:sz w:val="24"/>
          <w:szCs w:val="24"/>
        </w:rPr>
        <w:t xml:space="preserve">În cadrul acestui plan au fost urmărite </w:t>
      </w:r>
      <w:r w:rsidR="002C62F0" w:rsidRPr="00BE5320">
        <w:rPr>
          <w:rFonts w:ascii="Times New Roman" w:hAnsi="Times New Roman" w:cs="Times New Roman"/>
          <w:sz w:val="24"/>
          <w:szCs w:val="24"/>
        </w:rPr>
        <w:t>câteva idei: îmbunătăți</w:t>
      </w:r>
      <w:r>
        <w:rPr>
          <w:rFonts w:ascii="Times New Roman" w:hAnsi="Times New Roman" w:cs="Times New Roman"/>
          <w:sz w:val="24"/>
          <w:szCs w:val="24"/>
        </w:rPr>
        <w:t>rea</w:t>
      </w:r>
      <w:r w:rsidR="002C62F0" w:rsidRPr="00BE5320">
        <w:rPr>
          <w:rFonts w:ascii="Times New Roman" w:hAnsi="Times New Roman" w:cs="Times New Roman"/>
          <w:sz w:val="24"/>
          <w:szCs w:val="24"/>
        </w:rPr>
        <w:t xml:space="preserve"> baz</w:t>
      </w:r>
      <w:r>
        <w:rPr>
          <w:rFonts w:ascii="Times New Roman" w:hAnsi="Times New Roman" w:cs="Times New Roman"/>
          <w:sz w:val="24"/>
          <w:szCs w:val="24"/>
        </w:rPr>
        <w:t>ei</w:t>
      </w:r>
      <w:r w:rsidR="002C62F0" w:rsidRPr="00BE5320">
        <w:rPr>
          <w:rFonts w:ascii="Times New Roman" w:hAnsi="Times New Roman" w:cs="Times New Roman"/>
          <w:sz w:val="24"/>
          <w:szCs w:val="24"/>
        </w:rPr>
        <w:t xml:space="preserve"> de date existent</w:t>
      </w:r>
      <w:r>
        <w:rPr>
          <w:rFonts w:ascii="Times New Roman" w:hAnsi="Times New Roman" w:cs="Times New Roman"/>
          <w:sz w:val="24"/>
          <w:szCs w:val="24"/>
        </w:rPr>
        <w:t>e</w:t>
      </w:r>
      <w:r w:rsidR="002C62F0" w:rsidRPr="00BE5320">
        <w:rPr>
          <w:rFonts w:ascii="Times New Roman" w:hAnsi="Times New Roman" w:cs="Times New Roman"/>
          <w:sz w:val="24"/>
          <w:szCs w:val="24"/>
        </w:rPr>
        <w:t xml:space="preserve"> în/despre UB în domeniu</w:t>
      </w:r>
      <w:r w:rsidR="00570EC8">
        <w:rPr>
          <w:rFonts w:ascii="Times New Roman" w:hAnsi="Times New Roman" w:cs="Times New Roman"/>
          <w:sz w:val="24"/>
          <w:szCs w:val="24"/>
        </w:rPr>
        <w:t xml:space="preserve">l </w:t>
      </w:r>
      <w:r w:rsidR="002C62F0" w:rsidRPr="00BE5320">
        <w:rPr>
          <w:rFonts w:ascii="Times New Roman" w:hAnsi="Times New Roman" w:cs="Times New Roman"/>
          <w:sz w:val="24"/>
          <w:szCs w:val="24"/>
        </w:rPr>
        <w:t>egalității de gen</w:t>
      </w:r>
      <w:r w:rsidR="00573AC5" w:rsidRPr="00BE5320">
        <w:rPr>
          <w:rFonts w:ascii="Times New Roman" w:hAnsi="Times New Roman" w:cs="Times New Roman"/>
          <w:sz w:val="24"/>
          <w:szCs w:val="24"/>
        </w:rPr>
        <w:t xml:space="preserve"> pentru a susține </w:t>
      </w:r>
      <w:r w:rsidR="00C577E0" w:rsidRPr="00BE5320">
        <w:rPr>
          <w:rFonts w:ascii="Times New Roman" w:hAnsi="Times New Roman" w:cs="Times New Roman"/>
          <w:sz w:val="24"/>
          <w:szCs w:val="24"/>
        </w:rPr>
        <w:t xml:space="preserve">adecvat </w:t>
      </w:r>
      <w:r w:rsidR="00573AC5" w:rsidRPr="00BE5320">
        <w:rPr>
          <w:rFonts w:ascii="Times New Roman" w:hAnsi="Times New Roman" w:cs="Times New Roman"/>
          <w:sz w:val="24"/>
          <w:szCs w:val="24"/>
        </w:rPr>
        <w:t>ini</w:t>
      </w:r>
      <w:r w:rsidR="00C577E0" w:rsidRPr="00BE5320">
        <w:rPr>
          <w:rFonts w:ascii="Times New Roman" w:hAnsi="Times New Roman" w:cs="Times New Roman"/>
          <w:sz w:val="24"/>
          <w:szCs w:val="24"/>
        </w:rPr>
        <w:t>ț</w:t>
      </w:r>
      <w:r w:rsidR="00573AC5" w:rsidRPr="00BE5320">
        <w:rPr>
          <w:rFonts w:ascii="Times New Roman" w:hAnsi="Times New Roman" w:cs="Times New Roman"/>
          <w:sz w:val="24"/>
          <w:szCs w:val="24"/>
        </w:rPr>
        <w:t>iative pe diverse paliere</w:t>
      </w:r>
      <w:r w:rsidR="002C62F0" w:rsidRPr="00BE5320">
        <w:rPr>
          <w:rFonts w:ascii="Times New Roman" w:hAnsi="Times New Roman" w:cs="Times New Roman"/>
          <w:sz w:val="24"/>
          <w:szCs w:val="24"/>
        </w:rPr>
        <w:t>; integr</w:t>
      </w:r>
      <w:r>
        <w:rPr>
          <w:rFonts w:ascii="Times New Roman" w:hAnsi="Times New Roman" w:cs="Times New Roman"/>
          <w:sz w:val="24"/>
          <w:szCs w:val="24"/>
        </w:rPr>
        <w:t>area</w:t>
      </w:r>
      <w:r w:rsidR="002C62F0" w:rsidRPr="00BE5320">
        <w:rPr>
          <w:rFonts w:ascii="Times New Roman" w:hAnsi="Times New Roman" w:cs="Times New Roman"/>
          <w:sz w:val="24"/>
          <w:szCs w:val="24"/>
        </w:rPr>
        <w:t xml:space="preserve"> (</w:t>
      </w:r>
      <w:r w:rsidR="002C62F0" w:rsidRPr="00A94E6B">
        <w:rPr>
          <w:rFonts w:ascii="Times New Roman" w:hAnsi="Times New Roman" w:cs="Times New Roman"/>
          <w:i/>
          <w:iCs/>
          <w:sz w:val="24"/>
          <w:szCs w:val="24"/>
        </w:rPr>
        <w:t>gender mainstreaming</w:t>
      </w:r>
      <w:r w:rsidR="002C62F0" w:rsidRPr="00BE5320">
        <w:rPr>
          <w:rFonts w:ascii="Times New Roman" w:hAnsi="Times New Roman" w:cs="Times New Roman"/>
          <w:sz w:val="24"/>
          <w:szCs w:val="24"/>
        </w:rPr>
        <w:t>)</w:t>
      </w:r>
      <w:r>
        <w:rPr>
          <w:rFonts w:ascii="Times New Roman" w:hAnsi="Times New Roman" w:cs="Times New Roman"/>
          <w:sz w:val="24"/>
          <w:szCs w:val="24"/>
        </w:rPr>
        <w:t>,</w:t>
      </w:r>
      <w:r w:rsidR="002C62F0" w:rsidRPr="00BE5320">
        <w:rPr>
          <w:rFonts w:ascii="Times New Roman" w:hAnsi="Times New Roman" w:cs="Times New Roman"/>
          <w:sz w:val="24"/>
          <w:szCs w:val="24"/>
        </w:rPr>
        <w:t xml:space="preserve"> cunoaștere</w:t>
      </w:r>
      <w:r>
        <w:rPr>
          <w:rFonts w:ascii="Times New Roman" w:hAnsi="Times New Roman" w:cs="Times New Roman"/>
          <w:sz w:val="24"/>
          <w:szCs w:val="24"/>
        </w:rPr>
        <w:t>a</w:t>
      </w:r>
      <w:r w:rsidR="002C62F0" w:rsidRPr="00BE5320">
        <w:rPr>
          <w:rFonts w:ascii="Times New Roman" w:hAnsi="Times New Roman" w:cs="Times New Roman"/>
          <w:sz w:val="24"/>
          <w:szCs w:val="24"/>
        </w:rPr>
        <w:t xml:space="preserve"> și sensibilitate</w:t>
      </w:r>
      <w:r>
        <w:rPr>
          <w:rFonts w:ascii="Times New Roman" w:hAnsi="Times New Roman" w:cs="Times New Roman"/>
          <w:sz w:val="24"/>
          <w:szCs w:val="24"/>
        </w:rPr>
        <w:t>a</w:t>
      </w:r>
      <w:r w:rsidR="002C62F0" w:rsidRPr="00BE5320">
        <w:rPr>
          <w:rFonts w:ascii="Times New Roman" w:hAnsi="Times New Roman" w:cs="Times New Roman"/>
          <w:sz w:val="24"/>
          <w:szCs w:val="24"/>
        </w:rPr>
        <w:t xml:space="preserve"> la problematica egalității</w:t>
      </w:r>
      <w:r w:rsidR="00FF4D64" w:rsidRPr="00BE5320">
        <w:rPr>
          <w:rFonts w:ascii="Times New Roman" w:hAnsi="Times New Roman" w:cs="Times New Roman"/>
          <w:sz w:val="24"/>
          <w:szCs w:val="24"/>
        </w:rPr>
        <w:t xml:space="preserve"> </w:t>
      </w:r>
      <w:r w:rsidR="002C62F0" w:rsidRPr="00BE5320">
        <w:rPr>
          <w:rFonts w:ascii="Times New Roman" w:hAnsi="Times New Roman" w:cs="Times New Roman"/>
          <w:sz w:val="24"/>
          <w:szCs w:val="24"/>
        </w:rPr>
        <w:t>de gen în diverse contexte</w:t>
      </w:r>
      <w:r w:rsidR="00FF4D64" w:rsidRPr="00BE5320">
        <w:rPr>
          <w:rFonts w:ascii="Times New Roman" w:hAnsi="Times New Roman" w:cs="Times New Roman"/>
          <w:sz w:val="24"/>
          <w:szCs w:val="24"/>
        </w:rPr>
        <w:t xml:space="preserve"> instituționale</w:t>
      </w:r>
      <w:r w:rsidR="002C62F0" w:rsidRPr="00BE5320">
        <w:rPr>
          <w:rFonts w:ascii="Times New Roman" w:hAnsi="Times New Roman" w:cs="Times New Roman"/>
          <w:sz w:val="24"/>
          <w:szCs w:val="24"/>
        </w:rPr>
        <w:t xml:space="preserve">; </w:t>
      </w:r>
      <w:r w:rsidR="00FF4D64" w:rsidRPr="00BE5320">
        <w:rPr>
          <w:rFonts w:ascii="Times New Roman" w:hAnsi="Times New Roman" w:cs="Times New Roman"/>
          <w:sz w:val="24"/>
          <w:szCs w:val="24"/>
        </w:rPr>
        <w:t>coagul</w:t>
      </w:r>
      <w:r>
        <w:rPr>
          <w:rFonts w:ascii="Times New Roman" w:hAnsi="Times New Roman" w:cs="Times New Roman"/>
          <w:sz w:val="24"/>
          <w:szCs w:val="24"/>
        </w:rPr>
        <w:t>area</w:t>
      </w:r>
      <w:r w:rsidR="00FF4D64" w:rsidRPr="00BE5320">
        <w:rPr>
          <w:rFonts w:ascii="Times New Roman" w:hAnsi="Times New Roman" w:cs="Times New Roman"/>
          <w:sz w:val="24"/>
          <w:szCs w:val="24"/>
        </w:rPr>
        <w:t xml:space="preserve"> interese</w:t>
      </w:r>
      <w:r>
        <w:rPr>
          <w:rFonts w:ascii="Times New Roman" w:hAnsi="Times New Roman" w:cs="Times New Roman"/>
          <w:sz w:val="24"/>
          <w:szCs w:val="24"/>
        </w:rPr>
        <w:t>lor</w:t>
      </w:r>
      <w:r w:rsidR="00FF4D64" w:rsidRPr="00BE5320">
        <w:rPr>
          <w:rFonts w:ascii="Times New Roman" w:hAnsi="Times New Roman" w:cs="Times New Roman"/>
          <w:sz w:val="24"/>
          <w:szCs w:val="24"/>
        </w:rPr>
        <w:t xml:space="preserve"> și inițiative</w:t>
      </w:r>
      <w:r>
        <w:rPr>
          <w:rFonts w:ascii="Times New Roman" w:hAnsi="Times New Roman" w:cs="Times New Roman"/>
          <w:sz w:val="24"/>
          <w:szCs w:val="24"/>
        </w:rPr>
        <w:t>lor</w:t>
      </w:r>
      <w:r w:rsidR="00FF4D64" w:rsidRPr="00BE5320">
        <w:rPr>
          <w:rFonts w:ascii="Times New Roman" w:hAnsi="Times New Roman" w:cs="Times New Roman"/>
          <w:sz w:val="24"/>
          <w:szCs w:val="24"/>
        </w:rPr>
        <w:t xml:space="preserve"> în domeniu; </w:t>
      </w:r>
      <w:r w:rsidR="00750EB2" w:rsidRPr="00BE5320">
        <w:rPr>
          <w:rFonts w:ascii="Times New Roman" w:hAnsi="Times New Roman" w:cs="Times New Roman"/>
          <w:sz w:val="24"/>
          <w:szCs w:val="24"/>
        </w:rPr>
        <w:t>instituționaliz</w:t>
      </w:r>
      <w:r>
        <w:rPr>
          <w:rFonts w:ascii="Times New Roman" w:hAnsi="Times New Roman" w:cs="Times New Roman"/>
          <w:sz w:val="24"/>
          <w:szCs w:val="24"/>
        </w:rPr>
        <w:t xml:space="preserve">area </w:t>
      </w:r>
      <w:r w:rsidR="00750EB2" w:rsidRPr="00BE5320">
        <w:rPr>
          <w:rFonts w:ascii="Times New Roman" w:hAnsi="Times New Roman" w:cs="Times New Roman"/>
          <w:sz w:val="24"/>
          <w:szCs w:val="24"/>
        </w:rPr>
        <w:t>discursul</w:t>
      </w:r>
      <w:r>
        <w:rPr>
          <w:rFonts w:ascii="Times New Roman" w:hAnsi="Times New Roman" w:cs="Times New Roman"/>
          <w:sz w:val="24"/>
          <w:szCs w:val="24"/>
        </w:rPr>
        <w:t>ui</w:t>
      </w:r>
      <w:r w:rsidR="00750EB2" w:rsidRPr="00BE5320">
        <w:rPr>
          <w:rFonts w:ascii="Times New Roman" w:hAnsi="Times New Roman" w:cs="Times New Roman"/>
          <w:sz w:val="24"/>
          <w:szCs w:val="24"/>
        </w:rPr>
        <w:t xml:space="preserve"> și practicil</w:t>
      </w:r>
      <w:r>
        <w:rPr>
          <w:rFonts w:ascii="Times New Roman" w:hAnsi="Times New Roman" w:cs="Times New Roman"/>
          <w:sz w:val="24"/>
          <w:szCs w:val="24"/>
        </w:rPr>
        <w:t>or</w:t>
      </w:r>
      <w:r w:rsidR="00750EB2" w:rsidRPr="00BE5320">
        <w:rPr>
          <w:rFonts w:ascii="Times New Roman" w:hAnsi="Times New Roman" w:cs="Times New Roman"/>
          <w:sz w:val="24"/>
          <w:szCs w:val="24"/>
        </w:rPr>
        <w:t xml:space="preserve"> legate de egalitate</w:t>
      </w:r>
      <w:r>
        <w:rPr>
          <w:rFonts w:ascii="Times New Roman" w:hAnsi="Times New Roman" w:cs="Times New Roman"/>
          <w:sz w:val="24"/>
          <w:szCs w:val="24"/>
        </w:rPr>
        <w:t>a</w:t>
      </w:r>
      <w:r w:rsidR="00750EB2" w:rsidRPr="00BE5320">
        <w:rPr>
          <w:rFonts w:ascii="Times New Roman" w:hAnsi="Times New Roman" w:cs="Times New Roman"/>
          <w:sz w:val="24"/>
          <w:szCs w:val="24"/>
        </w:rPr>
        <w:t xml:space="preserve"> de gen în UB</w:t>
      </w:r>
      <w:r>
        <w:rPr>
          <w:rFonts w:ascii="Times New Roman" w:hAnsi="Times New Roman" w:cs="Times New Roman"/>
          <w:sz w:val="24"/>
          <w:szCs w:val="24"/>
        </w:rPr>
        <w:t>.</w:t>
      </w:r>
    </w:p>
    <w:p w14:paraId="66801D66" w14:textId="77777777" w:rsidR="00A94E6B" w:rsidRDefault="00A94E6B" w:rsidP="00DA1F14">
      <w:pPr>
        <w:rPr>
          <w:rFonts w:ascii="Times New Roman" w:hAnsi="Times New Roman" w:cs="Times New Roman"/>
          <w:sz w:val="24"/>
          <w:szCs w:val="24"/>
        </w:rPr>
      </w:pPr>
    </w:p>
    <w:p w14:paraId="4A8B2590" w14:textId="7C707FAA" w:rsidR="00A94E6B" w:rsidRDefault="00A94E6B" w:rsidP="00DA1F14">
      <w:pPr>
        <w:rPr>
          <w:rFonts w:ascii="Times New Roman" w:hAnsi="Times New Roman" w:cs="Times New Roman"/>
          <w:sz w:val="24"/>
          <w:szCs w:val="24"/>
        </w:rPr>
      </w:pPr>
      <w:r>
        <w:rPr>
          <w:rFonts w:ascii="Times New Roman" w:hAnsi="Times New Roman" w:cs="Times New Roman"/>
          <w:sz w:val="24"/>
          <w:szCs w:val="24"/>
        </w:rPr>
        <w:t xml:space="preserve"> Mai multe</w:t>
      </w:r>
      <w:r w:rsidR="00C577E0" w:rsidRPr="00BE5320">
        <w:rPr>
          <w:rFonts w:ascii="Times New Roman" w:hAnsi="Times New Roman" w:cs="Times New Roman"/>
          <w:sz w:val="24"/>
          <w:szCs w:val="24"/>
        </w:rPr>
        <w:t xml:space="preserve"> </w:t>
      </w:r>
      <w:r w:rsidR="00014EB7" w:rsidRPr="00BE5320">
        <w:rPr>
          <w:rFonts w:ascii="Times New Roman" w:hAnsi="Times New Roman" w:cs="Times New Roman"/>
          <w:sz w:val="24"/>
          <w:szCs w:val="24"/>
        </w:rPr>
        <w:t>detalii</w:t>
      </w:r>
      <w:r>
        <w:rPr>
          <w:rFonts w:ascii="Times New Roman" w:hAnsi="Times New Roman" w:cs="Times New Roman"/>
          <w:sz w:val="24"/>
          <w:szCs w:val="24"/>
        </w:rPr>
        <w:t xml:space="preserve"> </w:t>
      </w:r>
      <w:r w:rsidR="00014EB7" w:rsidRPr="00BE5320">
        <w:rPr>
          <w:rFonts w:ascii="Times New Roman" w:hAnsi="Times New Roman" w:cs="Times New Roman"/>
          <w:sz w:val="24"/>
          <w:szCs w:val="24"/>
        </w:rPr>
        <w:t>concrete legate de activitățile și rezultatele proiectului</w:t>
      </w:r>
      <w:r>
        <w:rPr>
          <w:rFonts w:ascii="Times New Roman" w:hAnsi="Times New Roman" w:cs="Times New Roman"/>
          <w:sz w:val="24"/>
          <w:szCs w:val="24"/>
        </w:rPr>
        <w:t xml:space="preserve"> pot fi accesate </w:t>
      </w:r>
      <w:hyperlink r:id="rId8" w:history="1">
        <w:r w:rsidRPr="00A94E6B">
          <w:rPr>
            <w:rStyle w:val="Hyperlink"/>
            <w:rFonts w:ascii="Times New Roman" w:hAnsi="Times New Roman" w:cs="Times New Roman"/>
            <w:sz w:val="24"/>
            <w:szCs w:val="24"/>
          </w:rPr>
          <w:t>aici</w:t>
        </w:r>
      </w:hyperlink>
      <w:r>
        <w:rPr>
          <w:rFonts w:ascii="Times New Roman" w:hAnsi="Times New Roman" w:cs="Times New Roman"/>
          <w:sz w:val="24"/>
          <w:szCs w:val="24"/>
        </w:rPr>
        <w:t>.</w:t>
      </w:r>
      <w:r w:rsidR="00C577E0" w:rsidRPr="00BE5320">
        <w:rPr>
          <w:rFonts w:ascii="Times New Roman" w:hAnsi="Times New Roman" w:cs="Times New Roman"/>
          <w:sz w:val="24"/>
          <w:szCs w:val="24"/>
        </w:rPr>
        <w:t xml:space="preserve"> </w:t>
      </w:r>
    </w:p>
    <w:p w14:paraId="2E05200C" w14:textId="77777777" w:rsidR="00A94E6B" w:rsidRDefault="00A94E6B" w:rsidP="00DA1F14">
      <w:pPr>
        <w:rPr>
          <w:rFonts w:ascii="Times New Roman" w:hAnsi="Times New Roman" w:cs="Times New Roman"/>
          <w:sz w:val="24"/>
          <w:szCs w:val="24"/>
        </w:rPr>
      </w:pPr>
    </w:p>
    <w:p w14:paraId="6F49BFFD" w14:textId="6A8FED1D" w:rsidR="00AF4F53" w:rsidRDefault="00C577E0" w:rsidP="00DA1F14">
      <w:pPr>
        <w:rPr>
          <w:rFonts w:ascii="Times New Roman" w:hAnsi="Times New Roman" w:cs="Times New Roman"/>
          <w:sz w:val="24"/>
          <w:szCs w:val="24"/>
        </w:rPr>
      </w:pPr>
      <w:r w:rsidRPr="00BE5320">
        <w:rPr>
          <w:rFonts w:ascii="Times New Roman" w:hAnsi="Times New Roman" w:cs="Times New Roman"/>
          <w:sz w:val="24"/>
          <w:szCs w:val="24"/>
        </w:rPr>
        <w:t xml:space="preserve">La capitolul realizări </w:t>
      </w:r>
      <w:r w:rsidR="00AF4F53">
        <w:rPr>
          <w:rFonts w:ascii="Times New Roman" w:hAnsi="Times New Roman" w:cs="Times New Roman"/>
          <w:sz w:val="24"/>
          <w:szCs w:val="24"/>
        </w:rPr>
        <w:t>se poate vorbi despre</w:t>
      </w:r>
      <w:r w:rsidRPr="00BE5320">
        <w:rPr>
          <w:rFonts w:ascii="Times New Roman" w:hAnsi="Times New Roman" w:cs="Times New Roman"/>
          <w:sz w:val="24"/>
          <w:szCs w:val="24"/>
        </w:rPr>
        <w:t xml:space="preserve"> lansarea unei</w:t>
      </w:r>
      <w:r w:rsidR="00573AC5" w:rsidRPr="00BE5320">
        <w:rPr>
          <w:rFonts w:ascii="Times New Roman" w:hAnsi="Times New Roman" w:cs="Times New Roman"/>
          <w:sz w:val="24"/>
          <w:szCs w:val="24"/>
        </w:rPr>
        <w:t xml:space="preserve"> colecți</w:t>
      </w:r>
      <w:r w:rsidRPr="00BE5320">
        <w:rPr>
          <w:rFonts w:ascii="Times New Roman" w:hAnsi="Times New Roman" w:cs="Times New Roman"/>
          <w:sz w:val="24"/>
          <w:szCs w:val="24"/>
        </w:rPr>
        <w:t>i</w:t>
      </w:r>
      <w:r w:rsidR="00573AC5" w:rsidRPr="00BE5320">
        <w:rPr>
          <w:rFonts w:ascii="Times New Roman" w:hAnsi="Times New Roman" w:cs="Times New Roman"/>
          <w:sz w:val="24"/>
          <w:szCs w:val="24"/>
        </w:rPr>
        <w:t xml:space="preserve"> de </w:t>
      </w:r>
      <w:r w:rsidR="00573AC5" w:rsidRPr="00BE5320">
        <w:rPr>
          <w:rFonts w:ascii="Times New Roman" w:hAnsi="Times New Roman" w:cs="Times New Roman"/>
          <w:i/>
          <w:iCs/>
          <w:sz w:val="24"/>
          <w:szCs w:val="24"/>
        </w:rPr>
        <w:t>Studii Interdisciplinare de Gen</w:t>
      </w:r>
      <w:r w:rsidR="00573AC5" w:rsidRPr="00BE5320">
        <w:rPr>
          <w:rFonts w:ascii="Times New Roman" w:hAnsi="Times New Roman" w:cs="Times New Roman"/>
          <w:sz w:val="24"/>
          <w:szCs w:val="24"/>
        </w:rPr>
        <w:t xml:space="preserve"> în cadrul editurii UB, </w:t>
      </w:r>
      <w:r w:rsidRPr="00BE5320">
        <w:rPr>
          <w:rFonts w:ascii="Times New Roman" w:hAnsi="Times New Roman" w:cs="Times New Roman"/>
          <w:sz w:val="24"/>
          <w:szCs w:val="24"/>
        </w:rPr>
        <w:t>publicații precum</w:t>
      </w:r>
      <w:r w:rsidR="00AF4F53">
        <w:rPr>
          <w:rFonts w:ascii="Times New Roman" w:hAnsi="Times New Roman" w:cs="Times New Roman"/>
          <w:sz w:val="24"/>
          <w:szCs w:val="24"/>
        </w:rPr>
        <w:t xml:space="preserve"> </w:t>
      </w:r>
      <w:r w:rsidRPr="00BE5320">
        <w:rPr>
          <w:rFonts w:ascii="Times New Roman" w:hAnsi="Times New Roman" w:cs="Times New Roman"/>
          <w:sz w:val="24"/>
          <w:szCs w:val="24"/>
        </w:rPr>
        <w:t>-</w:t>
      </w:r>
      <w:r w:rsidR="00573AC5" w:rsidRPr="00BE5320">
        <w:rPr>
          <w:rFonts w:ascii="Times New Roman" w:hAnsi="Times New Roman" w:cs="Times New Roman"/>
          <w:sz w:val="24"/>
          <w:szCs w:val="24"/>
        </w:rPr>
        <w:t xml:space="preserve"> un </w:t>
      </w:r>
      <w:r w:rsidR="00B06F06" w:rsidRPr="00BE5320">
        <w:rPr>
          <w:rFonts w:ascii="Times New Roman" w:hAnsi="Times New Roman" w:cs="Times New Roman"/>
          <w:i/>
          <w:iCs/>
          <w:sz w:val="24"/>
          <w:szCs w:val="24"/>
        </w:rPr>
        <w:t>G</w:t>
      </w:r>
      <w:r w:rsidR="00573AC5" w:rsidRPr="00BE5320">
        <w:rPr>
          <w:rFonts w:ascii="Times New Roman" w:hAnsi="Times New Roman" w:cs="Times New Roman"/>
          <w:i/>
          <w:iCs/>
          <w:sz w:val="24"/>
          <w:szCs w:val="24"/>
        </w:rPr>
        <w:t xml:space="preserve">hid de </w:t>
      </w:r>
      <w:r w:rsidR="00B06F06" w:rsidRPr="00BE5320">
        <w:rPr>
          <w:rFonts w:ascii="Times New Roman" w:hAnsi="Times New Roman" w:cs="Times New Roman"/>
          <w:i/>
          <w:iCs/>
          <w:sz w:val="24"/>
          <w:szCs w:val="24"/>
        </w:rPr>
        <w:t>s</w:t>
      </w:r>
      <w:r w:rsidR="00573AC5" w:rsidRPr="00BE5320">
        <w:rPr>
          <w:rFonts w:ascii="Times New Roman" w:hAnsi="Times New Roman" w:cs="Times New Roman"/>
          <w:i/>
          <w:iCs/>
          <w:sz w:val="24"/>
          <w:szCs w:val="24"/>
        </w:rPr>
        <w:t xml:space="preserve">tatistici </w:t>
      </w:r>
      <w:r w:rsidR="00B06F06" w:rsidRPr="00BE5320">
        <w:rPr>
          <w:rFonts w:ascii="Times New Roman" w:hAnsi="Times New Roman" w:cs="Times New Roman"/>
          <w:i/>
          <w:iCs/>
          <w:sz w:val="24"/>
          <w:szCs w:val="24"/>
        </w:rPr>
        <w:t>s</w:t>
      </w:r>
      <w:r w:rsidR="00573AC5" w:rsidRPr="00BE5320">
        <w:rPr>
          <w:rFonts w:ascii="Times New Roman" w:hAnsi="Times New Roman" w:cs="Times New Roman"/>
          <w:i/>
          <w:iCs/>
          <w:sz w:val="24"/>
          <w:szCs w:val="24"/>
        </w:rPr>
        <w:t>ensibile la gen</w:t>
      </w:r>
      <w:r w:rsidR="00573AC5" w:rsidRPr="00BE5320">
        <w:rPr>
          <w:rFonts w:ascii="Times New Roman" w:hAnsi="Times New Roman" w:cs="Times New Roman"/>
          <w:sz w:val="24"/>
          <w:szCs w:val="24"/>
        </w:rPr>
        <w:t xml:space="preserve"> și un volum cu </w:t>
      </w:r>
      <w:r w:rsidR="00573AC5" w:rsidRPr="00AF4F53">
        <w:rPr>
          <w:rFonts w:ascii="Times New Roman" w:hAnsi="Times New Roman" w:cs="Times New Roman"/>
          <w:i/>
          <w:iCs/>
          <w:sz w:val="24"/>
          <w:szCs w:val="24"/>
        </w:rPr>
        <w:t>proceedings</w:t>
      </w:r>
      <w:r w:rsidR="00573AC5" w:rsidRPr="00BE5320">
        <w:rPr>
          <w:rFonts w:ascii="Times New Roman" w:hAnsi="Times New Roman" w:cs="Times New Roman"/>
          <w:sz w:val="24"/>
          <w:szCs w:val="24"/>
        </w:rPr>
        <w:t xml:space="preserve"> în urma unei conferințe interdisciplinare internaționale</w:t>
      </w:r>
      <w:r w:rsidRPr="00BE5320">
        <w:rPr>
          <w:rFonts w:ascii="Times New Roman" w:hAnsi="Times New Roman" w:cs="Times New Roman"/>
          <w:sz w:val="24"/>
          <w:szCs w:val="24"/>
        </w:rPr>
        <w:t>;</w:t>
      </w:r>
      <w:r w:rsidR="00573AC5" w:rsidRPr="00BE5320">
        <w:rPr>
          <w:rFonts w:ascii="Times New Roman" w:hAnsi="Times New Roman" w:cs="Times New Roman"/>
          <w:sz w:val="24"/>
          <w:szCs w:val="24"/>
        </w:rPr>
        <w:t xml:space="preserve"> </w:t>
      </w:r>
      <w:r w:rsidRPr="00BE5320">
        <w:rPr>
          <w:rFonts w:ascii="Times New Roman" w:hAnsi="Times New Roman" w:cs="Times New Roman"/>
          <w:sz w:val="24"/>
          <w:szCs w:val="24"/>
        </w:rPr>
        <w:t xml:space="preserve">cursuri și formări pentru diverse audiențe; </w:t>
      </w:r>
      <w:r w:rsidR="00BE5320">
        <w:rPr>
          <w:rFonts w:ascii="Times New Roman" w:hAnsi="Times New Roman" w:cs="Times New Roman"/>
          <w:sz w:val="24"/>
          <w:szCs w:val="24"/>
        </w:rPr>
        <w:t xml:space="preserve">integrarea problematicii de gen  în cadrul unor documente strategice din UB; </w:t>
      </w:r>
      <w:r w:rsidR="00573AC5" w:rsidRPr="00BE5320">
        <w:rPr>
          <w:rFonts w:ascii="Times New Roman" w:hAnsi="Times New Roman" w:cs="Times New Roman"/>
          <w:sz w:val="24"/>
          <w:szCs w:val="24"/>
        </w:rPr>
        <w:t>crearea unei prime proceduri instituționale de abordare a cazurilor de hărțuire sexuală</w:t>
      </w:r>
      <w:r w:rsidRPr="00BE5320">
        <w:rPr>
          <w:rFonts w:ascii="Times New Roman" w:hAnsi="Times New Roman" w:cs="Times New Roman"/>
          <w:sz w:val="24"/>
          <w:szCs w:val="24"/>
        </w:rPr>
        <w:t xml:space="preserve">, procedură ce va fi amendată și îmbunătățită în viitorul apropiat. </w:t>
      </w:r>
    </w:p>
    <w:p w14:paraId="5F66442A" w14:textId="77777777" w:rsidR="00AF4F53" w:rsidRPr="00BE5320" w:rsidRDefault="00AF4F53" w:rsidP="00DA1F14">
      <w:pPr>
        <w:rPr>
          <w:rFonts w:ascii="Times New Roman" w:hAnsi="Times New Roman" w:cs="Times New Roman"/>
          <w:sz w:val="24"/>
          <w:szCs w:val="24"/>
        </w:rPr>
      </w:pPr>
    </w:p>
    <w:p w14:paraId="66C19226" w14:textId="142FDB6E" w:rsidR="00DA1F14" w:rsidRDefault="00014EB7" w:rsidP="00BD038E">
      <w:pPr>
        <w:rPr>
          <w:rFonts w:ascii="Times New Roman" w:hAnsi="Times New Roman" w:cs="Times New Roman"/>
          <w:sz w:val="24"/>
          <w:szCs w:val="24"/>
        </w:rPr>
      </w:pPr>
      <w:r w:rsidRPr="00BE5320">
        <w:rPr>
          <w:rFonts w:ascii="Times New Roman" w:hAnsi="Times New Roman" w:cs="Times New Roman"/>
          <w:sz w:val="24"/>
          <w:szCs w:val="24"/>
        </w:rPr>
        <w:t xml:space="preserve">Laitmotivul discuțiilor din cadrul conferinței finale de la Bruxelles a fost pe de o parte necesitatea de a impune </w:t>
      </w:r>
      <w:r w:rsidRPr="00BE5320">
        <w:rPr>
          <w:rFonts w:ascii="Times New Roman" w:hAnsi="Times New Roman" w:cs="Times New Roman"/>
          <w:b/>
          <w:bCs/>
          <w:sz w:val="24"/>
          <w:szCs w:val="24"/>
        </w:rPr>
        <w:t>egalitatea de gen ca un indicator de performanță instituțional</w:t>
      </w:r>
      <w:r w:rsidRPr="00BE5320">
        <w:rPr>
          <w:rFonts w:ascii="Times New Roman" w:hAnsi="Times New Roman" w:cs="Times New Roman"/>
          <w:sz w:val="24"/>
          <w:szCs w:val="24"/>
        </w:rPr>
        <w:t>, ieșind astfel din capcanele ideologizării tematicii și</w:t>
      </w:r>
      <w:r w:rsidR="00AC12FF" w:rsidRPr="00BE5320">
        <w:rPr>
          <w:rFonts w:ascii="Times New Roman" w:hAnsi="Times New Roman" w:cs="Times New Roman"/>
          <w:sz w:val="24"/>
          <w:szCs w:val="24"/>
        </w:rPr>
        <w:t>,</w:t>
      </w:r>
      <w:r w:rsidRPr="00BE5320">
        <w:rPr>
          <w:rFonts w:ascii="Times New Roman" w:hAnsi="Times New Roman" w:cs="Times New Roman"/>
          <w:sz w:val="24"/>
          <w:szCs w:val="24"/>
        </w:rPr>
        <w:t xml:space="preserve"> pe de altă parte</w:t>
      </w:r>
      <w:r w:rsidR="00AC12FF" w:rsidRPr="00BE5320">
        <w:rPr>
          <w:rFonts w:ascii="Times New Roman" w:hAnsi="Times New Roman" w:cs="Times New Roman"/>
          <w:sz w:val="24"/>
          <w:szCs w:val="24"/>
        </w:rPr>
        <w:t>,</w:t>
      </w:r>
      <w:r w:rsidRPr="00BE5320">
        <w:rPr>
          <w:rFonts w:ascii="Times New Roman" w:hAnsi="Times New Roman" w:cs="Times New Roman"/>
          <w:sz w:val="24"/>
          <w:szCs w:val="24"/>
        </w:rPr>
        <w:t xml:space="preserve"> continuarea producerii de cunoaștere științifică validă privind starea de fapt, problemele.</w:t>
      </w:r>
      <w:r w:rsidR="00AC12FF" w:rsidRPr="00BE5320">
        <w:rPr>
          <w:rFonts w:ascii="Times New Roman" w:hAnsi="Times New Roman" w:cs="Times New Roman"/>
          <w:sz w:val="24"/>
          <w:szCs w:val="24"/>
        </w:rPr>
        <w:t xml:space="preserve"> </w:t>
      </w:r>
    </w:p>
    <w:p w14:paraId="74A302B8" w14:textId="77777777" w:rsidR="00AF4F53" w:rsidRDefault="00AF4F53" w:rsidP="00BD038E">
      <w:pPr>
        <w:rPr>
          <w:rFonts w:ascii="Times New Roman" w:hAnsi="Times New Roman" w:cs="Times New Roman"/>
          <w:sz w:val="24"/>
          <w:szCs w:val="24"/>
        </w:rPr>
      </w:pPr>
    </w:p>
    <w:p w14:paraId="674B8B98" w14:textId="6055B4D3" w:rsidR="00AF4F53" w:rsidRPr="00AF4F53" w:rsidRDefault="00AF4F53" w:rsidP="00AF4F53">
      <w:pPr>
        <w:rPr>
          <w:rFonts w:ascii="Times New Roman" w:hAnsi="Times New Roman" w:cs="Times New Roman"/>
          <w:sz w:val="24"/>
          <w:szCs w:val="24"/>
        </w:rPr>
      </w:pPr>
      <w:r w:rsidRPr="00AF4F53">
        <w:rPr>
          <w:rFonts w:ascii="Times New Roman" w:hAnsi="Times New Roman" w:cs="Times New Roman"/>
          <w:sz w:val="24"/>
          <w:szCs w:val="24"/>
        </w:rPr>
        <w:t>La Universitatea din București, excelența nu se limitează la performanța academică, ci include și angajamentul ferm pentru egalitate de gen și incluziune. Aceste principii nu rămân doar la nivel declarativ, ci sunt transformate în realitate prin inițiative concrete, precum cele dezvoltate în cadrul proiectului PEG, dar și prin alte demersuri instituționale. Astfel, UB creează un mediu în care toți membrii comunității universitare pot experimenta, zi de zi, beneficiile unui cadru echitabil, deschis și incluziv.</w:t>
      </w:r>
    </w:p>
    <w:sectPr w:rsidR="00AF4F53" w:rsidRPr="00AF4F53" w:rsidSect="00843C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F4E91"/>
    <w:multiLevelType w:val="multilevel"/>
    <w:tmpl w:val="95D6B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67B6C"/>
    <w:multiLevelType w:val="multilevel"/>
    <w:tmpl w:val="A4445C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F467C91"/>
    <w:multiLevelType w:val="hybridMultilevel"/>
    <w:tmpl w:val="4FF01286"/>
    <w:lvl w:ilvl="0" w:tplc="4FA4C488">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7CA641AC"/>
    <w:multiLevelType w:val="multilevel"/>
    <w:tmpl w:val="40B0F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094484">
    <w:abstractNumId w:val="1"/>
  </w:num>
  <w:num w:numId="2" w16cid:durableId="1041787569">
    <w:abstractNumId w:val="0"/>
  </w:num>
  <w:num w:numId="3" w16cid:durableId="814378179">
    <w:abstractNumId w:val="3"/>
  </w:num>
  <w:num w:numId="4" w16cid:durableId="14432654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C6B"/>
    <w:rsid w:val="00014EB7"/>
    <w:rsid w:val="0005480B"/>
    <w:rsid w:val="00084333"/>
    <w:rsid w:val="00113B45"/>
    <w:rsid w:val="00132D23"/>
    <w:rsid w:val="00141AB1"/>
    <w:rsid w:val="0018770C"/>
    <w:rsid w:val="00195FC3"/>
    <w:rsid w:val="001C53BF"/>
    <w:rsid w:val="001D3A2E"/>
    <w:rsid w:val="001F3695"/>
    <w:rsid w:val="00236498"/>
    <w:rsid w:val="002C62F0"/>
    <w:rsid w:val="003732E3"/>
    <w:rsid w:val="00377A21"/>
    <w:rsid w:val="0038275D"/>
    <w:rsid w:val="003C15C1"/>
    <w:rsid w:val="004045EC"/>
    <w:rsid w:val="00431CBF"/>
    <w:rsid w:val="00465C6B"/>
    <w:rsid w:val="005705A9"/>
    <w:rsid w:val="00570EC8"/>
    <w:rsid w:val="00573AC5"/>
    <w:rsid w:val="00592487"/>
    <w:rsid w:val="00593FEA"/>
    <w:rsid w:val="005A6237"/>
    <w:rsid w:val="005F3AB8"/>
    <w:rsid w:val="006070A4"/>
    <w:rsid w:val="006F3822"/>
    <w:rsid w:val="00750EB2"/>
    <w:rsid w:val="0075722A"/>
    <w:rsid w:val="00763E31"/>
    <w:rsid w:val="00774CDD"/>
    <w:rsid w:val="0078209C"/>
    <w:rsid w:val="007B5C1B"/>
    <w:rsid w:val="007E0BC5"/>
    <w:rsid w:val="00843C04"/>
    <w:rsid w:val="008735FB"/>
    <w:rsid w:val="00945F9C"/>
    <w:rsid w:val="00946D6B"/>
    <w:rsid w:val="00987530"/>
    <w:rsid w:val="009A3ADF"/>
    <w:rsid w:val="009B67B7"/>
    <w:rsid w:val="009D0EB8"/>
    <w:rsid w:val="00A94E6B"/>
    <w:rsid w:val="00A97714"/>
    <w:rsid w:val="00AC12FF"/>
    <w:rsid w:val="00AD1599"/>
    <w:rsid w:val="00AE0332"/>
    <w:rsid w:val="00AE3CBC"/>
    <w:rsid w:val="00AF09A7"/>
    <w:rsid w:val="00AF4F53"/>
    <w:rsid w:val="00B06F06"/>
    <w:rsid w:val="00B13488"/>
    <w:rsid w:val="00B33234"/>
    <w:rsid w:val="00B5118E"/>
    <w:rsid w:val="00B67BA2"/>
    <w:rsid w:val="00BD038E"/>
    <w:rsid w:val="00BD4463"/>
    <w:rsid w:val="00BE5320"/>
    <w:rsid w:val="00BF207E"/>
    <w:rsid w:val="00C20173"/>
    <w:rsid w:val="00C34AC2"/>
    <w:rsid w:val="00C577E0"/>
    <w:rsid w:val="00C64491"/>
    <w:rsid w:val="00C85888"/>
    <w:rsid w:val="00CE69F2"/>
    <w:rsid w:val="00D149CA"/>
    <w:rsid w:val="00DA1F14"/>
    <w:rsid w:val="00DB2E3D"/>
    <w:rsid w:val="00DC67C7"/>
    <w:rsid w:val="00E51DA8"/>
    <w:rsid w:val="00EC4621"/>
    <w:rsid w:val="00F41E5F"/>
    <w:rsid w:val="00F641DD"/>
    <w:rsid w:val="00F75D42"/>
    <w:rsid w:val="00FC24DE"/>
    <w:rsid w:val="00FF4D6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13114"/>
  <w15:chartTrackingRefBased/>
  <w15:docId w15:val="{C6F32377-01CB-4C81-98E2-AA2E9AA29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F14"/>
    <w:pPr>
      <w:jc w:val="both"/>
    </w:pPr>
    <w:rPr>
      <w:noProof/>
      <w:kern w:val="0"/>
      <w14:ligatures w14:val="none"/>
    </w:rPr>
  </w:style>
  <w:style w:type="paragraph" w:styleId="Heading1">
    <w:name w:val="heading 1"/>
    <w:basedOn w:val="Normal"/>
    <w:next w:val="Normal"/>
    <w:link w:val="Heading1Char"/>
    <w:uiPriority w:val="9"/>
    <w:qFormat/>
    <w:rsid w:val="00465C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5C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5C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5C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5C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5C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C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C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C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C6B"/>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465C6B"/>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465C6B"/>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465C6B"/>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465C6B"/>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465C6B"/>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465C6B"/>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465C6B"/>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465C6B"/>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465C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C6B"/>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465C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C6B"/>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465C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65C6B"/>
    <w:rPr>
      <w:i/>
      <w:iCs/>
      <w:color w:val="404040" w:themeColor="text1" w:themeTint="BF"/>
      <w:lang w:val="en-GB"/>
    </w:rPr>
  </w:style>
  <w:style w:type="paragraph" w:styleId="ListParagraph">
    <w:name w:val="List Paragraph"/>
    <w:basedOn w:val="Normal"/>
    <w:uiPriority w:val="34"/>
    <w:qFormat/>
    <w:rsid w:val="00465C6B"/>
    <w:pPr>
      <w:ind w:left="720"/>
      <w:contextualSpacing/>
    </w:pPr>
  </w:style>
  <w:style w:type="character" w:styleId="IntenseEmphasis">
    <w:name w:val="Intense Emphasis"/>
    <w:basedOn w:val="DefaultParagraphFont"/>
    <w:uiPriority w:val="21"/>
    <w:qFormat/>
    <w:rsid w:val="00465C6B"/>
    <w:rPr>
      <w:i/>
      <w:iCs/>
      <w:color w:val="0F4761" w:themeColor="accent1" w:themeShade="BF"/>
    </w:rPr>
  </w:style>
  <w:style w:type="paragraph" w:styleId="IntenseQuote">
    <w:name w:val="Intense Quote"/>
    <w:basedOn w:val="Normal"/>
    <w:next w:val="Normal"/>
    <w:link w:val="IntenseQuoteChar"/>
    <w:uiPriority w:val="30"/>
    <w:qFormat/>
    <w:rsid w:val="00465C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5C6B"/>
    <w:rPr>
      <w:i/>
      <w:iCs/>
      <w:color w:val="0F4761" w:themeColor="accent1" w:themeShade="BF"/>
      <w:lang w:val="en-GB"/>
    </w:rPr>
  </w:style>
  <w:style w:type="character" w:styleId="IntenseReference">
    <w:name w:val="Intense Reference"/>
    <w:basedOn w:val="DefaultParagraphFont"/>
    <w:uiPriority w:val="32"/>
    <w:qFormat/>
    <w:rsid w:val="00465C6B"/>
    <w:rPr>
      <w:b/>
      <w:bCs/>
      <w:smallCaps/>
      <w:color w:val="0F4761" w:themeColor="accent1" w:themeShade="BF"/>
      <w:spacing w:val="5"/>
    </w:rPr>
  </w:style>
  <w:style w:type="character" w:styleId="Hyperlink">
    <w:name w:val="Hyperlink"/>
    <w:basedOn w:val="DefaultParagraphFont"/>
    <w:uiPriority w:val="99"/>
    <w:unhideWhenUsed/>
    <w:rsid w:val="00DA1F14"/>
    <w:rPr>
      <w:color w:val="467886" w:themeColor="hyperlink"/>
      <w:u w:val="single"/>
    </w:rPr>
  </w:style>
  <w:style w:type="character" w:styleId="UnresolvedMention">
    <w:name w:val="Unresolved Mention"/>
    <w:basedOn w:val="DefaultParagraphFont"/>
    <w:uiPriority w:val="99"/>
    <w:semiHidden/>
    <w:unhideWhenUsed/>
    <w:rsid w:val="0078209C"/>
    <w:rPr>
      <w:color w:val="605E5C"/>
      <w:shd w:val="clear" w:color="auto" w:fill="E1DFDD"/>
    </w:rPr>
  </w:style>
  <w:style w:type="character" w:styleId="FollowedHyperlink">
    <w:name w:val="FollowedHyperlink"/>
    <w:basedOn w:val="DefaultParagraphFont"/>
    <w:uiPriority w:val="99"/>
    <w:semiHidden/>
    <w:unhideWhenUsed/>
    <w:rsid w:val="003732E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0388815">
      <w:bodyDiv w:val="1"/>
      <w:marLeft w:val="0"/>
      <w:marRight w:val="0"/>
      <w:marTop w:val="0"/>
      <w:marBottom w:val="0"/>
      <w:divBdr>
        <w:top w:val="none" w:sz="0" w:space="0" w:color="auto"/>
        <w:left w:val="none" w:sz="0" w:space="0" w:color="auto"/>
        <w:bottom w:val="none" w:sz="0" w:space="0" w:color="auto"/>
        <w:right w:val="none" w:sz="0" w:space="0" w:color="auto"/>
      </w:divBdr>
      <w:divsChild>
        <w:div w:id="1158337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4325753">
              <w:marLeft w:val="0"/>
              <w:marRight w:val="0"/>
              <w:marTop w:val="0"/>
              <w:marBottom w:val="0"/>
              <w:divBdr>
                <w:top w:val="none" w:sz="0" w:space="0" w:color="auto"/>
                <w:left w:val="none" w:sz="0" w:space="0" w:color="auto"/>
                <w:bottom w:val="none" w:sz="0" w:space="0" w:color="auto"/>
                <w:right w:val="none" w:sz="0" w:space="0" w:color="auto"/>
              </w:divBdr>
              <w:divsChild>
                <w:div w:id="1593271">
                  <w:marLeft w:val="0"/>
                  <w:marRight w:val="0"/>
                  <w:marTop w:val="0"/>
                  <w:marBottom w:val="0"/>
                  <w:divBdr>
                    <w:top w:val="none" w:sz="0" w:space="0" w:color="auto"/>
                    <w:left w:val="none" w:sz="0" w:space="0" w:color="auto"/>
                    <w:bottom w:val="none" w:sz="0" w:space="0" w:color="auto"/>
                    <w:right w:val="none" w:sz="0" w:space="0" w:color="auto"/>
                  </w:divBdr>
                  <w:divsChild>
                    <w:div w:id="1140148813">
                      <w:marLeft w:val="0"/>
                      <w:marRight w:val="0"/>
                      <w:marTop w:val="0"/>
                      <w:marBottom w:val="0"/>
                      <w:divBdr>
                        <w:top w:val="none" w:sz="0" w:space="0" w:color="auto"/>
                        <w:left w:val="none" w:sz="0" w:space="0" w:color="auto"/>
                        <w:bottom w:val="none" w:sz="0" w:space="0" w:color="auto"/>
                        <w:right w:val="none" w:sz="0" w:space="0" w:color="auto"/>
                      </w:divBdr>
                      <w:divsChild>
                        <w:div w:id="1535190567">
                          <w:marLeft w:val="0"/>
                          <w:marRight w:val="0"/>
                          <w:marTop w:val="0"/>
                          <w:marBottom w:val="0"/>
                          <w:divBdr>
                            <w:top w:val="none" w:sz="0" w:space="0" w:color="auto"/>
                            <w:left w:val="none" w:sz="0" w:space="0" w:color="auto"/>
                            <w:bottom w:val="none" w:sz="0" w:space="0" w:color="auto"/>
                            <w:right w:val="none" w:sz="0" w:space="0" w:color="auto"/>
                          </w:divBdr>
                          <w:divsChild>
                            <w:div w:id="1587760005">
                              <w:marLeft w:val="0"/>
                              <w:marRight w:val="0"/>
                              <w:marTop w:val="0"/>
                              <w:marBottom w:val="0"/>
                              <w:divBdr>
                                <w:top w:val="none" w:sz="0" w:space="0" w:color="auto"/>
                                <w:left w:val="none" w:sz="0" w:space="0" w:color="auto"/>
                                <w:bottom w:val="none" w:sz="0" w:space="0" w:color="auto"/>
                                <w:right w:val="none" w:sz="0" w:space="0" w:color="auto"/>
                              </w:divBdr>
                              <w:divsChild>
                                <w:div w:id="151383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7504556">
      <w:bodyDiv w:val="1"/>
      <w:marLeft w:val="0"/>
      <w:marRight w:val="0"/>
      <w:marTop w:val="0"/>
      <w:marBottom w:val="0"/>
      <w:divBdr>
        <w:top w:val="none" w:sz="0" w:space="0" w:color="auto"/>
        <w:left w:val="none" w:sz="0" w:space="0" w:color="auto"/>
        <w:bottom w:val="none" w:sz="0" w:space="0" w:color="auto"/>
        <w:right w:val="none" w:sz="0" w:space="0" w:color="auto"/>
      </w:divBdr>
      <w:divsChild>
        <w:div w:id="1054818904">
          <w:marLeft w:val="0"/>
          <w:marRight w:val="0"/>
          <w:marTop w:val="0"/>
          <w:marBottom w:val="0"/>
          <w:divBdr>
            <w:top w:val="none" w:sz="0" w:space="0" w:color="auto"/>
            <w:left w:val="none" w:sz="0" w:space="0" w:color="auto"/>
            <w:bottom w:val="none" w:sz="0" w:space="0" w:color="auto"/>
            <w:right w:val="none" w:sz="0" w:space="0" w:color="auto"/>
          </w:divBdr>
          <w:divsChild>
            <w:div w:id="1932158098">
              <w:marLeft w:val="0"/>
              <w:marRight w:val="0"/>
              <w:marTop w:val="0"/>
              <w:marBottom w:val="0"/>
              <w:divBdr>
                <w:top w:val="none" w:sz="0" w:space="0" w:color="auto"/>
                <w:left w:val="none" w:sz="0" w:space="0" w:color="auto"/>
                <w:bottom w:val="none" w:sz="0" w:space="0" w:color="auto"/>
                <w:right w:val="none" w:sz="0" w:space="0" w:color="auto"/>
              </w:divBdr>
            </w:div>
            <w:div w:id="1441299601">
              <w:marLeft w:val="0"/>
              <w:marRight w:val="0"/>
              <w:marTop w:val="0"/>
              <w:marBottom w:val="0"/>
              <w:divBdr>
                <w:top w:val="none" w:sz="0" w:space="0" w:color="auto"/>
                <w:left w:val="none" w:sz="0" w:space="0" w:color="auto"/>
                <w:bottom w:val="none" w:sz="0" w:space="0" w:color="auto"/>
                <w:right w:val="none" w:sz="0" w:space="0" w:color="auto"/>
              </w:divBdr>
            </w:div>
            <w:div w:id="1101223186">
              <w:marLeft w:val="0"/>
              <w:marRight w:val="0"/>
              <w:marTop w:val="0"/>
              <w:marBottom w:val="0"/>
              <w:divBdr>
                <w:top w:val="none" w:sz="0" w:space="0" w:color="auto"/>
                <w:left w:val="none" w:sz="0" w:space="0" w:color="auto"/>
                <w:bottom w:val="none" w:sz="0" w:space="0" w:color="auto"/>
                <w:right w:val="none" w:sz="0" w:space="0" w:color="auto"/>
              </w:divBdr>
            </w:div>
          </w:divsChild>
        </w:div>
        <w:div w:id="211120229">
          <w:marLeft w:val="0"/>
          <w:marRight w:val="0"/>
          <w:marTop w:val="0"/>
          <w:marBottom w:val="0"/>
          <w:divBdr>
            <w:top w:val="none" w:sz="0" w:space="0" w:color="auto"/>
            <w:left w:val="none" w:sz="0" w:space="0" w:color="auto"/>
            <w:bottom w:val="none" w:sz="0" w:space="0" w:color="auto"/>
            <w:right w:val="none" w:sz="0" w:space="0" w:color="auto"/>
          </w:divBdr>
          <w:divsChild>
            <w:div w:id="1461802928">
              <w:marLeft w:val="0"/>
              <w:marRight w:val="0"/>
              <w:marTop w:val="0"/>
              <w:marBottom w:val="0"/>
              <w:divBdr>
                <w:top w:val="none" w:sz="0" w:space="0" w:color="auto"/>
                <w:left w:val="none" w:sz="0" w:space="0" w:color="auto"/>
                <w:bottom w:val="none" w:sz="0" w:space="0" w:color="auto"/>
                <w:right w:val="none" w:sz="0" w:space="0" w:color="auto"/>
              </w:divBdr>
            </w:div>
          </w:divsChild>
        </w:div>
        <w:div w:id="1410273027">
          <w:marLeft w:val="0"/>
          <w:marRight w:val="0"/>
          <w:marTop w:val="0"/>
          <w:marBottom w:val="0"/>
          <w:divBdr>
            <w:top w:val="none" w:sz="0" w:space="0" w:color="auto"/>
            <w:left w:val="none" w:sz="0" w:space="0" w:color="auto"/>
            <w:bottom w:val="none" w:sz="0" w:space="0" w:color="auto"/>
            <w:right w:val="none" w:sz="0" w:space="0" w:color="auto"/>
          </w:divBdr>
          <w:divsChild>
            <w:div w:id="1767268804">
              <w:marLeft w:val="0"/>
              <w:marRight w:val="0"/>
              <w:marTop w:val="0"/>
              <w:marBottom w:val="0"/>
              <w:divBdr>
                <w:top w:val="none" w:sz="0" w:space="0" w:color="auto"/>
                <w:left w:val="none" w:sz="0" w:space="0" w:color="auto"/>
                <w:bottom w:val="none" w:sz="0" w:space="0" w:color="auto"/>
                <w:right w:val="none" w:sz="0" w:space="0" w:color="auto"/>
              </w:divBdr>
            </w:div>
            <w:div w:id="1071855488">
              <w:marLeft w:val="0"/>
              <w:marRight w:val="0"/>
              <w:marTop w:val="0"/>
              <w:marBottom w:val="0"/>
              <w:divBdr>
                <w:top w:val="none" w:sz="0" w:space="0" w:color="auto"/>
                <w:left w:val="none" w:sz="0" w:space="0" w:color="auto"/>
                <w:bottom w:val="none" w:sz="0" w:space="0" w:color="auto"/>
                <w:right w:val="none" w:sz="0" w:space="0" w:color="auto"/>
              </w:divBdr>
            </w:div>
          </w:divsChild>
        </w:div>
        <w:div w:id="770706147">
          <w:marLeft w:val="0"/>
          <w:marRight w:val="0"/>
          <w:marTop w:val="0"/>
          <w:marBottom w:val="0"/>
          <w:divBdr>
            <w:top w:val="none" w:sz="0" w:space="0" w:color="auto"/>
            <w:left w:val="none" w:sz="0" w:space="0" w:color="auto"/>
            <w:bottom w:val="none" w:sz="0" w:space="0" w:color="auto"/>
            <w:right w:val="none" w:sz="0" w:space="0" w:color="auto"/>
          </w:divBdr>
          <w:divsChild>
            <w:div w:id="939262824">
              <w:marLeft w:val="0"/>
              <w:marRight w:val="0"/>
              <w:marTop w:val="0"/>
              <w:marBottom w:val="0"/>
              <w:divBdr>
                <w:top w:val="none" w:sz="0" w:space="0" w:color="auto"/>
                <w:left w:val="none" w:sz="0" w:space="0" w:color="auto"/>
                <w:bottom w:val="none" w:sz="0" w:space="0" w:color="auto"/>
                <w:right w:val="none" w:sz="0" w:space="0" w:color="auto"/>
              </w:divBdr>
              <w:divsChild>
                <w:div w:id="191162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46693">
          <w:marLeft w:val="0"/>
          <w:marRight w:val="0"/>
          <w:marTop w:val="0"/>
          <w:marBottom w:val="0"/>
          <w:divBdr>
            <w:top w:val="none" w:sz="0" w:space="0" w:color="auto"/>
            <w:left w:val="none" w:sz="0" w:space="0" w:color="auto"/>
            <w:bottom w:val="none" w:sz="0" w:space="0" w:color="auto"/>
            <w:right w:val="none" w:sz="0" w:space="0" w:color="auto"/>
          </w:divBdr>
        </w:div>
        <w:div w:id="1344668295">
          <w:marLeft w:val="0"/>
          <w:marRight w:val="0"/>
          <w:marTop w:val="0"/>
          <w:marBottom w:val="0"/>
          <w:divBdr>
            <w:top w:val="none" w:sz="0" w:space="0" w:color="auto"/>
            <w:left w:val="none" w:sz="0" w:space="0" w:color="auto"/>
            <w:bottom w:val="none" w:sz="0" w:space="0" w:color="auto"/>
            <w:right w:val="none" w:sz="0" w:space="0" w:color="auto"/>
          </w:divBdr>
        </w:div>
        <w:div w:id="935476866">
          <w:marLeft w:val="0"/>
          <w:marRight w:val="0"/>
          <w:marTop w:val="0"/>
          <w:marBottom w:val="0"/>
          <w:divBdr>
            <w:top w:val="none" w:sz="0" w:space="0" w:color="auto"/>
            <w:left w:val="none" w:sz="0" w:space="0" w:color="auto"/>
            <w:bottom w:val="none" w:sz="0" w:space="0" w:color="auto"/>
            <w:right w:val="none" w:sz="0" w:space="0" w:color="auto"/>
          </w:divBdr>
        </w:div>
        <w:div w:id="242221269">
          <w:marLeft w:val="0"/>
          <w:marRight w:val="0"/>
          <w:marTop w:val="0"/>
          <w:marBottom w:val="0"/>
          <w:divBdr>
            <w:top w:val="none" w:sz="0" w:space="0" w:color="auto"/>
            <w:left w:val="none" w:sz="0" w:space="0" w:color="auto"/>
            <w:bottom w:val="none" w:sz="0" w:space="0" w:color="auto"/>
            <w:right w:val="none" w:sz="0" w:space="0" w:color="auto"/>
          </w:divBdr>
        </w:div>
        <w:div w:id="1085957559">
          <w:marLeft w:val="0"/>
          <w:marRight w:val="0"/>
          <w:marTop w:val="0"/>
          <w:marBottom w:val="0"/>
          <w:divBdr>
            <w:top w:val="none" w:sz="0" w:space="0" w:color="auto"/>
            <w:left w:val="none" w:sz="0" w:space="0" w:color="auto"/>
            <w:bottom w:val="none" w:sz="0" w:space="0" w:color="auto"/>
            <w:right w:val="none" w:sz="0" w:space="0" w:color="auto"/>
          </w:divBdr>
        </w:div>
        <w:div w:id="1069117576">
          <w:marLeft w:val="0"/>
          <w:marRight w:val="0"/>
          <w:marTop w:val="0"/>
          <w:marBottom w:val="0"/>
          <w:divBdr>
            <w:top w:val="none" w:sz="0" w:space="0" w:color="auto"/>
            <w:left w:val="none" w:sz="0" w:space="0" w:color="auto"/>
            <w:bottom w:val="none" w:sz="0" w:space="0" w:color="auto"/>
            <w:right w:val="none" w:sz="0" w:space="0" w:color="auto"/>
          </w:divBdr>
          <w:divsChild>
            <w:div w:id="1061976001">
              <w:marLeft w:val="0"/>
              <w:marRight w:val="0"/>
              <w:marTop w:val="0"/>
              <w:marBottom w:val="0"/>
              <w:divBdr>
                <w:top w:val="none" w:sz="0" w:space="0" w:color="auto"/>
                <w:left w:val="none" w:sz="0" w:space="0" w:color="auto"/>
                <w:bottom w:val="none" w:sz="0" w:space="0" w:color="auto"/>
                <w:right w:val="none" w:sz="0" w:space="0" w:color="auto"/>
              </w:divBdr>
              <w:divsChild>
                <w:div w:id="68970164">
                  <w:marLeft w:val="0"/>
                  <w:marRight w:val="0"/>
                  <w:marTop w:val="0"/>
                  <w:marBottom w:val="0"/>
                  <w:divBdr>
                    <w:top w:val="none" w:sz="0" w:space="0" w:color="auto"/>
                    <w:left w:val="none" w:sz="0" w:space="0" w:color="auto"/>
                    <w:bottom w:val="none" w:sz="0" w:space="0" w:color="auto"/>
                    <w:right w:val="none" w:sz="0" w:space="0" w:color="auto"/>
                  </w:divBdr>
                </w:div>
                <w:div w:id="581641619">
                  <w:marLeft w:val="0"/>
                  <w:marRight w:val="0"/>
                  <w:marTop w:val="0"/>
                  <w:marBottom w:val="0"/>
                  <w:divBdr>
                    <w:top w:val="none" w:sz="0" w:space="0" w:color="auto"/>
                    <w:left w:val="none" w:sz="0" w:space="0" w:color="auto"/>
                    <w:bottom w:val="none" w:sz="0" w:space="0" w:color="auto"/>
                    <w:right w:val="none" w:sz="0" w:space="0" w:color="auto"/>
                  </w:divBdr>
                </w:div>
                <w:div w:id="41786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85018">
          <w:marLeft w:val="0"/>
          <w:marRight w:val="0"/>
          <w:marTop w:val="0"/>
          <w:marBottom w:val="0"/>
          <w:divBdr>
            <w:top w:val="none" w:sz="0" w:space="0" w:color="auto"/>
            <w:left w:val="none" w:sz="0" w:space="0" w:color="auto"/>
            <w:bottom w:val="none" w:sz="0" w:space="0" w:color="auto"/>
            <w:right w:val="none" w:sz="0" w:space="0" w:color="auto"/>
          </w:divBdr>
          <w:divsChild>
            <w:div w:id="1008869518">
              <w:marLeft w:val="0"/>
              <w:marRight w:val="0"/>
              <w:marTop w:val="0"/>
              <w:marBottom w:val="0"/>
              <w:divBdr>
                <w:top w:val="none" w:sz="0" w:space="0" w:color="auto"/>
                <w:left w:val="none" w:sz="0" w:space="0" w:color="auto"/>
                <w:bottom w:val="none" w:sz="0" w:space="0" w:color="auto"/>
                <w:right w:val="none" w:sz="0" w:space="0" w:color="auto"/>
              </w:divBdr>
            </w:div>
          </w:divsChild>
        </w:div>
        <w:div w:id="1840729470">
          <w:marLeft w:val="0"/>
          <w:marRight w:val="0"/>
          <w:marTop w:val="0"/>
          <w:marBottom w:val="0"/>
          <w:divBdr>
            <w:top w:val="none" w:sz="0" w:space="0" w:color="auto"/>
            <w:left w:val="none" w:sz="0" w:space="0" w:color="auto"/>
            <w:bottom w:val="none" w:sz="0" w:space="0" w:color="auto"/>
            <w:right w:val="none" w:sz="0" w:space="0" w:color="auto"/>
          </w:divBdr>
          <w:divsChild>
            <w:div w:id="1916822521">
              <w:marLeft w:val="0"/>
              <w:marRight w:val="0"/>
              <w:marTop w:val="0"/>
              <w:marBottom w:val="0"/>
              <w:divBdr>
                <w:top w:val="none" w:sz="0" w:space="0" w:color="auto"/>
                <w:left w:val="none" w:sz="0" w:space="0" w:color="auto"/>
                <w:bottom w:val="none" w:sz="0" w:space="0" w:color="auto"/>
                <w:right w:val="none" w:sz="0" w:space="0" w:color="auto"/>
              </w:divBdr>
              <w:divsChild>
                <w:div w:id="370687345">
                  <w:marLeft w:val="0"/>
                  <w:marRight w:val="0"/>
                  <w:marTop w:val="0"/>
                  <w:marBottom w:val="0"/>
                  <w:divBdr>
                    <w:top w:val="none" w:sz="0" w:space="0" w:color="auto"/>
                    <w:left w:val="none" w:sz="0" w:space="0" w:color="auto"/>
                    <w:bottom w:val="none" w:sz="0" w:space="0" w:color="auto"/>
                    <w:right w:val="none" w:sz="0" w:space="0" w:color="auto"/>
                  </w:divBdr>
                  <w:divsChild>
                    <w:div w:id="1206672691">
                      <w:marLeft w:val="0"/>
                      <w:marRight w:val="0"/>
                      <w:marTop w:val="0"/>
                      <w:marBottom w:val="0"/>
                      <w:divBdr>
                        <w:top w:val="none" w:sz="0" w:space="0" w:color="auto"/>
                        <w:left w:val="none" w:sz="0" w:space="0" w:color="auto"/>
                        <w:bottom w:val="none" w:sz="0" w:space="0" w:color="auto"/>
                        <w:right w:val="none" w:sz="0" w:space="0" w:color="auto"/>
                      </w:divBdr>
                      <w:divsChild>
                        <w:div w:id="153577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112717">
                  <w:marLeft w:val="0"/>
                  <w:marRight w:val="0"/>
                  <w:marTop w:val="0"/>
                  <w:marBottom w:val="0"/>
                  <w:divBdr>
                    <w:top w:val="none" w:sz="0" w:space="0" w:color="auto"/>
                    <w:left w:val="none" w:sz="0" w:space="0" w:color="auto"/>
                    <w:bottom w:val="none" w:sz="0" w:space="0" w:color="auto"/>
                    <w:right w:val="none" w:sz="0" w:space="0" w:color="auto"/>
                  </w:divBdr>
                  <w:divsChild>
                    <w:div w:id="78905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316965">
          <w:marLeft w:val="0"/>
          <w:marRight w:val="0"/>
          <w:marTop w:val="0"/>
          <w:marBottom w:val="0"/>
          <w:divBdr>
            <w:top w:val="none" w:sz="0" w:space="0" w:color="auto"/>
            <w:left w:val="none" w:sz="0" w:space="0" w:color="auto"/>
            <w:bottom w:val="none" w:sz="0" w:space="0" w:color="auto"/>
            <w:right w:val="none" w:sz="0" w:space="0" w:color="auto"/>
          </w:divBdr>
          <w:divsChild>
            <w:div w:id="1946307927">
              <w:marLeft w:val="0"/>
              <w:marRight w:val="0"/>
              <w:marTop w:val="0"/>
              <w:marBottom w:val="0"/>
              <w:divBdr>
                <w:top w:val="none" w:sz="0" w:space="0" w:color="auto"/>
                <w:left w:val="none" w:sz="0" w:space="0" w:color="auto"/>
                <w:bottom w:val="none" w:sz="0" w:space="0" w:color="auto"/>
                <w:right w:val="none" w:sz="0" w:space="0" w:color="auto"/>
              </w:divBdr>
              <w:divsChild>
                <w:div w:id="1801223133">
                  <w:marLeft w:val="0"/>
                  <w:marRight w:val="0"/>
                  <w:marTop w:val="0"/>
                  <w:marBottom w:val="0"/>
                  <w:divBdr>
                    <w:top w:val="none" w:sz="0" w:space="0" w:color="auto"/>
                    <w:left w:val="none" w:sz="0" w:space="0" w:color="auto"/>
                    <w:bottom w:val="none" w:sz="0" w:space="0" w:color="auto"/>
                    <w:right w:val="none" w:sz="0" w:space="0" w:color="auto"/>
                  </w:divBdr>
                  <w:divsChild>
                    <w:div w:id="2111505031">
                      <w:marLeft w:val="0"/>
                      <w:marRight w:val="0"/>
                      <w:marTop w:val="0"/>
                      <w:marBottom w:val="0"/>
                      <w:divBdr>
                        <w:top w:val="none" w:sz="0" w:space="0" w:color="auto"/>
                        <w:left w:val="none" w:sz="0" w:space="0" w:color="auto"/>
                        <w:bottom w:val="none" w:sz="0" w:space="0" w:color="auto"/>
                        <w:right w:val="none" w:sz="0" w:space="0" w:color="auto"/>
                      </w:divBdr>
                    </w:div>
                    <w:div w:id="23501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6524">
              <w:marLeft w:val="0"/>
              <w:marRight w:val="0"/>
              <w:marTop w:val="0"/>
              <w:marBottom w:val="0"/>
              <w:divBdr>
                <w:top w:val="none" w:sz="0" w:space="0" w:color="auto"/>
                <w:left w:val="none" w:sz="0" w:space="0" w:color="auto"/>
                <w:bottom w:val="none" w:sz="0" w:space="0" w:color="auto"/>
                <w:right w:val="none" w:sz="0" w:space="0" w:color="auto"/>
              </w:divBdr>
              <w:divsChild>
                <w:div w:id="595603831">
                  <w:marLeft w:val="0"/>
                  <w:marRight w:val="0"/>
                  <w:marTop w:val="0"/>
                  <w:marBottom w:val="0"/>
                  <w:divBdr>
                    <w:top w:val="none" w:sz="0" w:space="0" w:color="auto"/>
                    <w:left w:val="none" w:sz="0" w:space="0" w:color="auto"/>
                    <w:bottom w:val="none" w:sz="0" w:space="0" w:color="auto"/>
                    <w:right w:val="none" w:sz="0" w:space="0" w:color="auto"/>
                  </w:divBdr>
                  <w:divsChild>
                    <w:div w:id="26550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p.unibuc.ro/" TargetMode="External"/><Relationship Id="rId3" Type="http://schemas.openxmlformats.org/officeDocument/2006/relationships/settings" Target="settings.xml"/><Relationship Id="rId7" Type="http://schemas.openxmlformats.org/officeDocument/2006/relationships/hyperlink" Target="https://gep.unibuc.ro/wp-content/uploads/2025/03/Plan-de-Egalitate-de-Gen_UB_compressed-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thenaequality.eu" TargetMode="External"/><Relationship Id="rId5" Type="http://schemas.openxmlformats.org/officeDocument/2006/relationships/hyperlink" Target="https://www.athenaequality.eu/athena-final-even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765</Words>
  <Characters>4365</Characters>
  <Application>Microsoft Office Word</Application>
  <DocSecurity>0</DocSecurity>
  <Lines>36</Lines>
  <Paragraphs>10</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Grunberg</dc:creator>
  <cp:keywords/>
  <dc:description/>
  <cp:lastModifiedBy>Daria Cojocaru</cp:lastModifiedBy>
  <cp:revision>7</cp:revision>
  <cp:lastPrinted>2025-05-12T06:03:00Z</cp:lastPrinted>
  <dcterms:created xsi:type="dcterms:W3CDTF">2025-05-18T12:55:00Z</dcterms:created>
  <dcterms:modified xsi:type="dcterms:W3CDTF">2025-05-19T10:19:00Z</dcterms:modified>
</cp:coreProperties>
</file>