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3AC7C" w14:textId="4CEAE7E6" w:rsidR="000945F3" w:rsidRPr="00A62480" w:rsidRDefault="000945F3" w:rsidP="00A62480">
      <w:pPr>
        <w:spacing w:after="0" w:line="360" w:lineRule="auto"/>
        <w:rPr>
          <w:rFonts w:ascii="Times New Roman" w:hAnsi="Times New Roman" w:cs="Times New Roman"/>
          <w:b/>
          <w:sz w:val="24"/>
          <w:szCs w:val="24"/>
          <w:lang w:val="ro-RO"/>
        </w:rPr>
      </w:pPr>
    </w:p>
    <w:p w14:paraId="30CDA86D" w14:textId="6445725E" w:rsidR="00736887" w:rsidRPr="00A62480" w:rsidRDefault="00736887" w:rsidP="00A62480">
      <w:pPr>
        <w:spacing w:after="0" w:line="360" w:lineRule="auto"/>
        <w:jc w:val="both"/>
        <w:rPr>
          <w:rFonts w:ascii="Times New Roman" w:hAnsi="Times New Roman" w:cs="Times New Roman"/>
          <w:b/>
          <w:bCs/>
          <w:sz w:val="24"/>
          <w:szCs w:val="24"/>
          <w:lang w:val="ro-RO"/>
        </w:rPr>
      </w:pPr>
      <w:r w:rsidRPr="00A62480">
        <w:rPr>
          <w:rFonts w:ascii="Times New Roman" w:hAnsi="Times New Roman" w:cs="Times New Roman"/>
          <w:b/>
          <w:bCs/>
          <w:sz w:val="24"/>
          <w:szCs w:val="24"/>
          <w:lang w:val="ro-RO"/>
        </w:rPr>
        <w:t xml:space="preserve">Apel la înscrieri pentru Sesiunea anuală de Comunicări Științifice a Grădinii Botanice „Dimitrie Brandza” a UB. </w:t>
      </w:r>
      <w:r w:rsidR="00931FAD" w:rsidRPr="00A62480">
        <w:rPr>
          <w:rFonts w:ascii="Times New Roman" w:hAnsi="Times New Roman" w:cs="Times New Roman"/>
          <w:b/>
          <w:bCs/>
          <w:sz w:val="24"/>
          <w:szCs w:val="24"/>
          <w:lang w:val="ro-RO"/>
        </w:rPr>
        <w:t>Ediția din acest an marchează o dublă aniversare</w:t>
      </w:r>
    </w:p>
    <w:p w14:paraId="63F3E114" w14:textId="77777777" w:rsidR="00016A1C" w:rsidRPr="00A62480" w:rsidRDefault="00016A1C" w:rsidP="00A62480">
      <w:pPr>
        <w:spacing w:after="0" w:line="360" w:lineRule="auto"/>
        <w:jc w:val="both"/>
        <w:rPr>
          <w:rFonts w:ascii="Times New Roman" w:hAnsi="Times New Roman" w:cs="Times New Roman"/>
          <w:bCs/>
          <w:sz w:val="24"/>
          <w:szCs w:val="24"/>
          <w:lang w:val="ro-RO"/>
        </w:rPr>
      </w:pPr>
    </w:p>
    <w:p w14:paraId="4CF1E71D" w14:textId="72E7DF37" w:rsidR="00945D73" w:rsidRPr="00A62480" w:rsidRDefault="00945D73" w:rsidP="00A62480">
      <w:pPr>
        <w:spacing w:after="0" w:line="360" w:lineRule="auto"/>
        <w:jc w:val="both"/>
        <w:rPr>
          <w:rFonts w:ascii="Times New Roman" w:hAnsi="Times New Roman" w:cs="Times New Roman"/>
          <w:bCs/>
          <w:i/>
          <w:sz w:val="24"/>
          <w:szCs w:val="24"/>
          <w:lang w:val="ro-RO"/>
        </w:rPr>
      </w:pPr>
      <w:r w:rsidRPr="00A62480">
        <w:rPr>
          <w:rFonts w:ascii="Times New Roman" w:hAnsi="Times New Roman" w:cs="Times New Roman"/>
          <w:bCs/>
          <w:sz w:val="24"/>
          <w:szCs w:val="24"/>
          <w:lang w:val="ro-RO"/>
        </w:rPr>
        <w:t xml:space="preserve">În perioada 14-15 noiembrie 2025, </w:t>
      </w:r>
      <w:r w:rsidR="00016A1C" w:rsidRPr="00A62480">
        <w:rPr>
          <w:rFonts w:ascii="Times New Roman" w:hAnsi="Times New Roman" w:cs="Times New Roman"/>
          <w:bCs/>
          <w:sz w:val="24"/>
          <w:szCs w:val="24"/>
          <w:lang w:val="ro-RO"/>
        </w:rPr>
        <w:t xml:space="preserve">Grădina Botanică „Dimitrie Brandza” a </w:t>
      </w:r>
      <w:r w:rsidRPr="00A62480">
        <w:rPr>
          <w:rFonts w:ascii="Times New Roman" w:hAnsi="Times New Roman" w:cs="Times New Roman"/>
          <w:bCs/>
          <w:sz w:val="24"/>
          <w:szCs w:val="24"/>
          <w:lang w:val="ro-RO"/>
        </w:rPr>
        <w:t>Uni</w:t>
      </w:r>
      <w:r w:rsidR="00016A1C" w:rsidRPr="00A62480">
        <w:rPr>
          <w:rFonts w:ascii="Times New Roman" w:hAnsi="Times New Roman" w:cs="Times New Roman"/>
          <w:bCs/>
          <w:sz w:val="24"/>
          <w:szCs w:val="24"/>
          <w:lang w:val="ro-RO"/>
        </w:rPr>
        <w:t xml:space="preserve">versității din București </w:t>
      </w:r>
      <w:r w:rsidR="00114996">
        <w:rPr>
          <w:rFonts w:ascii="Times New Roman" w:hAnsi="Times New Roman" w:cs="Times New Roman"/>
          <w:bCs/>
          <w:sz w:val="24"/>
          <w:szCs w:val="24"/>
          <w:lang w:val="ro-RO"/>
        </w:rPr>
        <w:t>organizează cea de-a XXX</w:t>
      </w:r>
      <w:r w:rsidRPr="00A62480">
        <w:rPr>
          <w:rFonts w:ascii="Times New Roman" w:hAnsi="Times New Roman" w:cs="Times New Roman"/>
          <w:bCs/>
          <w:sz w:val="24"/>
          <w:szCs w:val="24"/>
          <w:lang w:val="ro-RO"/>
        </w:rPr>
        <w:t xml:space="preserve">I-a ediție a </w:t>
      </w:r>
      <w:r w:rsidRPr="00A62480">
        <w:rPr>
          <w:rFonts w:ascii="Times New Roman" w:hAnsi="Times New Roman" w:cs="Times New Roman"/>
          <w:bCs/>
          <w:i/>
          <w:sz w:val="24"/>
          <w:szCs w:val="24"/>
          <w:lang w:val="ro-RO"/>
        </w:rPr>
        <w:t xml:space="preserve">Sesiunii anuale de Comunicări Științifice. </w:t>
      </w:r>
    </w:p>
    <w:p w14:paraId="6E3FD99B" w14:textId="7E9A37EA" w:rsidR="00945D73" w:rsidRPr="00D903D0" w:rsidRDefault="00945D73" w:rsidP="00A62480">
      <w:pPr>
        <w:spacing w:after="0" w:line="360" w:lineRule="auto"/>
        <w:jc w:val="both"/>
        <w:rPr>
          <w:rFonts w:ascii="Times New Roman" w:hAnsi="Times New Roman" w:cs="Times New Roman"/>
          <w:bCs/>
          <w:sz w:val="24"/>
          <w:szCs w:val="24"/>
          <w:lang w:val="ro-RO"/>
        </w:rPr>
      </w:pPr>
      <w:r w:rsidRPr="00A62480">
        <w:rPr>
          <w:rFonts w:ascii="Times New Roman" w:hAnsi="Times New Roman" w:cs="Times New Roman"/>
          <w:bCs/>
          <w:sz w:val="24"/>
          <w:szCs w:val="24"/>
          <w:lang w:val="ro-RO"/>
        </w:rPr>
        <w:t>Evenimentul are însemnătate deosebită pentru instituție și marchează împlinirea a</w:t>
      </w:r>
      <w:r w:rsidRPr="00A62480">
        <w:rPr>
          <w:rFonts w:ascii="Times New Roman" w:hAnsi="Times New Roman" w:cs="Times New Roman"/>
          <w:b/>
          <w:bCs/>
          <w:sz w:val="24"/>
          <w:szCs w:val="24"/>
          <w:lang w:val="ro-RO"/>
        </w:rPr>
        <w:t xml:space="preserve"> </w:t>
      </w:r>
      <w:r w:rsidRPr="00D903D0">
        <w:rPr>
          <w:rFonts w:ascii="Times New Roman" w:hAnsi="Times New Roman" w:cs="Times New Roman"/>
          <w:b/>
          <w:bCs/>
          <w:sz w:val="24"/>
          <w:szCs w:val="24"/>
          <w:lang w:val="ro-RO"/>
        </w:rPr>
        <w:t xml:space="preserve">165 de ani de la fondarea </w:t>
      </w:r>
      <w:hyperlink r:id="rId5" w:history="1">
        <w:r w:rsidRPr="00D903D0">
          <w:rPr>
            <w:rStyle w:val="Hyperlink"/>
            <w:rFonts w:ascii="Times New Roman" w:hAnsi="Times New Roman" w:cs="Times New Roman"/>
            <w:b/>
            <w:bCs/>
            <w:sz w:val="24"/>
            <w:szCs w:val="24"/>
            <w:lang w:val="ro-RO"/>
          </w:rPr>
          <w:t>Grădinii Botanice „Dimitrie Brandza”</w:t>
        </w:r>
      </w:hyperlink>
      <w:r w:rsidRPr="00D903D0">
        <w:rPr>
          <w:rFonts w:ascii="Times New Roman" w:hAnsi="Times New Roman" w:cs="Times New Roman"/>
          <w:b/>
          <w:bCs/>
          <w:sz w:val="24"/>
          <w:szCs w:val="24"/>
          <w:lang w:val="ro-RO"/>
        </w:rPr>
        <w:t xml:space="preserve"> </w:t>
      </w:r>
      <w:r w:rsidRPr="00D903D0">
        <w:rPr>
          <w:rFonts w:ascii="Times New Roman" w:hAnsi="Times New Roman" w:cs="Times New Roman"/>
          <w:bCs/>
          <w:sz w:val="24"/>
          <w:szCs w:val="24"/>
          <w:lang w:val="ro-RO"/>
        </w:rPr>
        <w:t xml:space="preserve">a UB și </w:t>
      </w:r>
      <w:r w:rsidRPr="00D903D0">
        <w:rPr>
          <w:rFonts w:ascii="Times New Roman" w:hAnsi="Times New Roman" w:cs="Times New Roman"/>
          <w:b/>
          <w:bCs/>
          <w:sz w:val="24"/>
          <w:szCs w:val="24"/>
          <w:lang w:val="ro-RO"/>
        </w:rPr>
        <w:t xml:space="preserve">25 de ani de la înființarea </w:t>
      </w:r>
      <w:hyperlink r:id="rId6" w:history="1">
        <w:r w:rsidRPr="00D903D0">
          <w:rPr>
            <w:rStyle w:val="Hyperlink"/>
            <w:rFonts w:ascii="Times New Roman" w:hAnsi="Times New Roman" w:cs="Times New Roman"/>
            <w:b/>
            <w:bCs/>
            <w:sz w:val="24"/>
            <w:szCs w:val="24"/>
            <w:lang w:val="ro-RO"/>
          </w:rPr>
          <w:t>Asociației Grădinilor Botanice din România (AGBR</w:t>
        </w:r>
        <w:r w:rsidRPr="00D903D0">
          <w:rPr>
            <w:rStyle w:val="Hyperlink"/>
            <w:rFonts w:ascii="Times New Roman" w:hAnsi="Times New Roman" w:cs="Times New Roman"/>
            <w:bCs/>
            <w:sz w:val="24"/>
            <w:szCs w:val="24"/>
            <w:lang w:val="ro-RO"/>
          </w:rPr>
          <w:t>)</w:t>
        </w:r>
      </w:hyperlink>
      <w:r w:rsidRPr="00D903D0">
        <w:rPr>
          <w:rFonts w:ascii="Times New Roman" w:hAnsi="Times New Roman" w:cs="Times New Roman"/>
          <w:bCs/>
          <w:sz w:val="24"/>
          <w:szCs w:val="24"/>
          <w:lang w:val="ro-RO"/>
        </w:rPr>
        <w:t>, organizație științifică și cultural-educativă din care face parte.</w:t>
      </w:r>
    </w:p>
    <w:p w14:paraId="5F6B6DD2" w14:textId="4663FB45" w:rsidR="009B3A88" w:rsidRPr="00D903D0" w:rsidRDefault="00945D73" w:rsidP="00A62480">
      <w:pPr>
        <w:spacing w:after="0" w:line="360" w:lineRule="auto"/>
        <w:jc w:val="both"/>
        <w:rPr>
          <w:rFonts w:ascii="Times New Roman" w:hAnsi="Times New Roman" w:cs="Times New Roman"/>
          <w:sz w:val="24"/>
          <w:szCs w:val="24"/>
          <w:lang w:val="ro-RO"/>
        </w:rPr>
      </w:pPr>
      <w:r w:rsidRPr="00A62480">
        <w:rPr>
          <w:rFonts w:ascii="Times New Roman" w:hAnsi="Times New Roman" w:cs="Times New Roman"/>
          <w:bCs/>
          <w:sz w:val="24"/>
          <w:szCs w:val="24"/>
          <w:lang w:val="ro-RO"/>
        </w:rPr>
        <w:t>Conferința, organizată în colaborare cu Institutul de Cercetare al Universității din București (ICUB) și AGBR, se va desfășura în Amfiteatrul „Dimitrie Brândză” al Facultății de Biologie a</w:t>
      </w:r>
      <w:r w:rsidR="00A62480" w:rsidRPr="00A62480">
        <w:rPr>
          <w:rFonts w:ascii="Times New Roman" w:hAnsi="Times New Roman" w:cs="Times New Roman"/>
          <w:bCs/>
          <w:sz w:val="24"/>
          <w:szCs w:val="24"/>
          <w:lang w:val="ro-RO"/>
        </w:rPr>
        <w:t xml:space="preserve"> </w:t>
      </w:r>
      <w:r w:rsidRPr="00A62480">
        <w:rPr>
          <w:rFonts w:ascii="Times New Roman" w:hAnsi="Times New Roman" w:cs="Times New Roman"/>
          <w:bCs/>
          <w:sz w:val="24"/>
          <w:szCs w:val="24"/>
          <w:lang w:val="ro-RO"/>
        </w:rPr>
        <w:t xml:space="preserve">UB </w:t>
      </w:r>
      <w:r w:rsidRPr="00A62480">
        <w:rPr>
          <w:rFonts w:ascii="Times New Roman" w:hAnsi="Times New Roman" w:cs="Times New Roman"/>
          <w:bCs/>
          <w:i/>
          <w:sz w:val="24"/>
          <w:szCs w:val="24"/>
          <w:lang w:val="ro-RO"/>
        </w:rPr>
        <w:t>(Aleea Portocalelor, nr. 3, sector 6</w:t>
      </w:r>
      <w:r w:rsidRPr="00A62480">
        <w:rPr>
          <w:rFonts w:ascii="Times New Roman" w:hAnsi="Times New Roman" w:cs="Times New Roman"/>
          <w:bCs/>
          <w:sz w:val="24"/>
          <w:szCs w:val="24"/>
          <w:lang w:val="ro-RO"/>
        </w:rPr>
        <w:t xml:space="preserve">) și în Sala de curs P04 a Clădirii administrativă a Grădinii Botanice” </w:t>
      </w:r>
      <w:r w:rsidRPr="00A62480">
        <w:rPr>
          <w:rFonts w:ascii="Times New Roman" w:hAnsi="Times New Roman" w:cs="Times New Roman"/>
          <w:bCs/>
          <w:i/>
          <w:sz w:val="24"/>
          <w:szCs w:val="24"/>
          <w:lang w:val="ro-RO"/>
        </w:rPr>
        <w:t>(Șoseaua Cotroceni, nr. 32, sector 6).</w:t>
      </w:r>
      <w:r w:rsidR="009B3A88" w:rsidRPr="00D903D0">
        <w:rPr>
          <w:rFonts w:ascii="Times New Roman" w:hAnsi="Times New Roman" w:cs="Times New Roman"/>
          <w:sz w:val="24"/>
          <w:szCs w:val="24"/>
          <w:lang w:val="ro-RO"/>
        </w:rPr>
        <w:t xml:space="preserve"> </w:t>
      </w:r>
    </w:p>
    <w:p w14:paraId="5A5F0B84" w14:textId="70D70CD7" w:rsidR="00931FAD" w:rsidRPr="00A62480" w:rsidRDefault="00931FAD" w:rsidP="00A62480">
      <w:pPr>
        <w:spacing w:after="0" w:line="360" w:lineRule="auto"/>
        <w:jc w:val="both"/>
        <w:rPr>
          <w:rFonts w:ascii="Times New Roman" w:hAnsi="Times New Roman" w:cs="Times New Roman"/>
          <w:bCs/>
          <w:sz w:val="24"/>
          <w:szCs w:val="24"/>
          <w:lang w:val="ro-RO"/>
        </w:rPr>
      </w:pPr>
      <w:r w:rsidRPr="00A62480">
        <w:rPr>
          <w:rFonts w:ascii="Times New Roman" w:hAnsi="Times New Roman" w:cs="Times New Roman"/>
          <w:bCs/>
          <w:sz w:val="24"/>
          <w:szCs w:val="24"/>
          <w:lang w:val="ro-RO"/>
        </w:rPr>
        <w:t>Evenimentul abordează o tematică diversă și actuală, incluzând colecțiile și conservarea biodiversității, educația ecologică și interpretarea în grădinile botanice, precum și subiecte științifice precum taxonomia, fitosociologia, anatomia și fiziologia plantelor, genetica, biochimia și bioremedierea.</w:t>
      </w:r>
    </w:p>
    <w:p w14:paraId="3DDBB909" w14:textId="6ABB1729" w:rsidR="00D20C49" w:rsidRPr="00A62480" w:rsidRDefault="00D20C49" w:rsidP="00A62480">
      <w:pPr>
        <w:pStyle w:val="NormalWeb"/>
        <w:shd w:val="clear" w:color="auto" w:fill="FFFFFF"/>
        <w:spacing w:before="0" w:beforeAutospacing="0" w:after="0" w:afterAutospacing="0" w:line="360" w:lineRule="auto"/>
        <w:jc w:val="both"/>
        <w:rPr>
          <w:lang w:val="ro-RO"/>
        </w:rPr>
      </w:pPr>
      <w:r w:rsidRPr="00A62480">
        <w:rPr>
          <w:lang w:val="ro-RO"/>
        </w:rPr>
        <w:t>Subiectele principale ale sesiunii anuale de comunicări științifice vor acoperi conservarea diversității plantelor și fungilor, taxonomie, fitosociologie, anatomia și fiziologia plantelor, genetică, biochimie, bioremediere, protecția mediului, precum şi colecții în grădini botanice, educație ecologică şi alte activități specifice grădinilor botanice.</w:t>
      </w:r>
    </w:p>
    <w:p w14:paraId="5C799B58" w14:textId="40496745" w:rsidR="009B3A88" w:rsidRDefault="009B3A88" w:rsidP="00A62480">
      <w:pPr>
        <w:pStyle w:val="NormalWeb"/>
        <w:shd w:val="clear" w:color="auto" w:fill="FFFFFF"/>
        <w:spacing w:before="0" w:beforeAutospacing="0" w:after="0" w:afterAutospacing="0" w:line="360" w:lineRule="auto"/>
        <w:jc w:val="both"/>
        <w:rPr>
          <w:lang w:val="ro-RO"/>
        </w:rPr>
      </w:pPr>
      <w:r w:rsidRPr="00D903D0">
        <w:rPr>
          <w:lang w:val="ro-RO"/>
        </w:rPr>
        <w:t xml:space="preserve">Sesiunea aniversară </w:t>
      </w:r>
      <w:r w:rsidRPr="00D903D0">
        <w:rPr>
          <w:bCs/>
          <w:lang w:val="ro-RO"/>
        </w:rPr>
        <w:t xml:space="preserve">reunește cercetători, cadre didactice, specialiști din grădini botanice, studenți și pasionați de natură din întreaga țară, oferindu-le un cadru de întâlnire, conectare, schimb de idei, rezultate științifice și bune practici. </w:t>
      </w:r>
      <w:r w:rsidRPr="00D903D0">
        <w:rPr>
          <w:bCs/>
          <w:lang w:val="fr-FR"/>
        </w:rPr>
        <w:t xml:space="preserve">Astfel, </w:t>
      </w:r>
      <w:r w:rsidRPr="00A62480">
        <w:rPr>
          <w:lang w:val="ro-RO"/>
        </w:rPr>
        <w:t>oferă oportunitatea de a interacționa cu oameni de știință din întreaga țară, reprezentând diferite domenii de cercetare legate de biodiversitate.</w:t>
      </w:r>
    </w:p>
    <w:p w14:paraId="73F44529" w14:textId="77777777" w:rsidR="00A62480" w:rsidRPr="00A62480" w:rsidRDefault="00A62480" w:rsidP="00A62480">
      <w:pPr>
        <w:pStyle w:val="NormalWeb"/>
        <w:shd w:val="clear" w:color="auto" w:fill="FFFFFF"/>
        <w:spacing w:before="0" w:beforeAutospacing="0" w:after="0" w:afterAutospacing="0" w:line="360" w:lineRule="auto"/>
        <w:jc w:val="both"/>
        <w:rPr>
          <w:lang w:val="ro-RO"/>
        </w:rPr>
      </w:pPr>
    </w:p>
    <w:p w14:paraId="0D150F8F" w14:textId="3B9F8F12" w:rsidR="00D20C49" w:rsidRDefault="00B036A3" w:rsidP="00A62480">
      <w:pPr>
        <w:pStyle w:val="NormalWeb"/>
        <w:shd w:val="clear" w:color="auto" w:fill="FFFFFF"/>
        <w:spacing w:before="0" w:beforeAutospacing="0" w:after="0" w:afterAutospacing="0" w:line="360" w:lineRule="auto"/>
        <w:jc w:val="both"/>
        <w:rPr>
          <w:b/>
          <w:lang w:val="ro-RO"/>
        </w:rPr>
      </w:pPr>
      <w:r w:rsidRPr="00A62480">
        <w:rPr>
          <w:b/>
          <w:lang w:val="ro-RO"/>
        </w:rPr>
        <w:t>Înscrierea participanților și transmiterea rezumatelor se desfășoară</w:t>
      </w:r>
      <w:r w:rsidR="00A62480" w:rsidRPr="00A62480">
        <w:rPr>
          <w:b/>
          <w:lang w:val="ro-RO"/>
        </w:rPr>
        <w:t xml:space="preserve"> </w:t>
      </w:r>
      <w:r w:rsidRPr="00A62480">
        <w:rPr>
          <w:b/>
          <w:lang w:val="ro-RO"/>
        </w:rPr>
        <w:t>online</w:t>
      </w:r>
    </w:p>
    <w:p w14:paraId="7D0E2E87" w14:textId="77777777" w:rsidR="00A62480" w:rsidRPr="00D903D0" w:rsidRDefault="00A62480" w:rsidP="00A62480">
      <w:pPr>
        <w:pStyle w:val="NormalWeb"/>
        <w:shd w:val="clear" w:color="auto" w:fill="FFFFFF"/>
        <w:spacing w:before="0" w:beforeAutospacing="0" w:after="0" w:afterAutospacing="0" w:line="360" w:lineRule="auto"/>
        <w:jc w:val="both"/>
        <w:rPr>
          <w:b/>
          <w:bCs/>
          <w:lang w:val="ro-RO"/>
        </w:rPr>
      </w:pPr>
    </w:p>
    <w:p w14:paraId="1E9FEA1A" w14:textId="08B1C876" w:rsidR="00B036A3" w:rsidRPr="00A62480" w:rsidRDefault="00B036A3" w:rsidP="00A62480">
      <w:pPr>
        <w:spacing w:after="0" w:line="360" w:lineRule="auto"/>
        <w:jc w:val="both"/>
        <w:rPr>
          <w:rFonts w:ascii="Times New Roman" w:hAnsi="Times New Roman" w:cs="Times New Roman"/>
          <w:bCs/>
          <w:sz w:val="24"/>
          <w:szCs w:val="24"/>
          <w:lang w:val="ro-RO"/>
        </w:rPr>
      </w:pPr>
      <w:r w:rsidRPr="00A62480">
        <w:rPr>
          <w:rFonts w:ascii="Times New Roman" w:hAnsi="Times New Roman" w:cs="Times New Roman"/>
          <w:bCs/>
          <w:sz w:val="24"/>
          <w:szCs w:val="24"/>
          <w:lang w:val="ro-RO"/>
        </w:rPr>
        <w:t>Cu această ocazie, studenți de la toate ciclurile de studii și profesori ai Facultății de Biologie a UB, precum și cercetători ai UB în domenii</w:t>
      </w:r>
      <w:r w:rsidR="00A62480" w:rsidRPr="00A62480">
        <w:rPr>
          <w:rFonts w:ascii="Times New Roman" w:hAnsi="Times New Roman" w:cs="Times New Roman"/>
          <w:bCs/>
          <w:sz w:val="24"/>
          <w:szCs w:val="24"/>
          <w:lang w:val="ro-RO"/>
        </w:rPr>
        <w:t xml:space="preserve"> </w:t>
      </w:r>
      <w:r w:rsidRPr="00A62480">
        <w:rPr>
          <w:rFonts w:ascii="Times New Roman" w:hAnsi="Times New Roman" w:cs="Times New Roman"/>
          <w:bCs/>
          <w:sz w:val="24"/>
          <w:szCs w:val="24"/>
          <w:lang w:val="ro-RO"/>
        </w:rPr>
        <w:t>științifice legate de biodiversitate sunt invitați să se înscrie la conferință. De asemenea, apelul este deschis și omonimilor lor de la alte universități, institute de cercetare de profil și grădini botanice din România.</w:t>
      </w:r>
    </w:p>
    <w:p w14:paraId="4EC02F19" w14:textId="59FEA3AB" w:rsidR="00D20C49" w:rsidRPr="00A62480" w:rsidRDefault="00D20C49" w:rsidP="00A62480">
      <w:pPr>
        <w:spacing w:after="0" w:line="360" w:lineRule="auto"/>
        <w:jc w:val="both"/>
        <w:rPr>
          <w:rFonts w:ascii="Times New Roman" w:hAnsi="Times New Roman" w:cs="Times New Roman"/>
          <w:bCs/>
          <w:sz w:val="24"/>
          <w:szCs w:val="24"/>
          <w:lang w:val="ro-RO"/>
        </w:rPr>
      </w:pPr>
      <w:r w:rsidRPr="00A62480">
        <w:rPr>
          <w:rFonts w:ascii="Times New Roman" w:hAnsi="Times New Roman" w:cs="Times New Roman"/>
          <w:bCs/>
          <w:sz w:val="24"/>
          <w:szCs w:val="24"/>
          <w:lang w:val="ro-RO"/>
        </w:rPr>
        <w:t>Termenul-limită de înscriere a participanților și de transmitere</w:t>
      </w:r>
      <w:r w:rsidR="00A62480" w:rsidRPr="00A62480">
        <w:rPr>
          <w:rFonts w:ascii="Times New Roman" w:hAnsi="Times New Roman" w:cs="Times New Roman"/>
          <w:bCs/>
          <w:sz w:val="24"/>
          <w:szCs w:val="24"/>
          <w:lang w:val="ro-RO"/>
        </w:rPr>
        <w:t xml:space="preserve"> </w:t>
      </w:r>
      <w:r w:rsidRPr="00A62480">
        <w:rPr>
          <w:rFonts w:ascii="Times New Roman" w:hAnsi="Times New Roman" w:cs="Times New Roman"/>
          <w:bCs/>
          <w:sz w:val="24"/>
          <w:szCs w:val="24"/>
          <w:lang w:val="ro-RO"/>
        </w:rPr>
        <w:t xml:space="preserve">a rezumatelor este </w:t>
      </w:r>
      <w:r w:rsidRPr="00A62480">
        <w:rPr>
          <w:rFonts w:ascii="Times New Roman" w:hAnsi="Times New Roman" w:cs="Times New Roman"/>
          <w:b/>
          <w:bCs/>
          <w:sz w:val="24"/>
          <w:szCs w:val="24"/>
          <w:lang w:val="ro-RO"/>
        </w:rPr>
        <w:t>20 octombrie 2025</w:t>
      </w:r>
      <w:r w:rsidRPr="00A62480">
        <w:rPr>
          <w:rFonts w:ascii="Times New Roman" w:hAnsi="Times New Roman" w:cs="Times New Roman"/>
          <w:bCs/>
          <w:sz w:val="24"/>
          <w:szCs w:val="24"/>
          <w:lang w:val="ro-RO"/>
        </w:rPr>
        <w:t>. Formularele</w:t>
      </w:r>
      <w:r w:rsidR="00A62480" w:rsidRPr="00A62480">
        <w:rPr>
          <w:rFonts w:ascii="Times New Roman" w:hAnsi="Times New Roman" w:cs="Times New Roman"/>
          <w:bCs/>
          <w:sz w:val="24"/>
          <w:szCs w:val="24"/>
          <w:lang w:val="ro-RO"/>
        </w:rPr>
        <w:t xml:space="preserve"> </w:t>
      </w:r>
      <w:r w:rsidRPr="00A62480">
        <w:rPr>
          <w:rFonts w:ascii="Times New Roman" w:hAnsi="Times New Roman" w:cs="Times New Roman"/>
          <w:bCs/>
          <w:sz w:val="24"/>
          <w:szCs w:val="24"/>
          <w:lang w:val="ro-RO"/>
        </w:rPr>
        <w:t>de participare vor fi completa</w:t>
      </w:r>
      <w:r w:rsidR="00B036A3" w:rsidRPr="00A62480">
        <w:rPr>
          <w:rFonts w:ascii="Times New Roman" w:hAnsi="Times New Roman" w:cs="Times New Roman"/>
          <w:bCs/>
          <w:sz w:val="24"/>
          <w:szCs w:val="24"/>
          <w:lang w:val="ro-RO"/>
        </w:rPr>
        <w:t xml:space="preserve">te online, accesând </w:t>
      </w:r>
      <w:hyperlink r:id="rId7" w:history="1">
        <w:r w:rsidR="00B036A3" w:rsidRPr="00114996">
          <w:rPr>
            <w:rStyle w:val="Hyperlink"/>
            <w:rFonts w:ascii="Times New Roman" w:hAnsi="Times New Roman" w:cs="Times New Roman"/>
            <w:b/>
            <w:bCs/>
            <w:sz w:val="24"/>
            <w:szCs w:val="24"/>
            <w:lang w:val="ro-RO"/>
          </w:rPr>
          <w:t>acest link</w:t>
        </w:r>
      </w:hyperlink>
      <w:r w:rsidR="00114996" w:rsidRPr="00114996">
        <w:rPr>
          <w:rFonts w:ascii="Times New Roman" w:hAnsi="Times New Roman" w:cs="Times New Roman"/>
          <w:bCs/>
          <w:sz w:val="24"/>
          <w:szCs w:val="24"/>
          <w:lang w:val="ro-RO"/>
        </w:rPr>
        <w:t>.</w:t>
      </w:r>
    </w:p>
    <w:p w14:paraId="71E7576D" w14:textId="21AF2BB8" w:rsidR="009B3A88" w:rsidRPr="00A62480" w:rsidRDefault="00B036A3" w:rsidP="00A62480">
      <w:pPr>
        <w:spacing w:after="0" w:line="360" w:lineRule="auto"/>
        <w:jc w:val="both"/>
        <w:rPr>
          <w:rFonts w:ascii="Times New Roman" w:hAnsi="Times New Roman" w:cs="Times New Roman"/>
          <w:bCs/>
          <w:sz w:val="24"/>
          <w:szCs w:val="24"/>
          <w:lang w:val="ro-RO"/>
        </w:rPr>
      </w:pPr>
      <w:r w:rsidRPr="00A62480">
        <w:rPr>
          <w:rFonts w:ascii="Times New Roman" w:hAnsi="Times New Roman" w:cs="Times New Roman"/>
          <w:bCs/>
          <w:sz w:val="24"/>
          <w:szCs w:val="24"/>
          <w:lang w:val="ro-RO"/>
        </w:rPr>
        <w:t xml:space="preserve">Normele de redactare a abstractelor, precum și alte informații legate de organizare pot fi consultate </w:t>
      </w:r>
      <w:hyperlink r:id="rId8" w:history="1">
        <w:r w:rsidRPr="009E0737">
          <w:rPr>
            <w:rStyle w:val="Hyperlink"/>
            <w:rFonts w:ascii="Times New Roman" w:hAnsi="Times New Roman" w:cs="Times New Roman"/>
            <w:b/>
            <w:bCs/>
            <w:sz w:val="24"/>
            <w:szCs w:val="24"/>
            <w:lang w:val="ro-RO"/>
          </w:rPr>
          <w:t>aici</w:t>
        </w:r>
      </w:hyperlink>
      <w:r w:rsidR="00114996">
        <w:rPr>
          <w:rFonts w:ascii="Times New Roman" w:hAnsi="Times New Roman" w:cs="Times New Roman"/>
          <w:bCs/>
          <w:sz w:val="24"/>
          <w:szCs w:val="24"/>
          <w:lang w:val="ro-RO"/>
        </w:rPr>
        <w:t xml:space="preserve">. </w:t>
      </w:r>
      <w:r w:rsidR="009B3A88" w:rsidRPr="00A62480">
        <w:rPr>
          <w:rFonts w:ascii="Times New Roman" w:hAnsi="Times New Roman" w:cs="Times New Roman"/>
          <w:bCs/>
          <w:sz w:val="24"/>
          <w:szCs w:val="24"/>
          <w:lang w:val="ro-RO"/>
        </w:rPr>
        <w:t>Lucrările prezentate în cad</w:t>
      </w:r>
      <w:r w:rsidR="00E93079">
        <w:rPr>
          <w:rFonts w:ascii="Times New Roman" w:hAnsi="Times New Roman" w:cs="Times New Roman"/>
          <w:bCs/>
          <w:sz w:val="24"/>
          <w:szCs w:val="24"/>
          <w:lang w:val="ro-RO"/>
        </w:rPr>
        <w:t>rul manifestării științifice pot</w:t>
      </w:r>
      <w:r w:rsidR="009B3A88" w:rsidRPr="00A62480">
        <w:rPr>
          <w:rFonts w:ascii="Times New Roman" w:hAnsi="Times New Roman" w:cs="Times New Roman"/>
          <w:bCs/>
          <w:sz w:val="24"/>
          <w:szCs w:val="24"/>
          <w:lang w:val="ro-RO"/>
        </w:rPr>
        <w:t xml:space="preserve"> fi publicate în revista </w:t>
      </w:r>
      <w:hyperlink r:id="rId9" w:history="1">
        <w:r w:rsidR="009B3A88" w:rsidRPr="00A62480">
          <w:rPr>
            <w:rStyle w:val="Hyperlink"/>
            <w:rFonts w:ascii="Times New Roman" w:hAnsi="Times New Roman" w:cs="Times New Roman"/>
            <w:b/>
            <w:bCs/>
            <w:i/>
            <w:sz w:val="24"/>
            <w:szCs w:val="24"/>
            <w:lang w:val="ro-RO"/>
          </w:rPr>
          <w:t>Acta Horti Botanici Bucurestiensis</w:t>
        </w:r>
      </w:hyperlink>
      <w:r w:rsidR="009B3A88" w:rsidRPr="00A62480">
        <w:rPr>
          <w:rFonts w:ascii="Times New Roman" w:hAnsi="Times New Roman" w:cs="Times New Roman"/>
          <w:bCs/>
          <w:sz w:val="24"/>
          <w:szCs w:val="24"/>
          <w:lang w:val="ro-RO"/>
        </w:rPr>
        <w:t xml:space="preserve">, indexată BDI. </w:t>
      </w:r>
    </w:p>
    <w:p w14:paraId="2E995F29" w14:textId="2FF39E8A" w:rsidR="00A62480" w:rsidRPr="00D903D0" w:rsidRDefault="00A62480" w:rsidP="00A62480">
      <w:pPr>
        <w:spacing w:after="0" w:line="360" w:lineRule="auto"/>
        <w:jc w:val="both"/>
        <w:rPr>
          <w:rFonts w:ascii="Times New Roman" w:hAnsi="Times New Roman" w:cs="Times New Roman"/>
          <w:bCs/>
          <w:sz w:val="24"/>
          <w:szCs w:val="24"/>
          <w:lang w:val="fr-FR"/>
        </w:rPr>
      </w:pPr>
      <w:r w:rsidRPr="00D903D0">
        <w:rPr>
          <w:rFonts w:ascii="Times New Roman" w:hAnsi="Times New Roman" w:cs="Times New Roman"/>
          <w:bCs/>
          <w:i/>
          <w:sz w:val="24"/>
          <w:szCs w:val="24"/>
          <w:lang w:val="ro-RO"/>
        </w:rPr>
        <w:lastRenderedPageBreak/>
        <w:t xml:space="preserve">„Anul 2025 este un an aniversar deosebit pentru comunitatea botanică și științifică din România. Se împlinesc 165 de ani de la fondarea Grădinii Botanice </w:t>
      </w:r>
      <w:r w:rsidRPr="00D903D0">
        <w:rPr>
          <w:rFonts w:ascii="Times New Roman" w:hAnsi="Times New Roman" w:cs="Times New Roman"/>
          <w:i/>
          <w:sz w:val="24"/>
          <w:szCs w:val="24"/>
          <w:lang w:val="ro-RO"/>
        </w:rPr>
        <w:t>«</w:t>
      </w:r>
      <w:r w:rsidRPr="00D903D0">
        <w:rPr>
          <w:rFonts w:ascii="Times New Roman" w:hAnsi="Times New Roman" w:cs="Times New Roman"/>
          <w:bCs/>
          <w:i/>
          <w:sz w:val="24"/>
          <w:szCs w:val="24"/>
          <w:lang w:val="ro-RO"/>
        </w:rPr>
        <w:t>Dimitrie Brandza</w:t>
      </w:r>
      <w:r w:rsidRPr="00D903D0">
        <w:rPr>
          <w:rFonts w:ascii="Times New Roman" w:hAnsi="Times New Roman" w:cs="Times New Roman"/>
          <w:i/>
          <w:sz w:val="24"/>
          <w:szCs w:val="24"/>
          <w:lang w:val="ro-RO"/>
        </w:rPr>
        <w:t>»</w:t>
      </w:r>
      <w:r w:rsidRPr="00D903D0">
        <w:rPr>
          <w:rFonts w:ascii="Times New Roman" w:hAnsi="Times New Roman" w:cs="Times New Roman"/>
          <w:bCs/>
          <w:i/>
          <w:sz w:val="24"/>
          <w:szCs w:val="24"/>
          <w:lang w:val="ro-RO"/>
        </w:rPr>
        <w:t xml:space="preserve"> a Universității din București, o instituție-reper de profil din țară, cu un rol fundamental în conservarea, cercetarea și promovarea diversității vegetale. Tot în acest an, Asociația Grădinilor Botanice din România marchează 25 de ani de activitate neîntreruptă, perioadă în care a sprijinit dezvoltarea rețelei grădinilor botanice și a contribuit la consolidarea dialogului profesional între specialiștii din domeniu. </w:t>
      </w:r>
      <w:r w:rsidRPr="00D903D0">
        <w:rPr>
          <w:rFonts w:ascii="Times New Roman" w:hAnsi="Times New Roman" w:cs="Times New Roman"/>
          <w:bCs/>
          <w:i/>
          <w:sz w:val="24"/>
          <w:szCs w:val="24"/>
          <w:lang w:val="fr-FR"/>
        </w:rPr>
        <w:t>Ne dorim ca această ediție specială să fie nu doar o celebrare a trecutului, ci și un punct de plecare pentru noi colaborări și proiecte interdisciplinare”</w:t>
      </w:r>
      <w:r w:rsidRPr="00D903D0">
        <w:rPr>
          <w:rFonts w:ascii="Times New Roman" w:hAnsi="Times New Roman" w:cs="Times New Roman"/>
          <w:bCs/>
          <w:sz w:val="24"/>
          <w:szCs w:val="24"/>
          <w:lang w:val="fr-FR"/>
        </w:rPr>
        <w:t xml:space="preserve">, este mesajul transmis de organizatori. </w:t>
      </w:r>
    </w:p>
    <w:p w14:paraId="54A21902" w14:textId="6A827980" w:rsidR="00931FAD" w:rsidRPr="00A62480" w:rsidRDefault="00931FAD" w:rsidP="00A62480">
      <w:pPr>
        <w:spacing w:after="0" w:line="360" w:lineRule="auto"/>
        <w:jc w:val="both"/>
        <w:rPr>
          <w:rFonts w:ascii="Times New Roman" w:hAnsi="Times New Roman" w:cs="Times New Roman"/>
          <w:bCs/>
          <w:sz w:val="24"/>
          <w:szCs w:val="24"/>
          <w:lang w:val="ro-RO"/>
        </w:rPr>
      </w:pPr>
      <w:r w:rsidRPr="00A62480">
        <w:rPr>
          <w:rFonts w:ascii="Times New Roman" w:hAnsi="Times New Roman" w:cs="Times New Roman"/>
          <w:bCs/>
          <w:sz w:val="24"/>
          <w:szCs w:val="24"/>
          <w:lang w:val="ro-RO"/>
        </w:rPr>
        <w:t xml:space="preserve">Mai multe informații despre această oportunitate sunt accesibile </w:t>
      </w:r>
      <w:r w:rsidRPr="00D903D0">
        <w:rPr>
          <w:rFonts w:ascii="Times New Roman" w:hAnsi="Times New Roman" w:cs="Times New Roman"/>
          <w:b/>
          <w:bCs/>
          <w:sz w:val="24"/>
          <w:szCs w:val="24"/>
          <w:lang w:val="ro-RO"/>
        </w:rPr>
        <w:t>aici</w:t>
      </w:r>
      <w:r w:rsidR="009E0737" w:rsidRPr="009E0737">
        <w:rPr>
          <w:rFonts w:ascii="Times New Roman" w:hAnsi="Times New Roman" w:cs="Times New Roman"/>
          <w:bCs/>
          <w:sz w:val="24"/>
          <w:szCs w:val="24"/>
          <w:lang w:val="ro-RO"/>
        </w:rPr>
        <w:t>.</w:t>
      </w:r>
      <w:r w:rsidRPr="00A62480">
        <w:rPr>
          <w:rFonts w:ascii="Times New Roman" w:hAnsi="Times New Roman" w:cs="Times New Roman"/>
          <w:bCs/>
          <w:sz w:val="24"/>
          <w:szCs w:val="24"/>
          <w:lang w:val="ro-RO"/>
        </w:rPr>
        <w:t xml:space="preserve"> </w:t>
      </w:r>
    </w:p>
    <w:p w14:paraId="37C4132D" w14:textId="404A9692" w:rsidR="00736887" w:rsidRPr="00A62480" w:rsidRDefault="00A62480" w:rsidP="00A62480">
      <w:pPr>
        <w:spacing w:after="0" w:line="360" w:lineRule="auto"/>
        <w:jc w:val="center"/>
        <w:rPr>
          <w:rFonts w:ascii="Times New Roman" w:hAnsi="Times New Roman" w:cs="Times New Roman"/>
          <w:b/>
          <w:sz w:val="24"/>
          <w:szCs w:val="24"/>
          <w:lang w:val="ro-RO"/>
        </w:rPr>
      </w:pPr>
      <w:r w:rsidRPr="00A62480">
        <w:rPr>
          <w:rFonts w:ascii="Times New Roman" w:hAnsi="Times New Roman" w:cs="Times New Roman"/>
          <w:b/>
          <w:sz w:val="24"/>
          <w:szCs w:val="24"/>
          <w:lang w:val="ro-RO"/>
        </w:rPr>
        <w:t xml:space="preserve"> </w:t>
      </w:r>
      <w:r w:rsidR="00736887" w:rsidRPr="00A62480">
        <w:rPr>
          <w:rFonts w:ascii="Times New Roman" w:hAnsi="Times New Roman" w:cs="Times New Roman"/>
          <w:b/>
          <w:sz w:val="24"/>
          <w:szCs w:val="24"/>
          <w:lang w:val="ro-RO"/>
        </w:rPr>
        <w:t xml:space="preserve"> </w:t>
      </w:r>
    </w:p>
    <w:p w14:paraId="78208554" w14:textId="77777777" w:rsidR="00736887" w:rsidRPr="00A62480" w:rsidRDefault="00736887" w:rsidP="00A62480">
      <w:pPr>
        <w:spacing w:after="0" w:line="360" w:lineRule="auto"/>
        <w:jc w:val="center"/>
        <w:rPr>
          <w:rFonts w:ascii="Times New Roman" w:hAnsi="Times New Roman" w:cs="Times New Roman"/>
          <w:b/>
          <w:sz w:val="24"/>
          <w:szCs w:val="24"/>
          <w:lang w:val="ro-RO"/>
        </w:rPr>
      </w:pPr>
    </w:p>
    <w:p w14:paraId="12A7DB82" w14:textId="050201E6" w:rsidR="00736887" w:rsidRPr="00A62480" w:rsidRDefault="00A62480" w:rsidP="00A62480">
      <w:pPr>
        <w:spacing w:after="0" w:line="360" w:lineRule="auto"/>
        <w:jc w:val="center"/>
        <w:rPr>
          <w:rFonts w:ascii="Times New Roman" w:hAnsi="Times New Roman" w:cs="Times New Roman"/>
          <w:b/>
          <w:sz w:val="24"/>
          <w:szCs w:val="24"/>
          <w:lang w:val="ro-RO"/>
        </w:rPr>
      </w:pPr>
      <w:r w:rsidRPr="00A62480">
        <w:rPr>
          <w:rFonts w:ascii="Times New Roman" w:hAnsi="Times New Roman" w:cs="Times New Roman"/>
          <w:b/>
          <w:sz w:val="24"/>
          <w:szCs w:val="24"/>
          <w:lang w:val="ro-RO"/>
        </w:rPr>
        <w:t xml:space="preserve">              </w:t>
      </w:r>
      <w:r w:rsidR="00736887" w:rsidRPr="00A62480">
        <w:rPr>
          <w:rFonts w:ascii="Times New Roman" w:hAnsi="Times New Roman" w:cs="Times New Roman"/>
          <w:b/>
          <w:sz w:val="24"/>
          <w:szCs w:val="24"/>
          <w:lang w:val="ro-RO"/>
        </w:rPr>
        <w:t xml:space="preserve"> </w:t>
      </w:r>
    </w:p>
    <w:p w14:paraId="4C9CC498" w14:textId="77777777" w:rsidR="00736887" w:rsidRPr="00A62480" w:rsidRDefault="00736887" w:rsidP="00A62480">
      <w:pPr>
        <w:spacing w:after="0" w:line="360" w:lineRule="auto"/>
        <w:jc w:val="center"/>
        <w:rPr>
          <w:rFonts w:ascii="Times New Roman" w:hAnsi="Times New Roman" w:cs="Times New Roman"/>
          <w:b/>
          <w:sz w:val="24"/>
          <w:szCs w:val="24"/>
          <w:lang w:val="ro-RO"/>
        </w:rPr>
      </w:pPr>
    </w:p>
    <w:p w14:paraId="352EE82A"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638D7124"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443A62C5" w14:textId="77777777" w:rsidR="00736887" w:rsidRPr="00A62480" w:rsidRDefault="00736887" w:rsidP="00A62480">
      <w:pPr>
        <w:spacing w:after="0" w:line="360" w:lineRule="auto"/>
        <w:jc w:val="right"/>
        <w:rPr>
          <w:rFonts w:ascii="Times New Roman" w:hAnsi="Times New Roman" w:cs="Times New Roman"/>
          <w:b/>
          <w:sz w:val="24"/>
          <w:szCs w:val="24"/>
          <w:lang w:val="ro-RO"/>
        </w:rPr>
      </w:pPr>
      <w:r w:rsidRPr="00A62480">
        <w:rPr>
          <w:rFonts w:ascii="Times New Roman" w:hAnsi="Times New Roman" w:cs="Times New Roman"/>
          <w:b/>
          <w:sz w:val="24"/>
          <w:szCs w:val="24"/>
          <w:lang w:val="ro-RO"/>
        </w:rPr>
        <w:t xml:space="preserve"> </w:t>
      </w:r>
    </w:p>
    <w:p w14:paraId="0EEC009A"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0EDFD00B"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3B3CDD09"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28F86E19"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5DA48807"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0C03514F"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7652F23A" w14:textId="77777777" w:rsidR="00736887" w:rsidRPr="00A62480" w:rsidRDefault="00736887" w:rsidP="00A62480">
      <w:pPr>
        <w:spacing w:after="0" w:line="360" w:lineRule="auto"/>
        <w:jc w:val="right"/>
        <w:rPr>
          <w:rFonts w:ascii="Times New Roman" w:hAnsi="Times New Roman" w:cs="Times New Roman"/>
          <w:b/>
          <w:sz w:val="24"/>
          <w:szCs w:val="24"/>
          <w:lang w:val="ro-RO"/>
        </w:rPr>
      </w:pPr>
    </w:p>
    <w:p w14:paraId="1B568D61" w14:textId="79C0ADC0" w:rsidR="00F032EB" w:rsidRPr="00A62480" w:rsidRDefault="00F032EB" w:rsidP="00A62480">
      <w:pPr>
        <w:pStyle w:val="Listparagraf"/>
        <w:spacing w:after="0" w:line="360" w:lineRule="auto"/>
        <w:jc w:val="both"/>
        <w:rPr>
          <w:rFonts w:ascii="Times New Roman" w:hAnsi="Times New Roman" w:cs="Times New Roman"/>
          <w:bCs/>
          <w:sz w:val="24"/>
          <w:szCs w:val="24"/>
          <w:lang w:val="ro-RO"/>
        </w:rPr>
      </w:pPr>
    </w:p>
    <w:p w14:paraId="086ECDD4" w14:textId="77777777" w:rsidR="00677C2A" w:rsidRPr="00A62480" w:rsidRDefault="00677C2A" w:rsidP="00A62480">
      <w:pPr>
        <w:spacing w:after="0" w:line="360" w:lineRule="auto"/>
        <w:jc w:val="both"/>
        <w:rPr>
          <w:rFonts w:ascii="Times New Roman" w:hAnsi="Times New Roman" w:cs="Times New Roman"/>
          <w:sz w:val="24"/>
          <w:szCs w:val="24"/>
          <w:lang w:val="ro-RO"/>
        </w:rPr>
      </w:pPr>
    </w:p>
    <w:p w14:paraId="73D6BBC9" w14:textId="77777777" w:rsidR="005C29DA" w:rsidRPr="00A62480" w:rsidRDefault="005C29DA" w:rsidP="00A62480">
      <w:pPr>
        <w:spacing w:after="0" w:line="360" w:lineRule="auto"/>
        <w:jc w:val="both"/>
        <w:rPr>
          <w:rFonts w:ascii="Times New Roman" w:hAnsi="Times New Roman" w:cs="Times New Roman"/>
          <w:b/>
          <w:sz w:val="24"/>
          <w:szCs w:val="24"/>
          <w:lang w:val="ro-RO"/>
        </w:rPr>
        <w:sectPr w:rsidR="005C29DA" w:rsidRPr="00A62480" w:rsidSect="00C8073C">
          <w:pgSz w:w="11907" w:h="16839" w:code="9"/>
          <w:pgMar w:top="720" w:right="720" w:bottom="720" w:left="720" w:header="720" w:footer="720" w:gutter="0"/>
          <w:cols w:space="720"/>
          <w:docGrid w:linePitch="360"/>
        </w:sectPr>
      </w:pPr>
    </w:p>
    <w:p w14:paraId="7A8377EB" w14:textId="754D83C2" w:rsidR="00927227" w:rsidRPr="00A62480" w:rsidRDefault="00927227" w:rsidP="00A62480">
      <w:pPr>
        <w:spacing w:after="0" w:line="360" w:lineRule="auto"/>
        <w:jc w:val="both"/>
        <w:rPr>
          <w:rFonts w:ascii="Times New Roman" w:hAnsi="Times New Roman" w:cs="Times New Roman"/>
          <w:sz w:val="24"/>
          <w:szCs w:val="24"/>
          <w:lang w:val="ro-RO"/>
        </w:rPr>
      </w:pPr>
    </w:p>
    <w:p w14:paraId="79EA6D7E" w14:textId="226F9D43" w:rsidR="00C87FD2" w:rsidRPr="00A62480" w:rsidRDefault="00A62480" w:rsidP="00A62480">
      <w:pPr>
        <w:spacing w:after="0" w:line="360" w:lineRule="auto"/>
        <w:jc w:val="center"/>
        <w:rPr>
          <w:rFonts w:ascii="Times New Roman" w:hAnsi="Times New Roman" w:cs="Times New Roman"/>
          <w:b/>
          <w:sz w:val="24"/>
          <w:szCs w:val="24"/>
          <w:lang w:val="ro-RO"/>
        </w:rPr>
      </w:pPr>
      <w:r w:rsidRPr="00A62480">
        <w:rPr>
          <w:rFonts w:ascii="Times New Roman" w:hAnsi="Times New Roman" w:cs="Times New Roman"/>
          <w:b/>
          <w:sz w:val="24"/>
          <w:szCs w:val="24"/>
          <w:lang w:val="ro-RO"/>
        </w:rPr>
        <w:t xml:space="preserve"> </w:t>
      </w:r>
      <w:r w:rsidR="00C87FD2" w:rsidRPr="00A62480">
        <w:rPr>
          <w:rFonts w:ascii="Times New Roman" w:hAnsi="Times New Roman" w:cs="Times New Roman"/>
          <w:b/>
          <w:sz w:val="24"/>
          <w:szCs w:val="24"/>
          <w:lang w:val="ro-RO"/>
        </w:rPr>
        <w:t xml:space="preserve"> </w:t>
      </w:r>
    </w:p>
    <w:p w14:paraId="4BEFC605" w14:textId="77777777" w:rsidR="00C87FD2" w:rsidRPr="00A62480" w:rsidRDefault="00C87FD2" w:rsidP="00A62480">
      <w:pPr>
        <w:spacing w:after="0" w:line="360" w:lineRule="auto"/>
        <w:jc w:val="center"/>
        <w:rPr>
          <w:rFonts w:ascii="Times New Roman" w:hAnsi="Times New Roman" w:cs="Times New Roman"/>
          <w:b/>
          <w:sz w:val="24"/>
          <w:szCs w:val="24"/>
          <w:lang w:val="ro-RO"/>
        </w:rPr>
      </w:pPr>
    </w:p>
    <w:p w14:paraId="779D6D40" w14:textId="5F0F5B5B" w:rsidR="00C87FD2" w:rsidRPr="00A62480" w:rsidRDefault="00A62480" w:rsidP="00A62480">
      <w:pPr>
        <w:spacing w:after="0" w:line="360" w:lineRule="auto"/>
        <w:jc w:val="center"/>
        <w:rPr>
          <w:rFonts w:ascii="Times New Roman" w:hAnsi="Times New Roman" w:cs="Times New Roman"/>
          <w:b/>
          <w:sz w:val="24"/>
          <w:szCs w:val="24"/>
          <w:lang w:val="ro-RO"/>
        </w:rPr>
      </w:pPr>
      <w:r w:rsidRPr="00A62480">
        <w:rPr>
          <w:rFonts w:ascii="Times New Roman" w:hAnsi="Times New Roman" w:cs="Times New Roman"/>
          <w:b/>
          <w:sz w:val="24"/>
          <w:szCs w:val="24"/>
          <w:lang w:val="ro-RO"/>
        </w:rPr>
        <w:t xml:space="preserve">              </w:t>
      </w:r>
      <w:r w:rsidR="00C87FD2" w:rsidRPr="00A62480">
        <w:rPr>
          <w:rFonts w:ascii="Times New Roman" w:hAnsi="Times New Roman" w:cs="Times New Roman"/>
          <w:b/>
          <w:sz w:val="24"/>
          <w:szCs w:val="24"/>
          <w:lang w:val="ro-RO"/>
        </w:rPr>
        <w:t xml:space="preserve"> </w:t>
      </w:r>
    </w:p>
    <w:p w14:paraId="453233E8" w14:textId="77777777" w:rsidR="00C87FD2" w:rsidRPr="00A62480" w:rsidRDefault="00C87FD2" w:rsidP="00A62480">
      <w:pPr>
        <w:spacing w:after="0" w:line="360" w:lineRule="auto"/>
        <w:jc w:val="center"/>
        <w:rPr>
          <w:rFonts w:ascii="Times New Roman" w:hAnsi="Times New Roman" w:cs="Times New Roman"/>
          <w:b/>
          <w:sz w:val="24"/>
          <w:szCs w:val="24"/>
          <w:lang w:val="ro-RO"/>
        </w:rPr>
      </w:pPr>
    </w:p>
    <w:p w14:paraId="3568242A" w14:textId="77777777" w:rsidR="00C87FD2" w:rsidRPr="00A62480" w:rsidRDefault="00C87FD2" w:rsidP="00A62480">
      <w:pPr>
        <w:spacing w:after="0" w:line="360" w:lineRule="auto"/>
        <w:jc w:val="right"/>
        <w:rPr>
          <w:rFonts w:ascii="Times New Roman" w:hAnsi="Times New Roman" w:cs="Times New Roman"/>
          <w:b/>
          <w:sz w:val="24"/>
          <w:szCs w:val="24"/>
          <w:lang w:val="ro-RO"/>
        </w:rPr>
      </w:pPr>
    </w:p>
    <w:p w14:paraId="77403619" w14:textId="77777777" w:rsidR="00C87FD2" w:rsidRPr="00A62480" w:rsidRDefault="00C87FD2" w:rsidP="00A62480">
      <w:pPr>
        <w:spacing w:after="0" w:line="360" w:lineRule="auto"/>
        <w:jc w:val="right"/>
        <w:rPr>
          <w:rFonts w:ascii="Times New Roman" w:hAnsi="Times New Roman" w:cs="Times New Roman"/>
          <w:b/>
          <w:sz w:val="24"/>
          <w:szCs w:val="24"/>
          <w:lang w:val="ro-RO"/>
        </w:rPr>
      </w:pPr>
    </w:p>
    <w:p w14:paraId="340E2E66" w14:textId="77777777" w:rsidR="00B71BD9" w:rsidRPr="00A62480" w:rsidRDefault="00C87FD2" w:rsidP="00A62480">
      <w:pPr>
        <w:spacing w:after="0" w:line="360" w:lineRule="auto"/>
        <w:jc w:val="right"/>
        <w:rPr>
          <w:rFonts w:ascii="Times New Roman" w:hAnsi="Times New Roman" w:cs="Times New Roman"/>
          <w:b/>
          <w:sz w:val="24"/>
          <w:szCs w:val="24"/>
          <w:lang w:val="ro-RO"/>
        </w:rPr>
      </w:pPr>
      <w:r w:rsidRPr="00A62480">
        <w:rPr>
          <w:rFonts w:ascii="Times New Roman" w:hAnsi="Times New Roman" w:cs="Times New Roman"/>
          <w:b/>
          <w:sz w:val="24"/>
          <w:szCs w:val="24"/>
          <w:lang w:val="ro-RO"/>
        </w:rPr>
        <w:t xml:space="preserve"> </w:t>
      </w:r>
    </w:p>
    <w:p w14:paraId="47EDD8FF" w14:textId="77777777" w:rsidR="00B71BD9" w:rsidRPr="00A62480" w:rsidRDefault="00B71BD9" w:rsidP="00A62480">
      <w:pPr>
        <w:spacing w:after="0" w:line="360" w:lineRule="auto"/>
        <w:jc w:val="right"/>
        <w:rPr>
          <w:rFonts w:ascii="Times New Roman" w:hAnsi="Times New Roman" w:cs="Times New Roman"/>
          <w:b/>
          <w:sz w:val="24"/>
          <w:szCs w:val="24"/>
          <w:lang w:val="ro-RO"/>
        </w:rPr>
      </w:pPr>
    </w:p>
    <w:p w14:paraId="0AAA8927" w14:textId="77777777" w:rsidR="00B71BD9" w:rsidRPr="00A62480" w:rsidRDefault="00B71BD9" w:rsidP="00A62480">
      <w:pPr>
        <w:spacing w:after="0" w:line="360" w:lineRule="auto"/>
        <w:jc w:val="right"/>
        <w:rPr>
          <w:rFonts w:ascii="Times New Roman" w:hAnsi="Times New Roman" w:cs="Times New Roman"/>
          <w:b/>
          <w:sz w:val="24"/>
          <w:szCs w:val="24"/>
          <w:lang w:val="ro-RO"/>
        </w:rPr>
      </w:pPr>
    </w:p>
    <w:p w14:paraId="4B5C60D4" w14:textId="77777777" w:rsidR="00B71BD9" w:rsidRPr="00A62480" w:rsidRDefault="00B71BD9" w:rsidP="00A62480">
      <w:pPr>
        <w:spacing w:after="0" w:line="360" w:lineRule="auto"/>
        <w:jc w:val="right"/>
        <w:rPr>
          <w:rFonts w:ascii="Times New Roman" w:hAnsi="Times New Roman" w:cs="Times New Roman"/>
          <w:b/>
          <w:sz w:val="24"/>
          <w:szCs w:val="24"/>
          <w:lang w:val="ro-RO"/>
        </w:rPr>
      </w:pPr>
    </w:p>
    <w:p w14:paraId="31FB7FAE" w14:textId="77777777" w:rsidR="00B71BD9" w:rsidRPr="00A62480" w:rsidRDefault="00B71BD9" w:rsidP="00A62480">
      <w:pPr>
        <w:spacing w:after="0" w:line="360" w:lineRule="auto"/>
        <w:jc w:val="right"/>
        <w:rPr>
          <w:rFonts w:ascii="Times New Roman" w:hAnsi="Times New Roman" w:cs="Times New Roman"/>
          <w:b/>
          <w:sz w:val="24"/>
          <w:szCs w:val="24"/>
          <w:lang w:val="ro-RO"/>
        </w:rPr>
      </w:pPr>
    </w:p>
    <w:p w14:paraId="185E07D0" w14:textId="77777777" w:rsidR="00B71BD9" w:rsidRPr="00A62480" w:rsidRDefault="00B71BD9" w:rsidP="00A62480">
      <w:pPr>
        <w:spacing w:after="0" w:line="360" w:lineRule="auto"/>
        <w:jc w:val="right"/>
        <w:rPr>
          <w:rFonts w:ascii="Times New Roman" w:hAnsi="Times New Roman" w:cs="Times New Roman"/>
          <w:b/>
          <w:sz w:val="24"/>
          <w:szCs w:val="24"/>
          <w:lang w:val="ro-RO"/>
        </w:rPr>
      </w:pPr>
    </w:p>
    <w:p w14:paraId="6A5E629E" w14:textId="77777777" w:rsidR="00B71BD9" w:rsidRPr="00A62480" w:rsidRDefault="00B71BD9" w:rsidP="00A62480">
      <w:pPr>
        <w:spacing w:after="0" w:line="360" w:lineRule="auto"/>
        <w:jc w:val="right"/>
        <w:rPr>
          <w:rFonts w:ascii="Times New Roman" w:hAnsi="Times New Roman" w:cs="Times New Roman"/>
          <w:b/>
          <w:sz w:val="24"/>
          <w:szCs w:val="24"/>
          <w:lang w:val="ro-RO"/>
        </w:rPr>
      </w:pPr>
    </w:p>
    <w:p w14:paraId="41FA401C" w14:textId="77777777" w:rsidR="00B71BD9" w:rsidRPr="00A62480" w:rsidRDefault="00B71BD9" w:rsidP="00A62480">
      <w:pPr>
        <w:spacing w:after="0" w:line="360" w:lineRule="auto"/>
        <w:jc w:val="right"/>
        <w:rPr>
          <w:rFonts w:ascii="Times New Roman" w:hAnsi="Times New Roman" w:cs="Times New Roman"/>
          <w:b/>
          <w:sz w:val="24"/>
          <w:szCs w:val="24"/>
          <w:lang w:val="ro-RO"/>
        </w:rPr>
      </w:pPr>
    </w:p>
    <w:p w14:paraId="387A3D8D" w14:textId="77777777" w:rsidR="00B71BD9" w:rsidRPr="00A62480" w:rsidRDefault="00B71BD9" w:rsidP="00A62480">
      <w:pPr>
        <w:spacing w:after="0" w:line="360" w:lineRule="auto"/>
        <w:jc w:val="right"/>
        <w:rPr>
          <w:rFonts w:ascii="Times New Roman" w:hAnsi="Times New Roman" w:cs="Times New Roman"/>
          <w:b/>
          <w:sz w:val="24"/>
          <w:szCs w:val="24"/>
          <w:lang w:val="ro-RO"/>
        </w:rPr>
      </w:pPr>
    </w:p>
    <w:p w14:paraId="5E6CC385" w14:textId="77777777" w:rsidR="0084408F" w:rsidRPr="00A62480" w:rsidRDefault="0084408F" w:rsidP="00A62480">
      <w:pPr>
        <w:spacing w:after="0" w:line="360" w:lineRule="auto"/>
        <w:jc w:val="right"/>
        <w:rPr>
          <w:rFonts w:ascii="Times New Roman" w:hAnsi="Times New Roman" w:cs="Times New Roman"/>
          <w:b/>
          <w:sz w:val="24"/>
          <w:szCs w:val="24"/>
          <w:lang w:val="ro-RO"/>
        </w:rPr>
      </w:pPr>
    </w:p>
    <w:p w14:paraId="6F1C3301" w14:textId="77777777" w:rsidR="00927227" w:rsidRPr="00A62480" w:rsidRDefault="00927227" w:rsidP="00A62480">
      <w:pPr>
        <w:spacing w:after="0" w:line="360" w:lineRule="auto"/>
        <w:jc w:val="right"/>
        <w:rPr>
          <w:rFonts w:ascii="Times New Roman" w:hAnsi="Times New Roman" w:cs="Times New Roman"/>
          <w:b/>
          <w:sz w:val="24"/>
          <w:szCs w:val="24"/>
          <w:lang w:val="ro-RO"/>
        </w:rPr>
      </w:pPr>
    </w:p>
    <w:p w14:paraId="0D95B0C4" w14:textId="77777777" w:rsidR="0084408F" w:rsidRPr="00A62480" w:rsidRDefault="0084408F" w:rsidP="00A62480">
      <w:pPr>
        <w:spacing w:after="0" w:line="360" w:lineRule="auto"/>
        <w:jc w:val="right"/>
        <w:rPr>
          <w:rFonts w:ascii="Times New Roman" w:hAnsi="Times New Roman" w:cs="Times New Roman"/>
          <w:b/>
          <w:sz w:val="24"/>
          <w:szCs w:val="24"/>
          <w:lang w:val="ro-RO"/>
        </w:rPr>
      </w:pPr>
    </w:p>
    <w:p w14:paraId="2EEECB36" w14:textId="77777777" w:rsidR="00A934C5" w:rsidRPr="00A62480" w:rsidRDefault="00A934C5" w:rsidP="00A62480">
      <w:pPr>
        <w:spacing w:after="0" w:line="360" w:lineRule="auto"/>
        <w:jc w:val="right"/>
        <w:rPr>
          <w:rFonts w:ascii="Times New Roman" w:hAnsi="Times New Roman" w:cs="Times New Roman"/>
          <w:b/>
          <w:sz w:val="24"/>
          <w:szCs w:val="24"/>
          <w:lang w:val="ro-RO"/>
        </w:rPr>
      </w:pPr>
    </w:p>
    <w:p w14:paraId="7E1F526F" w14:textId="77777777" w:rsidR="005574FC" w:rsidRPr="00A62480" w:rsidRDefault="005574FC" w:rsidP="00A62480">
      <w:pPr>
        <w:spacing w:after="0" w:line="360" w:lineRule="auto"/>
        <w:rPr>
          <w:rFonts w:ascii="Times New Roman" w:hAnsi="Times New Roman" w:cs="Times New Roman"/>
          <w:b/>
          <w:sz w:val="24"/>
          <w:szCs w:val="24"/>
          <w:lang w:val="ro-RO"/>
        </w:rPr>
      </w:pPr>
    </w:p>
    <w:p w14:paraId="58B160BA" w14:textId="77777777" w:rsidR="00ED236E" w:rsidRPr="00A62480" w:rsidRDefault="00ED236E" w:rsidP="00A62480">
      <w:pPr>
        <w:spacing w:after="0" w:line="360" w:lineRule="auto"/>
        <w:jc w:val="both"/>
        <w:rPr>
          <w:rFonts w:ascii="Times New Roman" w:hAnsi="Times New Roman" w:cs="Times New Roman"/>
          <w:b/>
          <w:sz w:val="24"/>
          <w:szCs w:val="24"/>
          <w:lang w:val="ro-RO"/>
        </w:rPr>
      </w:pPr>
    </w:p>
    <w:sectPr w:rsidR="00ED236E" w:rsidRPr="00A62480" w:rsidSect="005C29DA">
      <w:type w:val="continuous"/>
      <w:pgSz w:w="11907" w:h="16839" w:code="9"/>
      <w:pgMar w:top="1282" w:right="1138" w:bottom="1138" w:left="1138"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65DCB"/>
    <w:multiLevelType w:val="hybridMultilevel"/>
    <w:tmpl w:val="F02ECE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135383A"/>
    <w:multiLevelType w:val="hybridMultilevel"/>
    <w:tmpl w:val="AAEA5FE8"/>
    <w:lvl w:ilvl="0" w:tplc="C7A22A4A">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790636"/>
    <w:multiLevelType w:val="hybridMultilevel"/>
    <w:tmpl w:val="E53E0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330872"/>
    <w:multiLevelType w:val="multilevel"/>
    <w:tmpl w:val="3FB8E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B372F18"/>
    <w:multiLevelType w:val="hybridMultilevel"/>
    <w:tmpl w:val="2AB84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4885523">
    <w:abstractNumId w:val="3"/>
  </w:num>
  <w:num w:numId="2" w16cid:durableId="2012637588">
    <w:abstractNumId w:val="4"/>
  </w:num>
  <w:num w:numId="3" w16cid:durableId="809828403">
    <w:abstractNumId w:val="2"/>
  </w:num>
  <w:num w:numId="4" w16cid:durableId="562646568">
    <w:abstractNumId w:val="1"/>
  </w:num>
  <w:num w:numId="5" w16cid:durableId="1499150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002F"/>
    <w:rsid w:val="00016A1C"/>
    <w:rsid w:val="000945F3"/>
    <w:rsid w:val="000C61DE"/>
    <w:rsid w:val="000E7F17"/>
    <w:rsid w:val="00114996"/>
    <w:rsid w:val="00125CC6"/>
    <w:rsid w:val="001C5A31"/>
    <w:rsid w:val="001D66AA"/>
    <w:rsid w:val="001F2CB5"/>
    <w:rsid w:val="002120ED"/>
    <w:rsid w:val="002D1E6E"/>
    <w:rsid w:val="003260D8"/>
    <w:rsid w:val="00346840"/>
    <w:rsid w:val="0036723F"/>
    <w:rsid w:val="003B400A"/>
    <w:rsid w:val="003D6511"/>
    <w:rsid w:val="00431CBF"/>
    <w:rsid w:val="005574FC"/>
    <w:rsid w:val="00585962"/>
    <w:rsid w:val="005A38EA"/>
    <w:rsid w:val="005C269F"/>
    <w:rsid w:val="005C29DA"/>
    <w:rsid w:val="00677C2A"/>
    <w:rsid w:val="00692A25"/>
    <w:rsid w:val="006A115D"/>
    <w:rsid w:val="00717D64"/>
    <w:rsid w:val="00736887"/>
    <w:rsid w:val="0073742C"/>
    <w:rsid w:val="00786920"/>
    <w:rsid w:val="0081490C"/>
    <w:rsid w:val="0084408F"/>
    <w:rsid w:val="00870A1D"/>
    <w:rsid w:val="008A2246"/>
    <w:rsid w:val="008C417F"/>
    <w:rsid w:val="008E7E24"/>
    <w:rsid w:val="00927227"/>
    <w:rsid w:val="00931FAD"/>
    <w:rsid w:val="00945D73"/>
    <w:rsid w:val="009B3A88"/>
    <w:rsid w:val="009E0737"/>
    <w:rsid w:val="00A62480"/>
    <w:rsid w:val="00A934C5"/>
    <w:rsid w:val="00AB0119"/>
    <w:rsid w:val="00B036A3"/>
    <w:rsid w:val="00B4002F"/>
    <w:rsid w:val="00B50A52"/>
    <w:rsid w:val="00B71BD9"/>
    <w:rsid w:val="00B8628A"/>
    <w:rsid w:val="00C8073C"/>
    <w:rsid w:val="00C87FD2"/>
    <w:rsid w:val="00CD4048"/>
    <w:rsid w:val="00D20C49"/>
    <w:rsid w:val="00D26854"/>
    <w:rsid w:val="00D51F72"/>
    <w:rsid w:val="00D903D0"/>
    <w:rsid w:val="00E57227"/>
    <w:rsid w:val="00E62470"/>
    <w:rsid w:val="00E676CB"/>
    <w:rsid w:val="00E93079"/>
    <w:rsid w:val="00EB1476"/>
    <w:rsid w:val="00EB78F5"/>
    <w:rsid w:val="00ED236E"/>
    <w:rsid w:val="00F032EB"/>
    <w:rsid w:val="00F47087"/>
    <w:rsid w:val="00FC6C38"/>
    <w:rsid w:val="00FE16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E2648"/>
  <w15:docId w15:val="{0E9B5846-7E0B-4FA2-99CD-6E949C017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8EA"/>
  </w:style>
  <w:style w:type="paragraph" w:styleId="Titlu2">
    <w:name w:val="heading 2"/>
    <w:basedOn w:val="Normal"/>
    <w:link w:val="Titlu2Caracter"/>
    <w:uiPriority w:val="9"/>
    <w:qFormat/>
    <w:rsid w:val="00016A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next w:val="Normal"/>
    <w:link w:val="TitluCaracter"/>
    <w:uiPriority w:val="10"/>
    <w:qFormat/>
    <w:rsid w:val="005A38E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uCaracter">
    <w:name w:val="Titlu Caracter"/>
    <w:basedOn w:val="Fontdeparagrafimplicit"/>
    <w:link w:val="Titlu"/>
    <w:uiPriority w:val="10"/>
    <w:rsid w:val="005A38EA"/>
    <w:rPr>
      <w:rFonts w:asciiTheme="majorHAnsi" w:eastAsiaTheme="majorEastAsia" w:hAnsiTheme="majorHAnsi" w:cstheme="majorBidi"/>
      <w:color w:val="17365D" w:themeColor="text2" w:themeShade="BF"/>
      <w:spacing w:val="5"/>
      <w:kern w:val="28"/>
      <w:sz w:val="52"/>
      <w:szCs w:val="52"/>
    </w:rPr>
  </w:style>
  <w:style w:type="paragraph" w:styleId="TextnBalon">
    <w:name w:val="Balloon Text"/>
    <w:basedOn w:val="Normal"/>
    <w:link w:val="TextnBalonCaracter"/>
    <w:uiPriority w:val="99"/>
    <w:semiHidden/>
    <w:unhideWhenUsed/>
    <w:rsid w:val="001F2CB5"/>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1F2CB5"/>
    <w:rPr>
      <w:rFonts w:ascii="Tahoma" w:hAnsi="Tahoma" w:cs="Tahoma"/>
      <w:sz w:val="16"/>
      <w:szCs w:val="16"/>
    </w:rPr>
  </w:style>
  <w:style w:type="character" w:styleId="Hyperlink">
    <w:name w:val="Hyperlink"/>
    <w:basedOn w:val="Fontdeparagrafimplicit"/>
    <w:uiPriority w:val="99"/>
    <w:unhideWhenUsed/>
    <w:rsid w:val="001F2CB5"/>
    <w:rPr>
      <w:color w:val="0000FF" w:themeColor="hyperlink"/>
      <w:u w:val="single"/>
    </w:rPr>
  </w:style>
  <w:style w:type="paragraph" w:styleId="Listparagraf">
    <w:name w:val="List Paragraph"/>
    <w:basedOn w:val="Normal"/>
    <w:uiPriority w:val="34"/>
    <w:qFormat/>
    <w:rsid w:val="001F2CB5"/>
    <w:pPr>
      <w:ind w:left="720"/>
      <w:contextualSpacing/>
    </w:pPr>
  </w:style>
  <w:style w:type="paragraph" w:styleId="NormalWeb">
    <w:name w:val="Normal (Web)"/>
    <w:basedOn w:val="Normal"/>
    <w:uiPriority w:val="99"/>
    <w:unhideWhenUsed/>
    <w:rsid w:val="007368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Fontdeparagrafimplicit"/>
    <w:rsid w:val="00736887"/>
  </w:style>
  <w:style w:type="character" w:customStyle="1" w:styleId="gmail-il">
    <w:name w:val="gmail-il"/>
    <w:basedOn w:val="Fontdeparagrafimplicit"/>
    <w:rsid w:val="00736887"/>
  </w:style>
  <w:style w:type="character" w:customStyle="1" w:styleId="Titlu2Caracter">
    <w:name w:val="Titlu 2 Caracter"/>
    <w:basedOn w:val="Fontdeparagrafimplicit"/>
    <w:link w:val="Titlu2"/>
    <w:uiPriority w:val="9"/>
    <w:rsid w:val="00016A1C"/>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163377">
      <w:bodyDiv w:val="1"/>
      <w:marLeft w:val="0"/>
      <w:marRight w:val="0"/>
      <w:marTop w:val="0"/>
      <w:marBottom w:val="0"/>
      <w:divBdr>
        <w:top w:val="none" w:sz="0" w:space="0" w:color="auto"/>
        <w:left w:val="none" w:sz="0" w:space="0" w:color="auto"/>
        <w:bottom w:val="none" w:sz="0" w:space="0" w:color="auto"/>
        <w:right w:val="none" w:sz="0" w:space="0" w:color="auto"/>
      </w:divBdr>
    </w:div>
    <w:div w:id="1197154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ibuc.ro/wp-content/uploads/2025/05/Invitatie-Sesiunea-anuala-de-Comunicari-Stiintifice-" TargetMode="External"/><Relationship Id="rId3" Type="http://schemas.openxmlformats.org/officeDocument/2006/relationships/settings" Target="settings.xml"/><Relationship Id="rId7" Type="http://schemas.openxmlformats.org/officeDocument/2006/relationships/hyperlink" Target="https://forms.gle/QfC7E6TMTjE1p18F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gbr.ro/" TargetMode="External"/><Relationship Id="rId11" Type="http://schemas.openxmlformats.org/officeDocument/2006/relationships/theme" Target="theme/theme1.xml"/><Relationship Id="rId5" Type="http://schemas.openxmlformats.org/officeDocument/2006/relationships/hyperlink" Target="https://gradina-botanica.unibuc.r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hbb.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2</Pages>
  <Words>606</Words>
  <Characters>3518</Characters>
  <Application>Microsoft Office Word</Application>
  <DocSecurity>0</DocSecurity>
  <Lines>29</Lines>
  <Paragraphs>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herbar</dc:creator>
  <cp:lastModifiedBy>DCRP UB</cp:lastModifiedBy>
  <cp:revision>16</cp:revision>
  <cp:lastPrinted>2025-05-15T06:07:00Z</cp:lastPrinted>
  <dcterms:created xsi:type="dcterms:W3CDTF">2025-05-13T08:16:00Z</dcterms:created>
  <dcterms:modified xsi:type="dcterms:W3CDTF">2025-05-19T08:06:00Z</dcterms:modified>
</cp:coreProperties>
</file>