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1A0A8" w14:textId="76E29DD6" w:rsidR="00FB21EF" w:rsidRPr="00DB7995" w:rsidRDefault="00F4566C" w:rsidP="00FB21EF">
      <w:pPr>
        <w:jc w:val="both"/>
        <w:rPr>
          <w:b/>
          <w:bCs/>
          <w:noProof/>
          <w:lang w:val="ro-RO"/>
        </w:rPr>
      </w:pPr>
      <w:r w:rsidRPr="00DB7995">
        <w:rPr>
          <w:b/>
          <w:bCs/>
          <w:noProof/>
          <w:lang w:val="ro-RO"/>
        </w:rPr>
        <w:t xml:space="preserve">Profesorul Gabriel H. Decuble, </w:t>
      </w:r>
      <w:r w:rsidR="00A93672">
        <w:rPr>
          <w:b/>
          <w:bCs/>
          <w:noProof/>
          <w:lang w:val="ro-RO"/>
        </w:rPr>
        <w:t>distins cu p</w:t>
      </w:r>
      <w:r w:rsidR="00561E32">
        <w:rPr>
          <w:b/>
          <w:bCs/>
          <w:noProof/>
          <w:lang w:val="ro-RO"/>
        </w:rPr>
        <w:t>remiul pentru</w:t>
      </w:r>
      <w:r w:rsidRPr="00DB7995">
        <w:rPr>
          <w:b/>
          <w:bCs/>
          <w:noProof/>
          <w:lang w:val="ro-RO"/>
        </w:rPr>
        <w:t xml:space="preserve"> excelență în peer</w:t>
      </w:r>
      <w:r w:rsidR="00EB088A">
        <w:rPr>
          <w:b/>
          <w:bCs/>
          <w:noProof/>
          <w:lang w:val="ro-RO"/>
        </w:rPr>
        <w:t xml:space="preserve"> </w:t>
      </w:r>
      <w:r w:rsidRPr="00DB7995">
        <w:rPr>
          <w:b/>
          <w:bCs/>
          <w:noProof/>
          <w:lang w:val="ro-RO"/>
        </w:rPr>
        <w:t xml:space="preserve">review de revista </w:t>
      </w:r>
      <w:r w:rsidR="00DB7995" w:rsidRPr="00DB7995">
        <w:rPr>
          <w:b/>
          <w:bCs/>
          <w:noProof/>
          <w:lang w:val="ro-RO"/>
        </w:rPr>
        <w:t>Humanities</w:t>
      </w:r>
    </w:p>
    <w:p w14:paraId="30AEC180" w14:textId="026BC4A5" w:rsidR="00561E32" w:rsidRDefault="00561E32" w:rsidP="00FB21EF">
      <w:pPr>
        <w:jc w:val="both"/>
        <w:rPr>
          <w:noProof/>
          <w:lang w:val="ro-RO"/>
        </w:rPr>
      </w:pPr>
      <w:r>
        <w:rPr>
          <w:noProof/>
          <w:lang w:val="ro-RO"/>
        </w:rPr>
        <w:t xml:space="preserve">La începutul </w:t>
      </w:r>
      <w:r w:rsidRPr="00E609D5">
        <w:rPr>
          <w:b/>
          <w:bCs/>
          <w:noProof/>
          <w:lang w:val="ro-RO"/>
        </w:rPr>
        <w:t>lunii mai 2025</w:t>
      </w:r>
      <w:r>
        <w:rPr>
          <w:noProof/>
          <w:lang w:val="ro-RO"/>
        </w:rPr>
        <w:t xml:space="preserve">, </w:t>
      </w:r>
      <w:r w:rsidRPr="00E609D5">
        <w:rPr>
          <w:b/>
          <w:bCs/>
          <w:noProof/>
          <w:lang w:val="ro-RO"/>
        </w:rPr>
        <w:t>prof. univ. dr. Gabriel H. Decuble</w:t>
      </w:r>
      <w:r>
        <w:rPr>
          <w:noProof/>
          <w:lang w:val="ro-RO"/>
        </w:rPr>
        <w:t xml:space="preserve">, cadru didactic la </w:t>
      </w:r>
      <w:r w:rsidRPr="00E609D5">
        <w:rPr>
          <w:b/>
          <w:bCs/>
          <w:noProof/>
          <w:lang w:val="ro-RO"/>
        </w:rPr>
        <w:t>Departamentul de Limbi și Literaturi Germanice</w:t>
      </w:r>
      <w:r>
        <w:rPr>
          <w:noProof/>
          <w:lang w:val="ro-RO"/>
        </w:rPr>
        <w:t xml:space="preserve"> din cadrul </w:t>
      </w:r>
      <w:r w:rsidRPr="00E609D5">
        <w:rPr>
          <w:b/>
          <w:bCs/>
          <w:noProof/>
          <w:lang w:val="ro-RO"/>
        </w:rPr>
        <w:t>Facultății de Limbi și Literaturi Străine a Universității din București</w:t>
      </w:r>
      <w:r>
        <w:rPr>
          <w:noProof/>
          <w:lang w:val="ro-RO"/>
        </w:rPr>
        <w:t xml:space="preserve">, a fost distns </w:t>
      </w:r>
      <w:r w:rsidRPr="00E609D5">
        <w:rPr>
          <w:b/>
          <w:bCs/>
          <w:noProof/>
          <w:lang w:val="ro-RO"/>
        </w:rPr>
        <w:t xml:space="preserve">cu </w:t>
      </w:r>
      <w:hyperlink r:id="rId4" w:history="1">
        <w:r w:rsidRPr="00E609D5">
          <w:rPr>
            <w:rStyle w:val="Hyperlink"/>
            <w:b/>
            <w:bCs/>
            <w:noProof/>
            <w:lang w:val="ro-RO"/>
          </w:rPr>
          <w:t>Outstanding Reviewer Award 2024</w:t>
        </w:r>
      </w:hyperlink>
      <w:r>
        <w:rPr>
          <w:noProof/>
          <w:lang w:val="ro-RO"/>
        </w:rPr>
        <w:t>, premiul pentru excelență în activitatea de peer</w:t>
      </w:r>
      <w:r w:rsidR="00EB088A">
        <w:rPr>
          <w:noProof/>
          <w:lang w:val="ro-RO"/>
        </w:rPr>
        <w:t xml:space="preserve"> r</w:t>
      </w:r>
      <w:r>
        <w:rPr>
          <w:noProof/>
          <w:lang w:val="ro-RO"/>
        </w:rPr>
        <w:t xml:space="preserve">eview acordat de revista Humanities. </w:t>
      </w:r>
    </w:p>
    <w:p w14:paraId="00A1B6FA" w14:textId="77777777" w:rsidR="00323192" w:rsidRDefault="00F86E05" w:rsidP="00FB21EF">
      <w:pPr>
        <w:jc w:val="both"/>
        <w:rPr>
          <w:noProof/>
          <w:lang w:val="ro-RO"/>
        </w:rPr>
      </w:pPr>
      <w:r>
        <w:rPr>
          <w:noProof/>
          <w:lang w:val="ro-RO"/>
        </w:rPr>
        <w:t>Premiul este oferit anual pentru a recunoaște implicarea deosebită a recenzorilor care contribuie – atât cu timp</w:t>
      </w:r>
      <w:r w:rsidR="00721BC3">
        <w:rPr>
          <w:noProof/>
          <w:lang w:val="ro-RO"/>
        </w:rPr>
        <w:t xml:space="preserve">ul, cât și cu expertiza lor – </w:t>
      </w:r>
      <w:r w:rsidR="00027EC1">
        <w:rPr>
          <w:noProof/>
          <w:lang w:val="ro-RO"/>
        </w:rPr>
        <w:t>la</w:t>
      </w:r>
      <w:r w:rsidR="00721BC3">
        <w:rPr>
          <w:noProof/>
          <w:lang w:val="ro-RO"/>
        </w:rPr>
        <w:t xml:space="preserve"> evaluarea articolelor, dovedind rigoare, profesionalism și promptitudine. Câștigătorii sunt selectați dintre recenzorii activi din anii anteriori, iar rezultatele sunt anunțate la sfârșitul lunii martie a fiecărui an. </w:t>
      </w:r>
    </w:p>
    <w:p w14:paraId="2E90CE0C" w14:textId="7194CE3E" w:rsidR="000A7F40" w:rsidRPr="000A7F40" w:rsidRDefault="000A7F40" w:rsidP="00FB21EF">
      <w:pPr>
        <w:jc w:val="both"/>
        <w:rPr>
          <w:noProof/>
          <w:lang w:val="ro-RO"/>
        </w:rPr>
      </w:pPr>
      <w:r>
        <w:rPr>
          <w:noProof/>
          <w:lang w:val="ro-RO"/>
        </w:rPr>
        <w:t>Distincția i-a fost</w:t>
      </w:r>
      <w:r w:rsidR="00323192">
        <w:rPr>
          <w:noProof/>
          <w:lang w:val="ro-RO"/>
        </w:rPr>
        <w:t xml:space="preserve"> oferită</w:t>
      </w:r>
      <w:r>
        <w:rPr>
          <w:noProof/>
          <w:lang w:val="ro-RO"/>
        </w:rPr>
        <w:t xml:space="preserve"> </w:t>
      </w:r>
      <w:r w:rsidR="00323192">
        <w:rPr>
          <w:noProof/>
          <w:lang w:val="ro-RO"/>
        </w:rPr>
        <w:t xml:space="preserve">profesorului Gabriel H. Decuble </w:t>
      </w:r>
      <w:r>
        <w:rPr>
          <w:noProof/>
          <w:lang w:val="ro-RO"/>
        </w:rPr>
        <w:t xml:space="preserve">de un comitet internațional condus de prof. univ. dr. </w:t>
      </w:r>
      <w:r>
        <w:rPr>
          <w:noProof/>
          <w:lang w:val="ro-RO"/>
        </w:rPr>
        <w:t>Albrecht Classen</w:t>
      </w:r>
      <w:r>
        <w:rPr>
          <w:noProof/>
          <w:lang w:val="ro-RO"/>
        </w:rPr>
        <w:t xml:space="preserve"> (</w:t>
      </w:r>
      <w:r w:rsidRPr="00DB0F49">
        <w:rPr>
          <w:i/>
          <w:iCs/>
          <w:noProof/>
          <w:lang w:val="ro-RO"/>
        </w:rPr>
        <w:t xml:space="preserve">Department of German Studies, </w:t>
      </w:r>
      <w:r w:rsidRPr="00DB0F49">
        <w:rPr>
          <w:i/>
          <w:iCs/>
          <w:noProof/>
          <w:lang w:val="ro-RO"/>
        </w:rPr>
        <w:t>University of Arizona</w:t>
      </w:r>
      <w:r>
        <w:rPr>
          <w:noProof/>
          <w:lang w:val="ro-RO"/>
        </w:rPr>
        <w:t>)</w:t>
      </w:r>
      <w:r w:rsidR="00FE1E05">
        <w:rPr>
          <w:noProof/>
          <w:lang w:val="ro-RO"/>
        </w:rPr>
        <w:t>.</w:t>
      </w:r>
      <w:r>
        <w:rPr>
          <w:noProof/>
          <w:lang w:val="ro-RO"/>
        </w:rPr>
        <w:t xml:space="preserve"> </w:t>
      </w:r>
      <w:r w:rsidR="00323192">
        <w:rPr>
          <w:noProof/>
          <w:lang w:val="ro-RO"/>
        </w:rPr>
        <w:t xml:space="preserve">Printre criteriile avute în vedere în acordarea premiului sunt numărul rapoartelor de recenzie, calitatea evaluărilor și respectarea termenelor. </w:t>
      </w:r>
    </w:p>
    <w:p w14:paraId="2C52BA4A" w14:textId="508253F6" w:rsidR="000A7F40" w:rsidRDefault="00B80F02" w:rsidP="00FB21EF">
      <w:pPr>
        <w:jc w:val="both"/>
        <w:rPr>
          <w:noProof/>
          <w:lang w:val="ro-RO"/>
        </w:rPr>
      </w:pPr>
      <w:r w:rsidRPr="007274AA">
        <w:rPr>
          <w:i/>
          <w:iCs/>
          <w:noProof/>
          <w:lang w:val="ro-RO"/>
        </w:rPr>
        <w:t>Humanities</w:t>
      </w:r>
      <w:r w:rsidRPr="000E7644">
        <w:rPr>
          <w:noProof/>
          <w:lang w:val="ro-RO"/>
        </w:rPr>
        <w:t xml:space="preserve"> este o revistă academică </w:t>
      </w:r>
      <w:r w:rsidR="007E4759">
        <w:rPr>
          <w:noProof/>
          <w:lang w:val="ro-RO"/>
        </w:rPr>
        <w:t xml:space="preserve">internațională, în regim </w:t>
      </w:r>
      <w:r w:rsidR="007E4759">
        <w:rPr>
          <w:i/>
          <w:iCs/>
          <w:noProof/>
          <w:lang w:val="ro-RO"/>
        </w:rPr>
        <w:t xml:space="preserve">open access, </w:t>
      </w:r>
      <w:r w:rsidR="007E4759">
        <w:rPr>
          <w:noProof/>
          <w:lang w:val="ro-RO"/>
        </w:rPr>
        <w:t>cu sistem de evaluare peer-review, publicată de grupul editorial Multidisciplinary Digital Publishing (MDPI)</w:t>
      </w:r>
      <w:r w:rsidR="0027630B">
        <w:rPr>
          <w:noProof/>
          <w:lang w:val="ro-RO"/>
        </w:rPr>
        <w:t xml:space="preserve">, cu sediul în Basel, Elveția. Revista are un </w:t>
      </w:r>
      <w:r w:rsidR="004A0A31">
        <w:rPr>
          <w:noProof/>
          <w:lang w:val="ro-RO"/>
        </w:rPr>
        <w:t>indice h (h-index)</w:t>
      </w:r>
      <w:r w:rsidR="0027630B">
        <w:rPr>
          <w:noProof/>
          <w:lang w:val="ro-RO"/>
        </w:rPr>
        <w:t xml:space="preserve"> de 11, un factor de impact de 0.155 și este clasată în </w:t>
      </w:r>
      <w:r w:rsidR="00E609D5">
        <w:rPr>
          <w:noProof/>
          <w:lang w:val="ro-RO"/>
        </w:rPr>
        <w:t xml:space="preserve">Q3 în domeniul științelor umaniste. </w:t>
      </w:r>
    </w:p>
    <w:p w14:paraId="259E88F2" w14:textId="25FE4430" w:rsidR="000A7F40" w:rsidRDefault="00E609D5" w:rsidP="00FB21EF">
      <w:pPr>
        <w:jc w:val="both"/>
        <w:rPr>
          <w:noProof/>
          <w:lang w:val="ro-RO"/>
        </w:rPr>
      </w:pPr>
      <w:r>
        <w:rPr>
          <w:noProof/>
          <w:lang w:val="ro-RO"/>
        </w:rPr>
        <w:t xml:space="preserve">Publicația explorează dimensiunea culturală a existenței umane, punând accent pe interpretarea expresiilor și percepțiilor culturale printr-o varietate de perspective teoretice. </w:t>
      </w:r>
      <w:r>
        <w:rPr>
          <w:i/>
          <w:iCs/>
          <w:noProof/>
          <w:lang w:val="ro-RO"/>
        </w:rPr>
        <w:t xml:space="preserve">Humanities </w:t>
      </w:r>
      <w:r>
        <w:rPr>
          <w:noProof/>
          <w:lang w:val="ro-RO"/>
        </w:rPr>
        <w:t>publică articole de cercetare, recenzii și volume speciale dedicate unor teme de actualitate în domeniul științelor umaniste</w:t>
      </w:r>
      <w:r w:rsidR="00C9569B">
        <w:rPr>
          <w:noProof/>
          <w:lang w:val="ro-RO"/>
        </w:rPr>
        <w:t xml:space="preserve">. </w:t>
      </w:r>
    </w:p>
    <w:p w14:paraId="32A8262D" w14:textId="4FB998E6" w:rsidR="00C9569B" w:rsidRDefault="00C9569B" w:rsidP="00FB21EF">
      <w:pPr>
        <w:jc w:val="both"/>
        <w:rPr>
          <w:noProof/>
          <w:lang w:val="ro-RO"/>
        </w:rPr>
      </w:pPr>
    </w:p>
    <w:p w14:paraId="012FCE62" w14:textId="48E0C36A" w:rsidR="00E609D5" w:rsidRPr="000E7644" w:rsidRDefault="00E609D5" w:rsidP="00E609D5">
      <w:pPr>
        <w:jc w:val="both"/>
        <w:rPr>
          <w:noProof/>
          <w:lang w:val="ro-RO"/>
        </w:rPr>
      </w:pPr>
    </w:p>
    <w:p w14:paraId="7F1DD4A1" w14:textId="3C9571A4" w:rsidR="00B80F02" w:rsidRPr="000E7644" w:rsidRDefault="00B80F02" w:rsidP="00FB21EF">
      <w:pPr>
        <w:jc w:val="both"/>
        <w:rPr>
          <w:noProof/>
          <w:lang w:val="ro-RO"/>
        </w:rPr>
      </w:pPr>
    </w:p>
    <w:sectPr w:rsidR="00B80F02" w:rsidRPr="000E76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02"/>
    <w:rsid w:val="00027EC1"/>
    <w:rsid w:val="000A7F40"/>
    <w:rsid w:val="000E7644"/>
    <w:rsid w:val="0027630B"/>
    <w:rsid w:val="00323192"/>
    <w:rsid w:val="004A0A31"/>
    <w:rsid w:val="00561E32"/>
    <w:rsid w:val="00605FEE"/>
    <w:rsid w:val="00627D0A"/>
    <w:rsid w:val="00721BC3"/>
    <w:rsid w:val="007274AA"/>
    <w:rsid w:val="0077297F"/>
    <w:rsid w:val="007E4759"/>
    <w:rsid w:val="00A93672"/>
    <w:rsid w:val="00AF44AC"/>
    <w:rsid w:val="00B80F02"/>
    <w:rsid w:val="00C9569B"/>
    <w:rsid w:val="00D14CBF"/>
    <w:rsid w:val="00D3079C"/>
    <w:rsid w:val="00DB0F49"/>
    <w:rsid w:val="00DB7995"/>
    <w:rsid w:val="00E609D5"/>
    <w:rsid w:val="00E7198F"/>
    <w:rsid w:val="00EB088A"/>
    <w:rsid w:val="00ED13B5"/>
    <w:rsid w:val="00F4566C"/>
    <w:rsid w:val="00F86E05"/>
    <w:rsid w:val="00FB21EF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FA838"/>
  <w15:chartTrackingRefBased/>
  <w15:docId w15:val="{878693E1-3D49-4671-B391-FA9A4E21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0F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F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F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F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F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F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F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F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F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F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F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F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F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F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F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F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F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F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F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0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F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0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F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F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F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F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F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F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F0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80F0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dpi.com/journal/humanities/awards/30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Outis</dc:creator>
  <cp:keywords/>
  <dc:description/>
  <cp:lastModifiedBy>Daria Cojocaru</cp:lastModifiedBy>
  <cp:revision>26</cp:revision>
  <dcterms:created xsi:type="dcterms:W3CDTF">2025-05-21T13:28:00Z</dcterms:created>
  <dcterms:modified xsi:type="dcterms:W3CDTF">2025-05-22T11:44:00Z</dcterms:modified>
</cp:coreProperties>
</file>