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284CC" w14:textId="1A3D6445" w:rsidR="00452CA9" w:rsidRPr="00452CA9" w:rsidRDefault="004157B5" w:rsidP="004157B5">
      <w:pPr>
        <w:jc w:val="both"/>
        <w:rPr>
          <w:lang w:val="en-GB"/>
        </w:rPr>
      </w:pPr>
      <w:r w:rsidRPr="004157B5">
        <w:rPr>
          <w:b/>
          <w:bCs/>
          <w:lang w:val="en-GB"/>
        </w:rPr>
        <w:t xml:space="preserve">The University of Bucharest </w:t>
      </w:r>
      <w:r w:rsidR="00452CA9">
        <w:rPr>
          <w:b/>
          <w:bCs/>
          <w:lang w:val="en-GB"/>
        </w:rPr>
        <w:t>c</w:t>
      </w:r>
      <w:r w:rsidRPr="004157B5">
        <w:rPr>
          <w:b/>
          <w:bCs/>
          <w:lang w:val="en-GB"/>
        </w:rPr>
        <w:t xml:space="preserve">ommunity </w:t>
      </w:r>
      <w:r w:rsidR="00452CA9">
        <w:rPr>
          <w:b/>
          <w:bCs/>
          <w:lang w:val="en-GB"/>
        </w:rPr>
        <w:t>is i</w:t>
      </w:r>
      <w:r w:rsidRPr="004157B5">
        <w:rPr>
          <w:b/>
          <w:bCs/>
          <w:lang w:val="en-GB"/>
        </w:rPr>
        <w:t xml:space="preserve">nvited to the </w:t>
      </w:r>
      <w:r w:rsidR="00452CA9">
        <w:rPr>
          <w:b/>
          <w:bCs/>
          <w:lang w:val="en-GB"/>
        </w:rPr>
        <w:t>s</w:t>
      </w:r>
      <w:r w:rsidRPr="004157B5">
        <w:rPr>
          <w:b/>
          <w:bCs/>
          <w:lang w:val="en-GB"/>
        </w:rPr>
        <w:t xml:space="preserve">econd dition of the “YPEL” </w:t>
      </w:r>
      <w:r w:rsidR="00452CA9">
        <w:rPr>
          <w:b/>
          <w:bCs/>
          <w:lang w:val="en-GB"/>
        </w:rPr>
        <w:t xml:space="preserve">- </w:t>
      </w:r>
      <w:r w:rsidR="00452CA9" w:rsidRPr="004157B5">
        <w:rPr>
          <w:b/>
          <w:bCs/>
          <w:lang w:val="en-GB"/>
        </w:rPr>
        <w:t>Youth, Politics, European Leadership</w:t>
      </w:r>
      <w:r w:rsidR="00452CA9">
        <w:rPr>
          <w:lang w:val="en-GB"/>
        </w:rPr>
        <w:t xml:space="preserve"> </w:t>
      </w:r>
      <w:r w:rsidR="00452CA9" w:rsidRPr="00452CA9">
        <w:rPr>
          <w:b/>
          <w:bCs/>
          <w:lang w:val="en-GB"/>
        </w:rPr>
        <w:t>Event</w:t>
      </w:r>
    </w:p>
    <w:p w14:paraId="12F0B535" w14:textId="66D0BAA5" w:rsidR="004157B5" w:rsidRPr="004157B5" w:rsidRDefault="004157B5" w:rsidP="004157B5">
      <w:pPr>
        <w:jc w:val="both"/>
        <w:rPr>
          <w:lang w:val="en-GB"/>
        </w:rPr>
      </w:pPr>
      <w:r w:rsidRPr="004157B5">
        <w:rPr>
          <w:lang w:val="en-GB"/>
        </w:rPr>
        <w:t xml:space="preserve">On Friday, May 23, 2025, the </w:t>
      </w:r>
      <w:r w:rsidRPr="004157B5">
        <w:rPr>
          <w:b/>
          <w:bCs/>
          <w:i/>
          <w:iCs/>
          <w:lang w:val="en-GB"/>
        </w:rPr>
        <w:t>Security Studies and World Politics</w:t>
      </w:r>
      <w:r w:rsidRPr="004157B5">
        <w:rPr>
          <w:b/>
          <w:bCs/>
          <w:lang w:val="en-GB"/>
        </w:rPr>
        <w:t xml:space="preserve"> Association</w:t>
      </w:r>
      <w:r w:rsidRPr="004157B5">
        <w:rPr>
          <w:lang w:val="en-GB"/>
        </w:rPr>
        <w:t xml:space="preserve">, part of the Faculty of Political Science at the University of Bucharest, will host the second edition of the </w:t>
      </w:r>
      <w:r w:rsidRPr="004157B5">
        <w:rPr>
          <w:b/>
          <w:bCs/>
          <w:i/>
          <w:iCs/>
          <w:lang w:val="en-GB"/>
        </w:rPr>
        <w:t>Youth, Politics, European Leadership (YPEL)</w:t>
      </w:r>
      <w:r w:rsidRPr="004157B5">
        <w:rPr>
          <w:lang w:val="en-GB"/>
        </w:rPr>
        <w:t xml:space="preserve"> event. The conference will begin at 10:00 AM and will take place at the European Parliament Liaison Office in Romania</w:t>
      </w:r>
      <w:r w:rsidR="00452CA9">
        <w:rPr>
          <w:lang w:val="en-GB"/>
        </w:rPr>
        <w:t>.</w:t>
      </w:r>
    </w:p>
    <w:p w14:paraId="37646FFF" w14:textId="3C65B36F" w:rsidR="004157B5" w:rsidRPr="004157B5" w:rsidRDefault="004157B5" w:rsidP="004157B5">
      <w:pPr>
        <w:jc w:val="both"/>
        <w:rPr>
          <w:lang w:val="en-GB"/>
        </w:rPr>
      </w:pPr>
      <w:r w:rsidRPr="004157B5">
        <w:rPr>
          <w:lang w:val="en-GB"/>
        </w:rPr>
        <w:t xml:space="preserve">The event will be moderated by </w:t>
      </w:r>
      <w:r w:rsidRPr="004157B5">
        <w:rPr>
          <w:b/>
          <w:bCs/>
          <w:lang w:val="en-GB"/>
        </w:rPr>
        <w:t>Victoria-Miruna Ghițulete</w:t>
      </w:r>
      <w:r w:rsidRPr="004157B5">
        <w:rPr>
          <w:lang w:val="en-GB"/>
        </w:rPr>
        <w:t xml:space="preserve">, </w:t>
      </w:r>
      <w:r w:rsidR="00452CA9">
        <w:rPr>
          <w:lang w:val="en-GB"/>
        </w:rPr>
        <w:t>P</w:t>
      </w:r>
      <w:r w:rsidRPr="004157B5">
        <w:rPr>
          <w:lang w:val="en-GB"/>
        </w:rPr>
        <w:t xml:space="preserve">resident of the </w:t>
      </w:r>
      <w:r w:rsidRPr="004157B5">
        <w:rPr>
          <w:i/>
          <w:iCs/>
          <w:lang w:val="en-GB"/>
        </w:rPr>
        <w:t xml:space="preserve">Security Studies and World Politics </w:t>
      </w:r>
      <w:r w:rsidRPr="004157B5">
        <w:rPr>
          <w:lang w:val="en-GB"/>
        </w:rPr>
        <w:t xml:space="preserve">Association and a first-year Master's student in European Studies at FSPUB, alongside </w:t>
      </w:r>
      <w:r w:rsidRPr="004157B5">
        <w:rPr>
          <w:b/>
          <w:bCs/>
          <w:lang w:val="en-GB"/>
        </w:rPr>
        <w:t>Deian George Primejdie Ianculovici</w:t>
      </w:r>
      <w:r w:rsidRPr="004157B5">
        <w:rPr>
          <w:lang w:val="en-GB"/>
        </w:rPr>
        <w:t>, Vice President of the Association, second-year undergraduate student in Political Science, FSPUB stu</w:t>
      </w:r>
      <w:r w:rsidR="00452CA9">
        <w:rPr>
          <w:lang w:val="en-GB"/>
        </w:rPr>
        <w:t>d</w:t>
      </w:r>
      <w:r w:rsidRPr="004157B5">
        <w:rPr>
          <w:lang w:val="en-GB"/>
        </w:rPr>
        <w:t>ent counselor, and CIVIS ambassador.</w:t>
      </w:r>
    </w:p>
    <w:p w14:paraId="232956E4" w14:textId="35661CE0" w:rsidR="004157B5" w:rsidRPr="004157B5" w:rsidRDefault="004157B5" w:rsidP="004157B5">
      <w:pPr>
        <w:jc w:val="both"/>
        <w:rPr>
          <w:lang w:val="en-GB"/>
        </w:rPr>
      </w:pPr>
      <w:r w:rsidRPr="004157B5">
        <w:rPr>
          <w:lang w:val="en-GB"/>
        </w:rPr>
        <w:t xml:space="preserve">Speakers will include </w:t>
      </w:r>
      <w:r w:rsidRPr="004157B5">
        <w:rPr>
          <w:b/>
          <w:bCs/>
          <w:lang w:val="en-GB"/>
        </w:rPr>
        <w:t>Associate Professor Constantin Vică</w:t>
      </w:r>
      <w:r w:rsidR="00452CA9">
        <w:rPr>
          <w:lang w:val="en-GB"/>
        </w:rPr>
        <w:t xml:space="preserve">, </w:t>
      </w:r>
      <w:r w:rsidR="00452CA9" w:rsidRPr="00452CA9">
        <w:rPr>
          <w:b/>
          <w:bCs/>
          <w:lang w:val="en-GB"/>
        </w:rPr>
        <w:t>PhD,</w:t>
      </w:r>
      <w:r w:rsidR="00452CA9">
        <w:rPr>
          <w:lang w:val="en-GB"/>
        </w:rPr>
        <w:t xml:space="preserve"> </w:t>
      </w:r>
      <w:r w:rsidRPr="004157B5">
        <w:rPr>
          <w:lang w:val="en-GB"/>
        </w:rPr>
        <w:t xml:space="preserve">Vice-Rector for Internationalization and Public Relations at the University of Bucharest and faculty member of the Faculty of Philosophy; Professor </w:t>
      </w:r>
      <w:r w:rsidRPr="004157B5">
        <w:rPr>
          <w:b/>
          <w:bCs/>
          <w:lang w:val="en-GB"/>
        </w:rPr>
        <w:t>Alexandra Alina Iancu,</w:t>
      </w:r>
      <w:r w:rsidR="00452CA9" w:rsidRPr="00452CA9">
        <w:rPr>
          <w:b/>
          <w:bCs/>
          <w:lang w:val="en-GB"/>
        </w:rPr>
        <w:t xml:space="preserve"> PhD,</w:t>
      </w:r>
      <w:r w:rsidRPr="004157B5">
        <w:rPr>
          <w:lang w:val="en-GB"/>
        </w:rPr>
        <w:t xml:space="preserve"> Dean and faculty member of the Faculty of Political Science; and </w:t>
      </w:r>
      <w:r w:rsidRPr="004157B5">
        <w:rPr>
          <w:b/>
          <w:bCs/>
          <w:lang w:val="en-GB"/>
        </w:rPr>
        <w:t xml:space="preserve">Professor Radu Carp, </w:t>
      </w:r>
      <w:r w:rsidR="00452CA9" w:rsidRPr="00452CA9">
        <w:rPr>
          <w:b/>
          <w:bCs/>
          <w:lang w:val="en-GB"/>
        </w:rPr>
        <w:t>PhD,</w:t>
      </w:r>
      <w:r w:rsidR="00452CA9">
        <w:rPr>
          <w:lang w:val="en-GB"/>
        </w:rPr>
        <w:t xml:space="preserve"> </w:t>
      </w:r>
      <w:r w:rsidRPr="004157B5">
        <w:rPr>
          <w:lang w:val="en-GB"/>
        </w:rPr>
        <w:t>faculty member and Director of the Doctoral School of Political Science at the University of Bucharest.</w:t>
      </w:r>
    </w:p>
    <w:p w14:paraId="03F726B9" w14:textId="77777777" w:rsidR="004157B5" w:rsidRPr="004157B5" w:rsidRDefault="004157B5" w:rsidP="004157B5">
      <w:pPr>
        <w:jc w:val="both"/>
        <w:rPr>
          <w:lang w:val="en-GB"/>
        </w:rPr>
      </w:pPr>
      <w:r w:rsidRPr="004157B5">
        <w:rPr>
          <w:lang w:val="en-GB"/>
        </w:rPr>
        <w:t xml:space="preserve">Also confirmed to attend are </w:t>
      </w:r>
      <w:r w:rsidRPr="004157B5">
        <w:rPr>
          <w:b/>
          <w:bCs/>
          <w:lang w:val="en-GB"/>
        </w:rPr>
        <w:t>Mădălina Mihalache</w:t>
      </w:r>
      <w:r w:rsidRPr="004157B5">
        <w:rPr>
          <w:lang w:val="en-GB"/>
        </w:rPr>
        <w:t xml:space="preserve">, Head of the European Parliament Liaison Office in Romania; </w:t>
      </w:r>
      <w:r w:rsidRPr="004157B5">
        <w:rPr>
          <w:b/>
          <w:bCs/>
          <w:lang w:val="en-GB"/>
        </w:rPr>
        <w:t>Vasile Dîncu</w:t>
      </w:r>
      <w:r w:rsidRPr="004157B5">
        <w:rPr>
          <w:lang w:val="en-GB"/>
        </w:rPr>
        <w:t xml:space="preserve">, Minister of National Defense from 2021 to 2022 and current Vice Chair of the Special Committee on the European Democracy Shield in the European Parliament; </w:t>
      </w:r>
      <w:r w:rsidRPr="004157B5">
        <w:rPr>
          <w:b/>
          <w:bCs/>
          <w:lang w:val="en-GB"/>
        </w:rPr>
        <w:t>Oana Nuță</w:t>
      </w:r>
      <w:r w:rsidRPr="004157B5">
        <w:rPr>
          <w:lang w:val="en-GB"/>
        </w:rPr>
        <w:t xml:space="preserve">, Marketing Manager at Exim Banca Românească; and </w:t>
      </w:r>
      <w:r w:rsidRPr="004157B5">
        <w:rPr>
          <w:b/>
          <w:bCs/>
          <w:lang w:val="en-GB"/>
        </w:rPr>
        <w:t>Răzvan Chiruță</w:t>
      </w:r>
      <w:r w:rsidRPr="004157B5">
        <w:rPr>
          <w:lang w:val="en-GB"/>
        </w:rPr>
        <w:t>, journalist at Buletin de București.</w:t>
      </w:r>
    </w:p>
    <w:p w14:paraId="3B953C08" w14:textId="3752A143" w:rsidR="004157B5" w:rsidRPr="004157B5" w:rsidRDefault="004157B5" w:rsidP="004157B5">
      <w:pPr>
        <w:jc w:val="both"/>
        <w:rPr>
          <w:lang w:val="en-GB"/>
        </w:rPr>
      </w:pPr>
      <w:r w:rsidRPr="004157B5">
        <w:rPr>
          <w:lang w:val="en-GB"/>
        </w:rPr>
        <w:t xml:space="preserve">Those interested in attending are invited to fill out the registration form available </w:t>
      </w:r>
      <w:hyperlink r:id="rId4" w:history="1">
        <w:r w:rsidRPr="004157B5">
          <w:rPr>
            <w:rStyle w:val="Hyperlink"/>
            <w:b/>
            <w:bCs/>
            <w:lang w:val="en-GB"/>
          </w:rPr>
          <w:t>HERE</w:t>
        </w:r>
        <w:r w:rsidRPr="004157B5">
          <w:rPr>
            <w:rStyle w:val="Hyperlink"/>
            <w:lang w:val="en-GB"/>
          </w:rPr>
          <w:t>.</w:t>
        </w:r>
      </w:hyperlink>
      <w:r w:rsidRPr="004157B5">
        <w:rPr>
          <w:lang w:val="en-GB"/>
        </w:rPr>
        <w:t xml:space="preserve"> Participation is free, subject to available seats.</w:t>
      </w:r>
    </w:p>
    <w:p w14:paraId="672CDAEB" w14:textId="77777777" w:rsidR="004157B5" w:rsidRPr="004157B5" w:rsidRDefault="004157B5" w:rsidP="004157B5">
      <w:pPr>
        <w:jc w:val="both"/>
        <w:rPr>
          <w:lang w:val="en-GB"/>
        </w:rPr>
      </w:pPr>
      <w:r w:rsidRPr="004157B5">
        <w:rPr>
          <w:b/>
          <w:bCs/>
          <w:lang w:val="en-GB"/>
        </w:rPr>
        <w:t xml:space="preserve">YPEL </w:t>
      </w:r>
      <w:r w:rsidRPr="004157B5">
        <w:rPr>
          <w:lang w:val="en-GB"/>
        </w:rPr>
        <w:t>is a civic and educational initiative dedicated to young people, built around the need for the new generation to actively engage in a European context marked by geopolitical uncertainty, disinformation campaigns, and hybrid threats to democracy. The event offers a space for reflection and dialogue among students, experts, policymakers, and representatives of European institutions.</w:t>
      </w:r>
    </w:p>
    <w:p w14:paraId="3ED7454F" w14:textId="77777777" w:rsidR="004157B5" w:rsidRPr="004157B5" w:rsidRDefault="004157B5" w:rsidP="004157B5">
      <w:pPr>
        <w:jc w:val="both"/>
        <w:rPr>
          <w:lang w:val="en-GB"/>
        </w:rPr>
      </w:pPr>
      <w:r w:rsidRPr="004157B5">
        <w:rPr>
          <w:lang w:val="en-GB"/>
        </w:rPr>
        <w:t>At a time when Romania is facing heightened security risks and European values are often distorted by manipulative messaging, YPEL encourages student engagement in defending democratic principles and building a resilient society.</w:t>
      </w:r>
    </w:p>
    <w:p w14:paraId="638ABCAB" w14:textId="77777777" w:rsidR="004157B5" w:rsidRPr="004157B5" w:rsidRDefault="004157B5" w:rsidP="004157B5">
      <w:pPr>
        <w:jc w:val="both"/>
        <w:rPr>
          <w:lang w:val="en-GB"/>
        </w:rPr>
      </w:pPr>
      <w:r w:rsidRPr="004157B5">
        <w:rPr>
          <w:lang w:val="en-GB"/>
        </w:rPr>
        <w:t>The event is structured in two main parts, designed to highlight current European topics and facilitate dialogue among different participant groups. The first part consists of a conference featuring contributions from key actors in the political, academic, and institutional spheres. Topics will include the security challenges facing the European Union and Romania, the impact of disinformation on democracy and institutional responses, Romania’s future in the EU, and youth engagement in promoting European values.</w:t>
      </w:r>
    </w:p>
    <w:p w14:paraId="5C74C536" w14:textId="77777777" w:rsidR="004157B5" w:rsidRPr="004157B5" w:rsidRDefault="004157B5" w:rsidP="004157B5">
      <w:pPr>
        <w:jc w:val="both"/>
        <w:rPr>
          <w:lang w:val="en-GB"/>
        </w:rPr>
      </w:pPr>
      <w:r w:rsidRPr="004157B5">
        <w:rPr>
          <w:lang w:val="en-GB"/>
        </w:rPr>
        <w:t>The second part is dedicated to young participants and includes interactive sessions, information on European opportunities for students, and an educational activity supported by partner organizations.</w:t>
      </w:r>
    </w:p>
    <w:p w14:paraId="06BE8156" w14:textId="77777777" w:rsidR="004157B5" w:rsidRPr="004157B5" w:rsidRDefault="004157B5" w:rsidP="004157B5">
      <w:pPr>
        <w:jc w:val="both"/>
        <w:rPr>
          <w:lang w:val="en-GB"/>
        </w:rPr>
      </w:pPr>
      <w:r w:rsidRPr="004157B5">
        <w:rPr>
          <w:lang w:val="en-GB"/>
        </w:rPr>
        <w:t xml:space="preserve">The </w:t>
      </w:r>
      <w:r w:rsidRPr="004157B5">
        <w:rPr>
          <w:b/>
          <w:bCs/>
          <w:lang w:val="en-GB"/>
        </w:rPr>
        <w:t>Security Studies and World Politics</w:t>
      </w:r>
      <w:r w:rsidRPr="004157B5">
        <w:rPr>
          <w:lang w:val="en-GB"/>
        </w:rPr>
        <w:t xml:space="preserve"> </w:t>
      </w:r>
      <w:r w:rsidRPr="004157B5">
        <w:rPr>
          <w:b/>
          <w:bCs/>
          <w:lang w:val="en-GB"/>
        </w:rPr>
        <w:t>Association</w:t>
      </w:r>
      <w:r w:rsidRPr="004157B5">
        <w:rPr>
          <w:lang w:val="en-GB"/>
        </w:rPr>
        <w:t xml:space="preserve"> (SSWP) is a non-governmental organization established in 2024 within the Faculty of Political Science at the University of Bucharest. Its mission is to help shape a new generation of responsible leaders, equipped to </w:t>
      </w:r>
      <w:r w:rsidRPr="004157B5">
        <w:rPr>
          <w:lang w:val="en-GB"/>
        </w:rPr>
        <w:lastRenderedPageBreak/>
        <w:t>tackle contemporary global challenges and committed to strengthening democracy and modernizing society.</w:t>
      </w:r>
    </w:p>
    <w:p w14:paraId="5574761D" w14:textId="4EBE1433" w:rsidR="004157B5" w:rsidRPr="004157B5" w:rsidRDefault="004157B5" w:rsidP="004157B5">
      <w:pPr>
        <w:jc w:val="both"/>
        <w:rPr>
          <w:lang w:val="en-GB"/>
        </w:rPr>
      </w:pPr>
      <w:r w:rsidRPr="004157B5">
        <w:rPr>
          <w:lang w:val="en-GB"/>
        </w:rPr>
        <w:t xml:space="preserve">For more information, you can visit the SSWP website </w:t>
      </w:r>
      <w:hyperlink r:id="rId5" w:history="1">
        <w:r w:rsidRPr="004157B5">
          <w:rPr>
            <w:rStyle w:val="Hyperlink"/>
            <w:b/>
            <w:bCs/>
            <w:lang w:val="en-GB"/>
          </w:rPr>
          <w:t>HERE</w:t>
        </w:r>
        <w:r w:rsidRPr="004157B5">
          <w:rPr>
            <w:rStyle w:val="Hyperlink"/>
            <w:lang w:val="en-GB"/>
          </w:rPr>
          <w:t>.</w:t>
        </w:r>
      </w:hyperlink>
    </w:p>
    <w:p w14:paraId="2BB4A18B" w14:textId="77777777" w:rsidR="00A46FF0" w:rsidRPr="00A46FF0" w:rsidRDefault="00A46FF0" w:rsidP="004157B5">
      <w:pPr>
        <w:jc w:val="both"/>
        <w:rPr>
          <w:lang w:val="en-GB"/>
        </w:rPr>
      </w:pPr>
    </w:p>
    <w:sectPr w:rsidR="00A46FF0" w:rsidRPr="00A46F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697"/>
    <w:rsid w:val="00216103"/>
    <w:rsid w:val="00237E47"/>
    <w:rsid w:val="002B1A41"/>
    <w:rsid w:val="004157B5"/>
    <w:rsid w:val="00435059"/>
    <w:rsid w:val="00452CA9"/>
    <w:rsid w:val="0053798C"/>
    <w:rsid w:val="005B7D07"/>
    <w:rsid w:val="00627093"/>
    <w:rsid w:val="007260BB"/>
    <w:rsid w:val="00736C90"/>
    <w:rsid w:val="00907697"/>
    <w:rsid w:val="00956BCF"/>
    <w:rsid w:val="009A7F4E"/>
    <w:rsid w:val="009B06D0"/>
    <w:rsid w:val="00A46FF0"/>
    <w:rsid w:val="00A52D16"/>
    <w:rsid w:val="00BC2B11"/>
    <w:rsid w:val="00C2154D"/>
    <w:rsid w:val="00CA4EFE"/>
    <w:rsid w:val="00CB22E9"/>
    <w:rsid w:val="00CF1CE1"/>
    <w:rsid w:val="00E077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9A79B"/>
  <w15:chartTrackingRefBased/>
  <w15:docId w15:val="{241F08DF-BF09-4353-A19F-AF3B0C8DF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9076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76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76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76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76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76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76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76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76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7697"/>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907697"/>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907697"/>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907697"/>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907697"/>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907697"/>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907697"/>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907697"/>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907697"/>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9076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7697"/>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9076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7697"/>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907697"/>
    <w:pPr>
      <w:spacing w:before="160"/>
      <w:jc w:val="center"/>
    </w:pPr>
    <w:rPr>
      <w:i/>
      <w:iCs/>
      <w:color w:val="404040" w:themeColor="text1" w:themeTint="BF"/>
    </w:rPr>
  </w:style>
  <w:style w:type="character" w:customStyle="1" w:styleId="QuoteChar">
    <w:name w:val="Quote Char"/>
    <w:basedOn w:val="DefaultParagraphFont"/>
    <w:link w:val="Quote"/>
    <w:uiPriority w:val="29"/>
    <w:rsid w:val="00907697"/>
    <w:rPr>
      <w:i/>
      <w:iCs/>
      <w:color w:val="404040" w:themeColor="text1" w:themeTint="BF"/>
      <w:lang w:val="ro-RO"/>
    </w:rPr>
  </w:style>
  <w:style w:type="paragraph" w:styleId="ListParagraph">
    <w:name w:val="List Paragraph"/>
    <w:basedOn w:val="Normal"/>
    <w:uiPriority w:val="34"/>
    <w:qFormat/>
    <w:rsid w:val="00907697"/>
    <w:pPr>
      <w:ind w:left="720"/>
      <w:contextualSpacing/>
    </w:pPr>
  </w:style>
  <w:style w:type="character" w:styleId="IntenseEmphasis">
    <w:name w:val="Intense Emphasis"/>
    <w:basedOn w:val="DefaultParagraphFont"/>
    <w:uiPriority w:val="21"/>
    <w:qFormat/>
    <w:rsid w:val="00907697"/>
    <w:rPr>
      <w:i/>
      <w:iCs/>
      <w:color w:val="0F4761" w:themeColor="accent1" w:themeShade="BF"/>
    </w:rPr>
  </w:style>
  <w:style w:type="paragraph" w:styleId="IntenseQuote">
    <w:name w:val="Intense Quote"/>
    <w:basedOn w:val="Normal"/>
    <w:next w:val="Normal"/>
    <w:link w:val="IntenseQuoteChar"/>
    <w:uiPriority w:val="30"/>
    <w:qFormat/>
    <w:rsid w:val="009076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7697"/>
    <w:rPr>
      <w:i/>
      <w:iCs/>
      <w:color w:val="0F4761" w:themeColor="accent1" w:themeShade="BF"/>
      <w:lang w:val="ro-RO"/>
    </w:rPr>
  </w:style>
  <w:style w:type="character" w:styleId="IntenseReference">
    <w:name w:val="Intense Reference"/>
    <w:basedOn w:val="DefaultParagraphFont"/>
    <w:uiPriority w:val="32"/>
    <w:qFormat/>
    <w:rsid w:val="00907697"/>
    <w:rPr>
      <w:b/>
      <w:bCs/>
      <w:smallCaps/>
      <w:color w:val="0F4761" w:themeColor="accent1" w:themeShade="BF"/>
      <w:spacing w:val="5"/>
    </w:rPr>
  </w:style>
  <w:style w:type="character" w:styleId="Hyperlink">
    <w:name w:val="Hyperlink"/>
    <w:basedOn w:val="DefaultParagraphFont"/>
    <w:uiPriority w:val="99"/>
    <w:unhideWhenUsed/>
    <w:rsid w:val="00452CA9"/>
    <w:rPr>
      <w:color w:val="467886" w:themeColor="hyperlink"/>
      <w:u w:val="single"/>
    </w:rPr>
  </w:style>
  <w:style w:type="character" w:styleId="UnresolvedMention">
    <w:name w:val="Unresolved Mention"/>
    <w:basedOn w:val="DefaultParagraphFont"/>
    <w:uiPriority w:val="99"/>
    <w:semiHidden/>
    <w:unhideWhenUsed/>
    <w:rsid w:val="00452C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8014180">
      <w:bodyDiv w:val="1"/>
      <w:marLeft w:val="0"/>
      <w:marRight w:val="0"/>
      <w:marTop w:val="0"/>
      <w:marBottom w:val="0"/>
      <w:divBdr>
        <w:top w:val="none" w:sz="0" w:space="0" w:color="auto"/>
        <w:left w:val="none" w:sz="0" w:space="0" w:color="auto"/>
        <w:bottom w:val="none" w:sz="0" w:space="0" w:color="auto"/>
        <w:right w:val="none" w:sz="0" w:space="0" w:color="auto"/>
      </w:divBdr>
    </w:div>
    <w:div w:id="703793903">
      <w:bodyDiv w:val="1"/>
      <w:marLeft w:val="0"/>
      <w:marRight w:val="0"/>
      <w:marTop w:val="0"/>
      <w:marBottom w:val="0"/>
      <w:divBdr>
        <w:top w:val="none" w:sz="0" w:space="0" w:color="auto"/>
        <w:left w:val="none" w:sz="0" w:space="0" w:color="auto"/>
        <w:bottom w:val="none" w:sz="0" w:space="0" w:color="auto"/>
        <w:right w:val="none" w:sz="0" w:space="0" w:color="auto"/>
      </w:divBdr>
    </w:div>
    <w:div w:id="960264626">
      <w:bodyDiv w:val="1"/>
      <w:marLeft w:val="0"/>
      <w:marRight w:val="0"/>
      <w:marTop w:val="0"/>
      <w:marBottom w:val="0"/>
      <w:divBdr>
        <w:top w:val="none" w:sz="0" w:space="0" w:color="auto"/>
        <w:left w:val="none" w:sz="0" w:space="0" w:color="auto"/>
        <w:bottom w:val="none" w:sz="0" w:space="0" w:color="auto"/>
        <w:right w:val="none" w:sz="0" w:space="0" w:color="auto"/>
      </w:divBdr>
    </w:div>
    <w:div w:id="1227762394">
      <w:bodyDiv w:val="1"/>
      <w:marLeft w:val="0"/>
      <w:marRight w:val="0"/>
      <w:marTop w:val="0"/>
      <w:marBottom w:val="0"/>
      <w:divBdr>
        <w:top w:val="none" w:sz="0" w:space="0" w:color="auto"/>
        <w:left w:val="none" w:sz="0" w:space="0" w:color="auto"/>
        <w:bottom w:val="none" w:sz="0" w:space="0" w:color="auto"/>
        <w:right w:val="none" w:sz="0" w:space="0" w:color="auto"/>
      </w:divBdr>
    </w:div>
    <w:div w:id="1449081806">
      <w:bodyDiv w:val="1"/>
      <w:marLeft w:val="0"/>
      <w:marRight w:val="0"/>
      <w:marTop w:val="0"/>
      <w:marBottom w:val="0"/>
      <w:divBdr>
        <w:top w:val="none" w:sz="0" w:space="0" w:color="auto"/>
        <w:left w:val="none" w:sz="0" w:space="0" w:color="auto"/>
        <w:bottom w:val="none" w:sz="0" w:space="0" w:color="auto"/>
        <w:right w:val="none" w:sz="0" w:space="0" w:color="auto"/>
      </w:divBdr>
    </w:div>
    <w:div w:id="214083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swp.ro/" TargetMode="External"/><Relationship Id="rId4" Type="http://schemas.openxmlformats.org/officeDocument/2006/relationships/hyperlink" Target="https://docs.google.com/forms/d/e/1FAIpQLScjZmJZnYpNOp8E4-DLfNi8rn56e22auYk5X3E3s1oy7PDqmA/viewfo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557</Words>
  <Characters>3177</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Daria Cojocaru</cp:lastModifiedBy>
  <cp:revision>2</cp:revision>
  <dcterms:created xsi:type="dcterms:W3CDTF">2025-05-19T07:16:00Z</dcterms:created>
  <dcterms:modified xsi:type="dcterms:W3CDTF">2025-05-19T07:16:00Z</dcterms:modified>
</cp:coreProperties>
</file>