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EE9414" w14:textId="77777777" w:rsidR="00454D32" w:rsidRDefault="00454D32" w:rsidP="00F26324">
      <w:pPr>
        <w:spacing w:line="360" w:lineRule="auto"/>
        <w:jc w:val="center"/>
        <w:rPr>
          <w:rFonts w:ascii="Times New Roman" w:hAnsi="Times New Roman" w:cs="Times New Roman"/>
          <w:sz w:val="24"/>
          <w:szCs w:val="24"/>
          <w:lang w:val="ro-RO"/>
        </w:rPr>
      </w:pPr>
    </w:p>
    <w:p w14:paraId="5B657D4F" w14:textId="28EA4DDE" w:rsidR="007B56AA" w:rsidRPr="007B56AA" w:rsidRDefault="007B56AA" w:rsidP="007B56AA">
      <w:pPr>
        <w:spacing w:line="360" w:lineRule="auto"/>
        <w:rPr>
          <w:rFonts w:ascii="Times New Roman" w:hAnsi="Times New Roman" w:cs="Times New Roman"/>
          <w:b/>
          <w:bCs/>
          <w:color w:val="767171" w:themeColor="background2" w:themeShade="80"/>
          <w:sz w:val="36"/>
          <w:szCs w:val="36"/>
          <w:lang w:val="ro-RO"/>
        </w:rPr>
      </w:pPr>
      <w:r w:rsidRPr="007B56AA">
        <w:rPr>
          <w:rFonts w:ascii="Times New Roman" w:hAnsi="Times New Roman" w:cs="Times New Roman"/>
          <w:b/>
          <w:bCs/>
          <w:color w:val="767171" w:themeColor="background2" w:themeShade="80"/>
          <w:sz w:val="36"/>
          <w:szCs w:val="36"/>
          <w:lang w:val="ro-RO"/>
        </w:rPr>
        <w:t xml:space="preserve">Comunicat de presă </w:t>
      </w:r>
    </w:p>
    <w:p w14:paraId="41559096" w14:textId="1AFC682F" w:rsidR="006134E8" w:rsidRPr="007B56AA" w:rsidRDefault="007B56AA" w:rsidP="00F26324">
      <w:pPr>
        <w:spacing w:line="360" w:lineRule="auto"/>
        <w:jc w:val="center"/>
        <w:rPr>
          <w:rFonts w:ascii="Times New Roman" w:hAnsi="Times New Roman" w:cs="Times New Roman"/>
          <w:b/>
          <w:bCs/>
          <w:sz w:val="28"/>
          <w:szCs w:val="28"/>
          <w:lang w:val="ro-RO"/>
        </w:rPr>
      </w:pPr>
      <w:r w:rsidRPr="00F47D5A">
        <w:rPr>
          <w:rFonts w:ascii="Times New Roman" w:hAnsi="Times New Roman" w:cs="Times New Roman"/>
          <w:b/>
          <w:bCs/>
          <w:sz w:val="28"/>
          <w:szCs w:val="28"/>
          <w:lang w:val="it-IT"/>
        </w:rPr>
        <w:t>Pe Valea Streiului, Zâna Viață înfruntă Monstrul de Plastic cu ajutorul comunităților locale</w:t>
      </w:r>
    </w:p>
    <w:p w14:paraId="7B2E5122" w14:textId="77777777" w:rsidR="007B56AA" w:rsidRDefault="007B56AA" w:rsidP="00F26324">
      <w:pPr>
        <w:spacing w:line="360" w:lineRule="auto"/>
        <w:jc w:val="both"/>
        <w:rPr>
          <w:rFonts w:ascii="Times New Roman" w:hAnsi="Times New Roman" w:cs="Times New Roman"/>
          <w:sz w:val="24"/>
          <w:szCs w:val="24"/>
          <w:lang w:val="ro-RO"/>
        </w:rPr>
      </w:pPr>
    </w:p>
    <w:p w14:paraId="3447A063" w14:textId="56F23023" w:rsidR="003A5602" w:rsidRPr="003A5602" w:rsidRDefault="007B56AA" w:rsidP="00F26324">
      <w:pPr>
        <w:spacing w:line="360" w:lineRule="auto"/>
        <w:jc w:val="both"/>
        <w:rPr>
          <w:rFonts w:ascii="Times New Roman" w:hAnsi="Times New Roman" w:cs="Times New Roman"/>
          <w:sz w:val="24"/>
          <w:szCs w:val="24"/>
          <w:lang w:val="ro-RO"/>
        </w:rPr>
      </w:pPr>
      <w:r w:rsidRPr="0040004C">
        <w:rPr>
          <w:rFonts w:ascii="Times New Roman" w:hAnsi="Times New Roman" w:cs="Times New Roman"/>
          <w:b/>
          <w:bCs/>
          <w:sz w:val="24"/>
          <w:szCs w:val="24"/>
          <w:lang w:val="ro-RO"/>
        </w:rPr>
        <w:t xml:space="preserve">Hațeg, </w:t>
      </w:r>
      <w:r w:rsidR="0040004C" w:rsidRPr="0040004C">
        <w:rPr>
          <w:rFonts w:ascii="Times New Roman" w:hAnsi="Times New Roman" w:cs="Times New Roman"/>
          <w:b/>
          <w:bCs/>
          <w:sz w:val="24"/>
          <w:szCs w:val="24"/>
          <w:lang w:val="ro-RO"/>
        </w:rPr>
        <w:t>10</w:t>
      </w:r>
      <w:r w:rsidRPr="0040004C">
        <w:rPr>
          <w:rFonts w:ascii="Times New Roman" w:hAnsi="Times New Roman" w:cs="Times New Roman"/>
          <w:b/>
          <w:bCs/>
          <w:sz w:val="24"/>
          <w:szCs w:val="24"/>
          <w:lang w:val="ro-RO"/>
        </w:rPr>
        <w:t xml:space="preserve"> iunie 2025 -</w:t>
      </w:r>
      <w:r>
        <w:rPr>
          <w:rFonts w:ascii="Times New Roman" w:hAnsi="Times New Roman" w:cs="Times New Roman"/>
          <w:sz w:val="24"/>
          <w:szCs w:val="24"/>
          <w:lang w:val="ro-RO"/>
        </w:rPr>
        <w:t xml:space="preserve"> </w:t>
      </w:r>
      <w:r w:rsidR="003A5602" w:rsidRPr="003A5602">
        <w:rPr>
          <w:rFonts w:ascii="Times New Roman" w:hAnsi="Times New Roman" w:cs="Times New Roman"/>
          <w:sz w:val="24"/>
          <w:szCs w:val="24"/>
          <w:lang w:val="ro-RO"/>
        </w:rPr>
        <w:t xml:space="preserve">Pe Valea Streiului a fost lansat recent un proiect inedit care îmbină educația ecologică cu povestea și imaginația: </w:t>
      </w:r>
      <w:r w:rsidR="003A5602" w:rsidRPr="003A5602">
        <w:rPr>
          <w:rFonts w:ascii="Times New Roman" w:hAnsi="Times New Roman" w:cs="Times New Roman"/>
          <w:i/>
          <w:iCs/>
          <w:sz w:val="24"/>
          <w:szCs w:val="24"/>
          <w:lang w:val="ro-RO"/>
        </w:rPr>
        <w:t>„Zâna Viață și Monstrul de Plastic”</w:t>
      </w:r>
      <w:r w:rsidR="003A5602" w:rsidRPr="003A5602">
        <w:rPr>
          <w:rFonts w:ascii="Times New Roman" w:hAnsi="Times New Roman" w:cs="Times New Roman"/>
          <w:sz w:val="24"/>
          <w:szCs w:val="24"/>
          <w:lang w:val="ro-RO"/>
        </w:rPr>
        <w:t xml:space="preserve">. Proiectul este derulat </w:t>
      </w:r>
      <w:r w:rsidR="00EE0748">
        <w:rPr>
          <w:rFonts w:ascii="Times New Roman" w:hAnsi="Times New Roman" w:cs="Times New Roman"/>
          <w:sz w:val="24"/>
          <w:szCs w:val="24"/>
          <w:lang w:val="ro-RO"/>
        </w:rPr>
        <w:t xml:space="preserve">împreună </w:t>
      </w:r>
      <w:r w:rsidR="003A5602" w:rsidRPr="003A5602">
        <w:rPr>
          <w:rFonts w:ascii="Times New Roman" w:hAnsi="Times New Roman" w:cs="Times New Roman"/>
          <w:sz w:val="24"/>
          <w:szCs w:val="24"/>
          <w:lang w:val="ro-RO"/>
        </w:rPr>
        <w:t>cu Geoparcul Internațional UNESCO Țara Hațegului – Universitatea din București și urmărește să aducă în prim-plan importanța protejării râurilor prin implicarea directă a elevilor, profesorilor, voluntarilor și autorităților locale.</w:t>
      </w:r>
    </w:p>
    <w:p w14:paraId="3AE0D5F3" w14:textId="3F66921C" w:rsidR="003A5602" w:rsidRPr="003A5602" w:rsidRDefault="003A5602" w:rsidP="00F26324">
      <w:pPr>
        <w:spacing w:line="360" w:lineRule="auto"/>
        <w:jc w:val="both"/>
        <w:rPr>
          <w:rFonts w:ascii="Times New Roman" w:hAnsi="Times New Roman" w:cs="Times New Roman"/>
          <w:sz w:val="24"/>
          <w:szCs w:val="24"/>
          <w:lang w:val="ro-RO"/>
        </w:rPr>
      </w:pPr>
      <w:r w:rsidRPr="003A5602">
        <w:rPr>
          <w:rFonts w:ascii="Times New Roman" w:hAnsi="Times New Roman" w:cs="Times New Roman"/>
          <w:sz w:val="24"/>
          <w:szCs w:val="24"/>
          <w:lang w:val="ro-RO"/>
        </w:rPr>
        <w:t>Inspirat de un basm educativ original, proiectul spune povestea Zânei Viață, protectoarea râului Strei, care pornește într-o călătorie simbolică pentru a învinge Monstrul creat din neglijenț</w:t>
      </w:r>
      <w:r w:rsidR="00BF7FE0">
        <w:rPr>
          <w:rFonts w:ascii="Times New Roman" w:hAnsi="Times New Roman" w:cs="Times New Roman"/>
          <w:sz w:val="24"/>
          <w:szCs w:val="24"/>
          <w:lang w:val="ro-RO"/>
        </w:rPr>
        <w:t>ă</w:t>
      </w:r>
      <w:r w:rsidRPr="003A5602">
        <w:rPr>
          <w:rFonts w:ascii="Times New Roman" w:hAnsi="Times New Roman" w:cs="Times New Roman"/>
          <w:sz w:val="24"/>
          <w:szCs w:val="24"/>
          <w:lang w:val="ro-RO"/>
        </w:rPr>
        <w:t xml:space="preserve"> și deșeurile lăsate de oameni. Acțiunea nu </w:t>
      </w:r>
      <w:r w:rsidR="00B74E93">
        <w:rPr>
          <w:rFonts w:ascii="Times New Roman" w:hAnsi="Times New Roman" w:cs="Times New Roman"/>
          <w:sz w:val="24"/>
          <w:szCs w:val="24"/>
          <w:lang w:val="ro-RO"/>
        </w:rPr>
        <w:t>are loc</w:t>
      </w:r>
      <w:r w:rsidRPr="003A5602">
        <w:rPr>
          <w:rFonts w:ascii="Times New Roman" w:hAnsi="Times New Roman" w:cs="Times New Roman"/>
          <w:sz w:val="24"/>
          <w:szCs w:val="24"/>
          <w:lang w:val="ro-RO"/>
        </w:rPr>
        <w:t xml:space="preserve"> doar în imaginație: în spatele poveștii se află o serie de activități concrete – ateliere, exerciții practice, acțiuni de curățenie și instalarea unor puncte educative – prin care elevii învață cum pot contribui activ la reducerea poluării cu plastic.</w:t>
      </w:r>
    </w:p>
    <w:p w14:paraId="6C478058" w14:textId="0BF053C8" w:rsidR="00EF4581" w:rsidRPr="00EE0748" w:rsidRDefault="003A5602" w:rsidP="00F26324">
      <w:pPr>
        <w:spacing w:line="360" w:lineRule="auto"/>
        <w:jc w:val="both"/>
        <w:rPr>
          <w:rFonts w:ascii="Times New Roman" w:hAnsi="Times New Roman" w:cs="Times New Roman"/>
          <w:b/>
          <w:bCs/>
          <w:sz w:val="24"/>
          <w:szCs w:val="24"/>
          <w:lang w:val="ro-RO"/>
        </w:rPr>
      </w:pPr>
      <w:r w:rsidRPr="003A5602">
        <w:rPr>
          <w:rFonts w:ascii="Times New Roman" w:hAnsi="Times New Roman" w:cs="Times New Roman"/>
          <w:sz w:val="24"/>
          <w:szCs w:val="24"/>
          <w:lang w:val="ro-RO"/>
        </w:rPr>
        <w:t>„</w:t>
      </w:r>
      <w:r w:rsidRPr="00EE0748">
        <w:rPr>
          <w:rFonts w:ascii="Times New Roman" w:hAnsi="Times New Roman" w:cs="Times New Roman"/>
          <w:i/>
          <w:iCs/>
          <w:sz w:val="24"/>
          <w:szCs w:val="24"/>
          <w:lang w:val="ro-RO"/>
        </w:rPr>
        <w:t>Este un proiect care le vorbește copiilor pe limba lor, dar care transmite mesaje foarte serioase despre grijă, responsabilitate și viitorul nostru comun</w:t>
      </w:r>
      <w:r w:rsidRPr="003A5602">
        <w:rPr>
          <w:rFonts w:ascii="Times New Roman" w:hAnsi="Times New Roman" w:cs="Times New Roman"/>
          <w:sz w:val="24"/>
          <w:szCs w:val="24"/>
          <w:lang w:val="ro-RO"/>
        </w:rPr>
        <w:t xml:space="preserve">”, </w:t>
      </w:r>
      <w:r w:rsidRPr="00AF7C87">
        <w:rPr>
          <w:rFonts w:ascii="Times New Roman" w:hAnsi="Times New Roman" w:cs="Times New Roman"/>
          <w:sz w:val="24"/>
          <w:szCs w:val="24"/>
          <w:lang w:val="ro-RO"/>
        </w:rPr>
        <w:t xml:space="preserve">afirmă </w:t>
      </w:r>
      <w:r w:rsidRPr="00EE0748">
        <w:rPr>
          <w:rFonts w:ascii="Times New Roman" w:hAnsi="Times New Roman" w:cs="Times New Roman"/>
          <w:b/>
          <w:bCs/>
          <w:sz w:val="24"/>
          <w:szCs w:val="24"/>
          <w:lang w:val="ro-RO"/>
        </w:rPr>
        <w:t>A</w:t>
      </w:r>
      <w:r w:rsidR="00EE0748" w:rsidRPr="00EE0748">
        <w:rPr>
          <w:rFonts w:ascii="Times New Roman" w:hAnsi="Times New Roman" w:cs="Times New Roman"/>
          <w:b/>
          <w:bCs/>
          <w:sz w:val="24"/>
          <w:szCs w:val="24"/>
          <w:lang w:val="ro-RO"/>
        </w:rPr>
        <w:t>lina Ciobanu, manager de proiect</w:t>
      </w:r>
      <w:r w:rsidR="00EF4581" w:rsidRPr="00EE0748">
        <w:rPr>
          <w:rFonts w:ascii="Times New Roman" w:hAnsi="Times New Roman" w:cs="Times New Roman"/>
          <w:b/>
          <w:bCs/>
          <w:sz w:val="24"/>
          <w:szCs w:val="24"/>
          <w:lang w:val="ro-RO"/>
        </w:rPr>
        <w:t>.</w:t>
      </w:r>
    </w:p>
    <w:p w14:paraId="34147685" w14:textId="5AB047A5" w:rsidR="00F85BCD" w:rsidRDefault="003A5602" w:rsidP="00F26324">
      <w:pPr>
        <w:spacing w:line="360" w:lineRule="auto"/>
        <w:jc w:val="both"/>
        <w:rPr>
          <w:rFonts w:ascii="Times New Roman" w:hAnsi="Times New Roman" w:cs="Times New Roman"/>
          <w:sz w:val="24"/>
          <w:szCs w:val="24"/>
          <w:lang w:val="ro-RO"/>
        </w:rPr>
      </w:pPr>
      <w:r w:rsidRPr="003A5602">
        <w:rPr>
          <w:rFonts w:ascii="Times New Roman" w:hAnsi="Times New Roman" w:cs="Times New Roman"/>
          <w:sz w:val="24"/>
          <w:szCs w:val="24"/>
          <w:lang w:val="ro-RO"/>
        </w:rPr>
        <w:t>Pe lângă partea educativă și artistică, proiectul include și intervenții concrete în natură. Chiar în prima lună de la lansare, au fost organizate cinci ateliere științifice aplicate pe râul Strei, unde elevii au testat calitatea apei și au învățat despre impactul deșeurilor plastice asupra ecosistemului. Activitățile s-au desfășurat alături de</w:t>
      </w:r>
      <w:r w:rsidR="00D66912">
        <w:rPr>
          <w:rFonts w:ascii="Times New Roman" w:hAnsi="Times New Roman" w:cs="Times New Roman"/>
          <w:sz w:val="24"/>
          <w:szCs w:val="24"/>
          <w:lang w:val="ro-RO"/>
        </w:rPr>
        <w:t xml:space="preserve"> </w:t>
      </w:r>
      <w:r w:rsidRPr="003A5602">
        <w:rPr>
          <w:rFonts w:ascii="Times New Roman" w:hAnsi="Times New Roman" w:cs="Times New Roman"/>
          <w:sz w:val="24"/>
          <w:szCs w:val="24"/>
          <w:lang w:val="ro-RO"/>
        </w:rPr>
        <w:t>speciali</w:t>
      </w:r>
      <w:r w:rsidR="00D66912">
        <w:rPr>
          <w:rFonts w:ascii="Times New Roman" w:hAnsi="Times New Roman" w:cs="Times New Roman"/>
          <w:sz w:val="24"/>
          <w:szCs w:val="24"/>
          <w:lang w:val="ro-RO"/>
        </w:rPr>
        <w:t>ști</w:t>
      </w:r>
      <w:r w:rsidRPr="003A5602">
        <w:rPr>
          <w:rFonts w:ascii="Times New Roman" w:hAnsi="Times New Roman" w:cs="Times New Roman"/>
          <w:sz w:val="24"/>
          <w:szCs w:val="24"/>
          <w:lang w:val="ro-RO"/>
        </w:rPr>
        <w:t xml:space="preserve"> în ecologie</w:t>
      </w:r>
      <w:r w:rsidR="008D2264">
        <w:rPr>
          <w:rFonts w:ascii="Times New Roman" w:hAnsi="Times New Roman" w:cs="Times New Roman"/>
          <w:sz w:val="24"/>
          <w:szCs w:val="24"/>
          <w:lang w:val="ro-RO"/>
        </w:rPr>
        <w:t xml:space="preserve"> și educație</w:t>
      </w:r>
      <w:r w:rsidR="00021B27">
        <w:rPr>
          <w:rFonts w:ascii="Times New Roman" w:hAnsi="Times New Roman" w:cs="Times New Roman"/>
          <w:sz w:val="24"/>
          <w:szCs w:val="24"/>
          <w:lang w:val="ro-RO"/>
        </w:rPr>
        <w:t xml:space="preserve"> </w:t>
      </w:r>
      <w:r w:rsidR="008D2264">
        <w:rPr>
          <w:rFonts w:ascii="Times New Roman" w:hAnsi="Times New Roman" w:cs="Times New Roman"/>
          <w:sz w:val="24"/>
          <w:szCs w:val="24"/>
          <w:lang w:val="ro-RO"/>
        </w:rPr>
        <w:t xml:space="preserve">de la </w:t>
      </w:r>
      <w:r w:rsidR="00F049C5">
        <w:rPr>
          <w:rFonts w:ascii="Times New Roman" w:hAnsi="Times New Roman" w:cs="Times New Roman"/>
          <w:sz w:val="24"/>
          <w:szCs w:val="24"/>
          <w:lang w:val="ro-RO"/>
        </w:rPr>
        <w:t xml:space="preserve">Fundația </w:t>
      </w:r>
      <w:r w:rsidR="008D2264">
        <w:rPr>
          <w:rFonts w:ascii="Times New Roman" w:hAnsi="Times New Roman" w:cs="Times New Roman"/>
          <w:sz w:val="24"/>
          <w:szCs w:val="24"/>
          <w:lang w:val="ro-RO"/>
        </w:rPr>
        <w:t>Rewilding România</w:t>
      </w:r>
      <w:r w:rsidR="00DB5601">
        <w:rPr>
          <w:rFonts w:ascii="Times New Roman" w:hAnsi="Times New Roman" w:cs="Times New Roman"/>
          <w:sz w:val="24"/>
          <w:szCs w:val="24"/>
          <w:lang w:val="ro-RO"/>
        </w:rPr>
        <w:t>.</w:t>
      </w:r>
      <w:r w:rsidRPr="003A5602">
        <w:rPr>
          <w:rFonts w:ascii="Times New Roman" w:hAnsi="Times New Roman" w:cs="Times New Roman"/>
          <w:sz w:val="24"/>
          <w:szCs w:val="24"/>
          <w:lang w:val="ro-RO"/>
        </w:rPr>
        <w:t xml:space="preserve"> </w:t>
      </w:r>
    </w:p>
    <w:p w14:paraId="27B7665C" w14:textId="10ACF554" w:rsidR="00066D70" w:rsidRPr="002B24EC" w:rsidRDefault="00066D70" w:rsidP="00066D70">
      <w:pPr>
        <w:spacing w:line="360" w:lineRule="auto"/>
        <w:jc w:val="both"/>
        <w:rPr>
          <w:rFonts w:ascii="Times New Roman" w:hAnsi="Times New Roman" w:cs="Times New Roman"/>
          <w:i/>
          <w:iCs/>
          <w:sz w:val="24"/>
          <w:szCs w:val="24"/>
          <w:lang w:val="ro-RO"/>
        </w:rPr>
      </w:pPr>
      <w:r w:rsidRPr="00066D70">
        <w:rPr>
          <w:rFonts w:ascii="Times New Roman" w:hAnsi="Times New Roman" w:cs="Times New Roman"/>
          <w:sz w:val="24"/>
          <w:szCs w:val="24"/>
          <w:lang w:val="ro-RO"/>
        </w:rPr>
        <w:lastRenderedPageBreak/>
        <w:t>„</w:t>
      </w:r>
      <w:r w:rsidRPr="00066D70">
        <w:rPr>
          <w:rFonts w:ascii="Times New Roman" w:hAnsi="Times New Roman" w:cs="Times New Roman"/>
          <w:i/>
          <w:iCs/>
          <w:sz w:val="24"/>
          <w:szCs w:val="24"/>
          <w:lang w:val="ro-RO"/>
        </w:rPr>
        <w:t>Elevii au devenit, pentru câteva ore, biologi într-un laborator mobil amenajat chiar pe malul râului. Au prelevat probe de apă și au analizat la microscop macronevertebratele descoperite, precum larve de insecte sau scoici, organisme vizibile cu ochiul liber, considerate bioindicatori.</w:t>
      </w:r>
      <w:r>
        <w:rPr>
          <w:rFonts w:ascii="Times New Roman" w:hAnsi="Times New Roman" w:cs="Times New Roman"/>
          <w:i/>
          <w:iCs/>
          <w:sz w:val="24"/>
          <w:szCs w:val="24"/>
          <w:lang w:val="ro-RO"/>
        </w:rPr>
        <w:t xml:space="preserve"> </w:t>
      </w:r>
      <w:r w:rsidRPr="00066D70">
        <w:rPr>
          <w:rFonts w:ascii="Times New Roman" w:hAnsi="Times New Roman" w:cs="Times New Roman"/>
          <w:i/>
          <w:iCs/>
          <w:sz w:val="24"/>
          <w:szCs w:val="24"/>
          <w:lang w:val="ro-RO"/>
        </w:rPr>
        <w:t>Aceste organisme oferă informații valoroase despre calitatea biologică a apei. Urmând un protocol simplificat, asemănător celui utilizat de cercetători, elevii au lucrat în echipe, au identificat speciile cu ajutorul unui ghid ilustrat și au formulat concluzii despre starea de sănătate a ecosistemului acvatic. Experiența i-a implicat activ, iar copiii s-au dovedit curioși, entuziasmați și implicați pe tot parcursul activității.</w:t>
      </w:r>
      <w:r w:rsidRPr="00066D70">
        <w:rPr>
          <w:rFonts w:ascii="Times New Roman" w:hAnsi="Times New Roman" w:cs="Times New Roman"/>
          <w:sz w:val="24"/>
          <w:szCs w:val="24"/>
          <w:lang w:val="ro-RO"/>
        </w:rPr>
        <w:t>”, explică</w:t>
      </w:r>
      <w:r w:rsidRPr="00066D70">
        <w:rPr>
          <w:rFonts w:ascii="Times New Roman" w:hAnsi="Times New Roman" w:cs="Times New Roman"/>
          <w:b/>
          <w:bCs/>
          <w:sz w:val="24"/>
          <w:szCs w:val="24"/>
          <w:lang w:val="ro-RO"/>
        </w:rPr>
        <w:t xml:space="preserve"> Alexandra Negruț, ecolog.</w:t>
      </w:r>
    </w:p>
    <w:p w14:paraId="4D23B46C" w14:textId="0662D6F7" w:rsidR="00A45738" w:rsidRPr="00A45738" w:rsidRDefault="003A5602" w:rsidP="00A45738">
      <w:pPr>
        <w:spacing w:line="360" w:lineRule="auto"/>
        <w:jc w:val="both"/>
        <w:rPr>
          <w:rFonts w:ascii="Times New Roman" w:hAnsi="Times New Roman" w:cs="Times New Roman"/>
          <w:sz w:val="24"/>
          <w:szCs w:val="24"/>
          <w:lang w:val="ro-RO"/>
        </w:rPr>
      </w:pPr>
      <w:r w:rsidRPr="003A5602">
        <w:rPr>
          <w:rFonts w:ascii="Times New Roman" w:hAnsi="Times New Roman" w:cs="Times New Roman"/>
          <w:sz w:val="24"/>
          <w:szCs w:val="24"/>
          <w:lang w:val="ro-RO"/>
        </w:rPr>
        <w:t>Proiectul va continua până la finalul anului, urmând să includă acțiuni de ecologizare, crearea de panouri interpretative, un joc educativ despre reciclare, precum și amenajarea unui spațiu educativ cu rol de punct de observare pe malul râului.</w:t>
      </w:r>
      <w:r w:rsidR="007970F3">
        <w:rPr>
          <w:rFonts w:ascii="Times New Roman" w:hAnsi="Times New Roman" w:cs="Times New Roman"/>
          <w:sz w:val="24"/>
          <w:szCs w:val="24"/>
          <w:lang w:val="ro-RO"/>
        </w:rPr>
        <w:t xml:space="preserve"> E</w:t>
      </w:r>
      <w:r w:rsidR="00A45738" w:rsidRPr="00A45738">
        <w:rPr>
          <w:rFonts w:ascii="Times New Roman" w:hAnsi="Times New Roman" w:cs="Times New Roman"/>
          <w:sz w:val="24"/>
          <w:szCs w:val="24"/>
          <w:lang w:val="ro-RO"/>
        </w:rPr>
        <w:t xml:space="preserve">ste coordonat de Asociația Drag de Hațeg și se desfășoară în comunele Bănița, Baru, Pui, Sântămăria Orlea și Bretea Română. Alături de Geoparcul Internațional UNESCO Țara Hațegului, în proiect sunt implicate școlile EduGeoparc din cele cinci comune, Primăria comunei Bănița, </w:t>
      </w:r>
      <w:r w:rsidR="00EA2243">
        <w:rPr>
          <w:rFonts w:ascii="Times New Roman" w:hAnsi="Times New Roman" w:cs="Times New Roman"/>
          <w:sz w:val="24"/>
          <w:szCs w:val="24"/>
          <w:lang w:val="ro-RO"/>
        </w:rPr>
        <w:t xml:space="preserve">Primăria comunei Bretea Română, </w:t>
      </w:r>
      <w:r w:rsidR="00A45738" w:rsidRPr="00A45738">
        <w:rPr>
          <w:rFonts w:ascii="Times New Roman" w:hAnsi="Times New Roman" w:cs="Times New Roman"/>
          <w:sz w:val="24"/>
          <w:szCs w:val="24"/>
          <w:lang w:val="ro-RO"/>
        </w:rPr>
        <w:t>Parcul Natural Grădiștea Muncelului – Cioclovina și Asociația de Turism Retezat.</w:t>
      </w:r>
    </w:p>
    <w:p w14:paraId="12ECB581" w14:textId="51EE6D30" w:rsidR="003710EB" w:rsidRPr="003710EB" w:rsidRDefault="003A5602" w:rsidP="00F26324">
      <w:pPr>
        <w:spacing w:line="360" w:lineRule="auto"/>
        <w:jc w:val="both"/>
        <w:rPr>
          <w:rFonts w:ascii="Times New Roman" w:hAnsi="Times New Roman" w:cs="Times New Roman"/>
          <w:sz w:val="24"/>
          <w:szCs w:val="24"/>
          <w:lang w:val="ro-RO"/>
        </w:rPr>
      </w:pPr>
      <w:r w:rsidRPr="003A5602">
        <w:rPr>
          <w:rFonts w:ascii="Times New Roman" w:hAnsi="Times New Roman" w:cs="Times New Roman"/>
          <w:sz w:val="24"/>
          <w:szCs w:val="24"/>
          <w:lang w:val="ro-RO"/>
        </w:rPr>
        <w:t xml:space="preserve">Proiectul „Zâna </w:t>
      </w:r>
      <w:r w:rsidR="00A45738" w:rsidRPr="003A5602">
        <w:rPr>
          <w:rFonts w:ascii="Times New Roman" w:hAnsi="Times New Roman" w:cs="Times New Roman"/>
          <w:sz w:val="24"/>
          <w:szCs w:val="24"/>
          <w:lang w:val="ro-RO"/>
        </w:rPr>
        <w:t>Viață</w:t>
      </w:r>
      <w:r w:rsidRPr="003A5602">
        <w:rPr>
          <w:rFonts w:ascii="Times New Roman" w:hAnsi="Times New Roman" w:cs="Times New Roman"/>
          <w:sz w:val="24"/>
          <w:szCs w:val="24"/>
          <w:lang w:val="ro-RO"/>
        </w:rPr>
        <w:t xml:space="preserve"> si Monstrul de Plastic” face parte din programul Cu Apele Curate, implementat cu sprijinul Lidl România, în parteneriat cu Asociația MaiMultVerde și Asociația pentru Relații Comunitare.</w:t>
      </w:r>
    </w:p>
    <w:p w14:paraId="4B2CDC67" w14:textId="33AF1CC5" w:rsidR="006134E8" w:rsidRPr="006134E8" w:rsidRDefault="006134E8" w:rsidP="00F26324">
      <w:pPr>
        <w:spacing w:line="360" w:lineRule="auto"/>
        <w:jc w:val="both"/>
        <w:rPr>
          <w:rFonts w:ascii="Times New Roman" w:hAnsi="Times New Roman" w:cs="Times New Roman"/>
          <w:sz w:val="24"/>
          <w:szCs w:val="24"/>
          <w:lang w:val="ro-RO"/>
        </w:rPr>
      </w:pPr>
      <w:r w:rsidRPr="006134E8">
        <w:rPr>
          <w:rFonts w:ascii="Times New Roman" w:hAnsi="Times New Roman" w:cs="Times New Roman"/>
          <w:sz w:val="24"/>
          <w:szCs w:val="24"/>
          <w:lang w:val="ro-RO"/>
        </w:rPr>
        <w:t>Programul reprezintă un apel la implicare în combaterea și prevenirea poluării cu plastic a apelor Dunării și afluenților săi, adresat membrilor comunităților și autorităților publice din localitățile vizate.</w:t>
      </w:r>
    </w:p>
    <w:p w14:paraId="7BA17E0C" w14:textId="66B57E11" w:rsidR="003F272E" w:rsidRPr="00AF7C87" w:rsidRDefault="006134E8" w:rsidP="00F26324">
      <w:pPr>
        <w:spacing w:line="360" w:lineRule="auto"/>
        <w:jc w:val="both"/>
        <w:rPr>
          <w:rFonts w:ascii="Times New Roman" w:hAnsi="Times New Roman" w:cs="Times New Roman"/>
          <w:sz w:val="24"/>
          <w:szCs w:val="24"/>
          <w:lang w:val="ro-RO"/>
        </w:rPr>
      </w:pPr>
      <w:r w:rsidRPr="006134E8">
        <w:rPr>
          <w:rFonts w:ascii="Times New Roman" w:hAnsi="Times New Roman" w:cs="Times New Roman"/>
          <w:sz w:val="24"/>
          <w:szCs w:val="24"/>
          <w:lang w:val="ro-RO"/>
        </w:rPr>
        <w:t xml:space="preserve"> Programul de granturi face parte din inițiativa „Cu Apele Curate”, susținută de Lidl România, care contribuie la obiectivele strategiei REset Plastic a Grupului Schwarz, din care retailerul face parte. Această strategie urmărește renunțarea la folosirea plasticului de fiecare dată când acest lucru este posibil și sustenabil, crearea produselor care pot fi reciclate, </w:t>
      </w:r>
      <w:r w:rsidR="00CF309C" w:rsidRPr="006134E8">
        <w:rPr>
          <w:rFonts w:ascii="Times New Roman" w:hAnsi="Times New Roman" w:cs="Times New Roman"/>
          <w:sz w:val="24"/>
          <w:szCs w:val="24"/>
          <w:lang w:val="ro-RO"/>
        </w:rPr>
        <w:t>închizând</w:t>
      </w:r>
      <w:r w:rsidRPr="006134E8">
        <w:rPr>
          <w:rFonts w:ascii="Times New Roman" w:hAnsi="Times New Roman" w:cs="Times New Roman"/>
          <w:sz w:val="24"/>
          <w:szCs w:val="24"/>
          <w:lang w:val="ro-RO"/>
        </w:rPr>
        <w:t xml:space="preserve"> astfel circuitul acestora, colectarea, sortarea și reciclarea, dar și creșterea gradului de conștientizare </w:t>
      </w:r>
      <w:r w:rsidRPr="006134E8">
        <w:rPr>
          <w:rFonts w:ascii="Times New Roman" w:hAnsi="Times New Roman" w:cs="Times New Roman"/>
          <w:sz w:val="24"/>
          <w:szCs w:val="24"/>
          <w:lang w:val="ro-RO"/>
        </w:rPr>
        <w:lastRenderedPageBreak/>
        <w:t>a impactului pe care îl au deșeurile de plastic în natură. Astfel, gândind global și acționând local, Lidl România răspunde constant provocărilor aduse de problema plasticului. Toate măsurile implementate de Lidl România în ceea ce privește protejarea mediului și combaterea poluării cu plastic sunt disponibile în rapoartele de sustenabilitate publicate de companie pe www.corporate.lidl.ro.</w:t>
      </w:r>
    </w:p>
    <w:sectPr w:rsidR="003F272E" w:rsidRPr="00AF7C87" w:rsidSect="00FE037D">
      <w:headerReference w:type="default" r:id="rId7"/>
      <w:footerReference w:type="default" r:id="rId8"/>
      <w:pgSz w:w="11906" w:h="16838"/>
      <w:pgMar w:top="1440" w:right="1440" w:bottom="1440" w:left="1440" w:header="107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F24B6" w14:textId="77777777" w:rsidR="003A6D27" w:rsidRDefault="003A6D27" w:rsidP="00C779DB">
      <w:pPr>
        <w:spacing w:after="0" w:line="240" w:lineRule="auto"/>
      </w:pPr>
      <w:r>
        <w:separator/>
      </w:r>
    </w:p>
  </w:endnote>
  <w:endnote w:type="continuationSeparator" w:id="0">
    <w:p w14:paraId="115B530B" w14:textId="77777777" w:rsidR="003A6D27" w:rsidRDefault="003A6D27" w:rsidP="00C779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04C3C" w14:textId="77777777" w:rsidR="00563647" w:rsidRDefault="00563647">
    <w:pPr>
      <w:pStyle w:val="Subsol"/>
    </w:pPr>
  </w:p>
  <w:p w14:paraId="0BF70040" w14:textId="75D6C6AA" w:rsidR="00563647" w:rsidRDefault="00563647">
    <w:pPr>
      <w:pStyle w:val="Subsol"/>
    </w:pPr>
    <w:r>
      <w:rPr>
        <w:noProof/>
      </w:rPr>
      <w:drawing>
        <wp:anchor distT="0" distB="0" distL="114300" distR="114300" simplePos="0" relativeHeight="251666432" behindDoc="0" locked="0" layoutInCell="1" allowOverlap="1" wp14:anchorId="49D28699" wp14:editId="3D44073F">
          <wp:simplePos x="0" y="0"/>
          <wp:positionH relativeFrom="margin">
            <wp:align>left</wp:align>
          </wp:positionH>
          <wp:positionV relativeFrom="paragraph">
            <wp:posOffset>53975</wp:posOffset>
          </wp:positionV>
          <wp:extent cx="510540" cy="647819"/>
          <wp:effectExtent l="0" t="0" r="3810" b="0"/>
          <wp:wrapNone/>
          <wp:docPr id="2036602294"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0540" cy="64781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FD42979" w14:textId="1465A7EB" w:rsidR="00563647" w:rsidRDefault="00563647">
    <w:pPr>
      <w:pStyle w:val="Subsol"/>
    </w:pPr>
  </w:p>
  <w:p w14:paraId="16F4D382" w14:textId="77777777" w:rsidR="00563647" w:rsidRDefault="00563647">
    <w:pPr>
      <w:pStyle w:val="Subsol"/>
    </w:pPr>
  </w:p>
  <w:p w14:paraId="73C09D1D" w14:textId="77777777" w:rsidR="00563647" w:rsidRDefault="00563647">
    <w:pPr>
      <w:pStyle w:val="Subsol"/>
    </w:pPr>
  </w:p>
  <w:p w14:paraId="3CA1C1B8" w14:textId="77777777" w:rsidR="00563647" w:rsidRDefault="00563647">
    <w:pPr>
      <w:pStyle w:val="Subsol"/>
    </w:pPr>
  </w:p>
  <w:p w14:paraId="0024DBB0" w14:textId="77777777" w:rsidR="00563647" w:rsidRDefault="00563647">
    <w:pPr>
      <w:pStyle w:val="Subsol"/>
    </w:pPr>
  </w:p>
  <w:p w14:paraId="3E500B11" w14:textId="24919599" w:rsidR="00563647" w:rsidRDefault="00563647">
    <w:pPr>
      <w:pStyle w:val="Subsol"/>
    </w:pPr>
    <w:r>
      <w:rPr>
        <w:noProof/>
      </w:rPr>
      <w:drawing>
        <wp:anchor distT="0" distB="0" distL="114300" distR="114300" simplePos="0" relativeHeight="251664384" behindDoc="0" locked="0" layoutInCell="1" allowOverlap="1" wp14:anchorId="0AF79997" wp14:editId="7CAC6807">
          <wp:simplePos x="0" y="0"/>
          <wp:positionH relativeFrom="margin">
            <wp:align>right</wp:align>
          </wp:positionH>
          <wp:positionV relativeFrom="paragraph">
            <wp:posOffset>-1114425</wp:posOffset>
          </wp:positionV>
          <wp:extent cx="1493520" cy="813998"/>
          <wp:effectExtent l="0" t="0" r="0" b="0"/>
          <wp:wrapNone/>
          <wp:docPr id="18063055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305592" name="Picture 1806305592"/>
                  <pic:cNvPicPr/>
                </pic:nvPicPr>
                <pic:blipFill>
                  <a:blip r:embed="rId2">
                    <a:extLst>
                      <a:ext uri="{28A0092B-C50C-407E-A947-70E740481C1C}">
                        <a14:useLocalDpi xmlns:a14="http://schemas.microsoft.com/office/drawing/2010/main" val="0"/>
                      </a:ext>
                    </a:extLst>
                  </a:blip>
                  <a:stretch>
                    <a:fillRect/>
                  </a:stretch>
                </pic:blipFill>
                <pic:spPr>
                  <a:xfrm>
                    <a:off x="0" y="0"/>
                    <a:ext cx="1493520" cy="813998"/>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DC565D" w14:textId="77777777" w:rsidR="003A6D27" w:rsidRDefault="003A6D27" w:rsidP="00C779DB">
      <w:pPr>
        <w:spacing w:after="0" w:line="240" w:lineRule="auto"/>
      </w:pPr>
      <w:r>
        <w:separator/>
      </w:r>
    </w:p>
  </w:footnote>
  <w:footnote w:type="continuationSeparator" w:id="0">
    <w:p w14:paraId="2F6154BB" w14:textId="77777777" w:rsidR="003A6D27" w:rsidRDefault="003A6D27" w:rsidP="00C779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8E235" w14:textId="59CDA665" w:rsidR="00563647" w:rsidRDefault="0045040D">
    <w:pPr>
      <w:pStyle w:val="Antet"/>
    </w:pPr>
    <w:r>
      <w:rPr>
        <w:noProof/>
      </w:rPr>
      <w:drawing>
        <wp:anchor distT="0" distB="0" distL="114300" distR="114300" simplePos="0" relativeHeight="251659264" behindDoc="0" locked="0" layoutInCell="1" allowOverlap="1" wp14:anchorId="6F957817" wp14:editId="1216E542">
          <wp:simplePos x="0" y="0"/>
          <wp:positionH relativeFrom="margin">
            <wp:posOffset>2123279</wp:posOffset>
          </wp:positionH>
          <wp:positionV relativeFrom="paragraph">
            <wp:posOffset>40005</wp:posOffset>
          </wp:positionV>
          <wp:extent cx="1118235" cy="426720"/>
          <wp:effectExtent l="0" t="0" r="5715" b="0"/>
          <wp:wrapNone/>
          <wp:docPr id="86336872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368723" name="Picture 863368723"/>
                  <pic:cNvPicPr/>
                </pic:nvPicPr>
                <pic:blipFill>
                  <a:blip r:embed="rId1">
                    <a:extLst>
                      <a:ext uri="{28A0092B-C50C-407E-A947-70E740481C1C}">
                        <a14:useLocalDpi xmlns:a14="http://schemas.microsoft.com/office/drawing/2010/main" val="0"/>
                      </a:ext>
                    </a:extLst>
                  </a:blip>
                  <a:stretch>
                    <a:fillRect/>
                  </a:stretch>
                </pic:blipFill>
                <pic:spPr>
                  <a:xfrm>
                    <a:off x="0" y="0"/>
                    <a:ext cx="1118235" cy="426720"/>
                  </a:xfrm>
                  <a:prstGeom prst="rect">
                    <a:avLst/>
                  </a:prstGeom>
                </pic:spPr>
              </pic:pic>
            </a:graphicData>
          </a:graphic>
          <wp14:sizeRelH relativeFrom="margin">
            <wp14:pctWidth>0</wp14:pctWidth>
          </wp14:sizeRelH>
          <wp14:sizeRelV relativeFrom="margin">
            <wp14:pctHeight>0</wp14:pctHeight>
          </wp14:sizeRelV>
        </wp:anchor>
      </w:drawing>
    </w:r>
    <w:r w:rsidR="00563647" w:rsidRPr="00563647">
      <w:rPr>
        <w:noProof/>
      </w:rPr>
      <w:drawing>
        <wp:anchor distT="0" distB="0" distL="114300" distR="114300" simplePos="0" relativeHeight="251667456" behindDoc="0" locked="0" layoutInCell="1" allowOverlap="1" wp14:anchorId="57AED86E" wp14:editId="204DBC3E">
          <wp:simplePos x="0" y="0"/>
          <wp:positionH relativeFrom="margin">
            <wp:align>right</wp:align>
          </wp:positionH>
          <wp:positionV relativeFrom="paragraph">
            <wp:posOffset>13335</wp:posOffset>
          </wp:positionV>
          <wp:extent cx="977900" cy="514350"/>
          <wp:effectExtent l="0" t="0" r="0" b="0"/>
          <wp:wrapNone/>
          <wp:docPr id="1137651814"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651814" name=""/>
                  <pic:cNvPicPr/>
                </pic:nvPicPr>
                <pic:blipFill>
                  <a:blip r:embed="rId2">
                    <a:extLst>
                      <a:ext uri="{28A0092B-C50C-407E-A947-70E740481C1C}">
                        <a14:useLocalDpi xmlns:a14="http://schemas.microsoft.com/office/drawing/2010/main" val="0"/>
                      </a:ext>
                    </a:extLst>
                  </a:blip>
                  <a:stretch>
                    <a:fillRect/>
                  </a:stretch>
                </pic:blipFill>
                <pic:spPr>
                  <a:xfrm>
                    <a:off x="0" y="0"/>
                    <a:ext cx="977900" cy="514350"/>
                  </a:xfrm>
                  <a:prstGeom prst="rect">
                    <a:avLst/>
                  </a:prstGeom>
                </pic:spPr>
              </pic:pic>
            </a:graphicData>
          </a:graphic>
          <wp14:sizeRelH relativeFrom="margin">
            <wp14:pctWidth>0</wp14:pctWidth>
          </wp14:sizeRelH>
          <wp14:sizeRelV relativeFrom="margin">
            <wp14:pctHeight>0</wp14:pctHeight>
          </wp14:sizeRelV>
        </wp:anchor>
      </w:drawing>
    </w:r>
    <w:r w:rsidR="00563647">
      <w:rPr>
        <w:noProof/>
      </w:rPr>
      <w:drawing>
        <wp:anchor distT="0" distB="0" distL="114300" distR="114300" simplePos="0" relativeHeight="251660288" behindDoc="0" locked="0" layoutInCell="1" allowOverlap="1" wp14:anchorId="71E600AE" wp14:editId="417550F9">
          <wp:simplePos x="0" y="0"/>
          <wp:positionH relativeFrom="margin">
            <wp:align>left</wp:align>
          </wp:positionH>
          <wp:positionV relativeFrom="paragraph">
            <wp:posOffset>11430</wp:posOffset>
          </wp:positionV>
          <wp:extent cx="1653540" cy="445135"/>
          <wp:effectExtent l="0" t="0" r="3810" b="0"/>
          <wp:wrapNone/>
          <wp:docPr id="1167527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52738" name="Picture 116752738"/>
                  <pic:cNvPicPr/>
                </pic:nvPicPr>
                <pic:blipFill>
                  <a:blip r:embed="rId3">
                    <a:extLst>
                      <a:ext uri="{28A0092B-C50C-407E-A947-70E740481C1C}">
                        <a14:useLocalDpi xmlns:a14="http://schemas.microsoft.com/office/drawing/2010/main" val="0"/>
                      </a:ext>
                    </a:extLst>
                  </a:blip>
                  <a:stretch>
                    <a:fillRect/>
                  </a:stretch>
                </pic:blipFill>
                <pic:spPr>
                  <a:xfrm>
                    <a:off x="0" y="0"/>
                    <a:ext cx="1653540" cy="445135"/>
                  </a:xfrm>
                  <a:prstGeom prst="rect">
                    <a:avLst/>
                  </a:prstGeom>
                </pic:spPr>
              </pic:pic>
            </a:graphicData>
          </a:graphic>
          <wp14:sizeRelH relativeFrom="margin">
            <wp14:pctWidth>0</wp14:pctWidth>
          </wp14:sizeRelH>
          <wp14:sizeRelV relativeFrom="margin">
            <wp14:pctHeight>0</wp14:pctHeight>
          </wp14:sizeRelV>
        </wp:anchor>
      </w:drawing>
    </w:r>
  </w:p>
  <w:p w14:paraId="20A0AFFD" w14:textId="4DB4D069" w:rsidR="00563647" w:rsidRDefault="00563647">
    <w:pPr>
      <w:pStyle w:val="Antet"/>
    </w:pPr>
  </w:p>
  <w:p w14:paraId="50B5F14D" w14:textId="77777777" w:rsidR="00563647" w:rsidRDefault="00563647">
    <w:pPr>
      <w:pStyle w:val="Antet"/>
    </w:pPr>
  </w:p>
  <w:p w14:paraId="10EBDF79" w14:textId="77777777" w:rsidR="00563647" w:rsidRDefault="00563647">
    <w:pPr>
      <w:pStyle w:val="Ante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EE0"/>
    <w:rsid w:val="00021B27"/>
    <w:rsid w:val="000645D6"/>
    <w:rsid w:val="00066D70"/>
    <w:rsid w:val="00095C21"/>
    <w:rsid w:val="00157D2F"/>
    <w:rsid w:val="00185CD3"/>
    <w:rsid w:val="00240016"/>
    <w:rsid w:val="002510A6"/>
    <w:rsid w:val="00292ECA"/>
    <w:rsid w:val="002B24EC"/>
    <w:rsid w:val="002E79C9"/>
    <w:rsid w:val="003016FF"/>
    <w:rsid w:val="003710EB"/>
    <w:rsid w:val="00391DBD"/>
    <w:rsid w:val="003A5306"/>
    <w:rsid w:val="003A5602"/>
    <w:rsid w:val="003A6D27"/>
    <w:rsid w:val="003C5F6F"/>
    <w:rsid w:val="003E3B81"/>
    <w:rsid w:val="003F272E"/>
    <w:rsid w:val="0040004C"/>
    <w:rsid w:val="0045040D"/>
    <w:rsid w:val="00454D32"/>
    <w:rsid w:val="004A4D28"/>
    <w:rsid w:val="004A5F2E"/>
    <w:rsid w:val="004A7782"/>
    <w:rsid w:val="005323C0"/>
    <w:rsid w:val="00563647"/>
    <w:rsid w:val="006134E8"/>
    <w:rsid w:val="00644187"/>
    <w:rsid w:val="006632F0"/>
    <w:rsid w:val="006C372D"/>
    <w:rsid w:val="006C509B"/>
    <w:rsid w:val="006C6EE0"/>
    <w:rsid w:val="0070711F"/>
    <w:rsid w:val="007319A0"/>
    <w:rsid w:val="00780B38"/>
    <w:rsid w:val="007970F3"/>
    <w:rsid w:val="007B56AA"/>
    <w:rsid w:val="00895083"/>
    <w:rsid w:val="008C301D"/>
    <w:rsid w:val="008D2264"/>
    <w:rsid w:val="008D2F47"/>
    <w:rsid w:val="008F7399"/>
    <w:rsid w:val="00926CAD"/>
    <w:rsid w:val="00A345DB"/>
    <w:rsid w:val="00A45738"/>
    <w:rsid w:val="00A50ADF"/>
    <w:rsid w:val="00A5137A"/>
    <w:rsid w:val="00A57065"/>
    <w:rsid w:val="00A576B0"/>
    <w:rsid w:val="00AB3FAE"/>
    <w:rsid w:val="00AB52A5"/>
    <w:rsid w:val="00AB7289"/>
    <w:rsid w:val="00AF7C87"/>
    <w:rsid w:val="00B67C1C"/>
    <w:rsid w:val="00B74E93"/>
    <w:rsid w:val="00B905A0"/>
    <w:rsid w:val="00B949D2"/>
    <w:rsid w:val="00BE6D06"/>
    <w:rsid w:val="00BF7FE0"/>
    <w:rsid w:val="00C34415"/>
    <w:rsid w:val="00C54E60"/>
    <w:rsid w:val="00C779DB"/>
    <w:rsid w:val="00CD696F"/>
    <w:rsid w:val="00CF309C"/>
    <w:rsid w:val="00D10195"/>
    <w:rsid w:val="00D6221A"/>
    <w:rsid w:val="00D66912"/>
    <w:rsid w:val="00DB5601"/>
    <w:rsid w:val="00E83B1B"/>
    <w:rsid w:val="00EA2243"/>
    <w:rsid w:val="00EE0748"/>
    <w:rsid w:val="00EE2914"/>
    <w:rsid w:val="00EE4A2E"/>
    <w:rsid w:val="00EF4581"/>
    <w:rsid w:val="00F049C5"/>
    <w:rsid w:val="00F14DA3"/>
    <w:rsid w:val="00F23778"/>
    <w:rsid w:val="00F26324"/>
    <w:rsid w:val="00F47D5A"/>
    <w:rsid w:val="00F71353"/>
    <w:rsid w:val="00F85BCD"/>
    <w:rsid w:val="00FC6950"/>
    <w:rsid w:val="00FE037D"/>
    <w:rsid w:val="00FE39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70EACE"/>
  <w15:chartTrackingRefBased/>
  <w15:docId w15:val="{BB3D2D10-0AEE-4734-8DCC-B70C658EA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6C6EE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lu2">
    <w:name w:val="heading 2"/>
    <w:basedOn w:val="Normal"/>
    <w:next w:val="Normal"/>
    <w:link w:val="Titlu2Caracter"/>
    <w:uiPriority w:val="9"/>
    <w:semiHidden/>
    <w:unhideWhenUsed/>
    <w:qFormat/>
    <w:rsid w:val="006C6EE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lu3">
    <w:name w:val="heading 3"/>
    <w:basedOn w:val="Normal"/>
    <w:next w:val="Normal"/>
    <w:link w:val="Titlu3Caracter"/>
    <w:uiPriority w:val="9"/>
    <w:semiHidden/>
    <w:unhideWhenUsed/>
    <w:qFormat/>
    <w:rsid w:val="006C6EE0"/>
    <w:pPr>
      <w:keepNext/>
      <w:keepLines/>
      <w:spacing w:before="160" w:after="80"/>
      <w:outlineLvl w:val="2"/>
    </w:pPr>
    <w:rPr>
      <w:rFonts w:eastAsiaTheme="majorEastAsia" w:cstheme="majorBidi"/>
      <w:color w:val="2F5496" w:themeColor="accent1" w:themeShade="BF"/>
      <w:sz w:val="28"/>
      <w:szCs w:val="28"/>
    </w:rPr>
  </w:style>
  <w:style w:type="paragraph" w:styleId="Titlu4">
    <w:name w:val="heading 4"/>
    <w:basedOn w:val="Normal"/>
    <w:next w:val="Normal"/>
    <w:link w:val="Titlu4Caracter"/>
    <w:uiPriority w:val="9"/>
    <w:semiHidden/>
    <w:unhideWhenUsed/>
    <w:qFormat/>
    <w:rsid w:val="006C6EE0"/>
    <w:pPr>
      <w:keepNext/>
      <w:keepLines/>
      <w:spacing w:before="80" w:after="40"/>
      <w:outlineLvl w:val="3"/>
    </w:pPr>
    <w:rPr>
      <w:rFonts w:eastAsiaTheme="majorEastAsia" w:cstheme="majorBidi"/>
      <w:i/>
      <w:iCs/>
      <w:color w:val="2F5496" w:themeColor="accent1" w:themeShade="BF"/>
    </w:rPr>
  </w:style>
  <w:style w:type="paragraph" w:styleId="Titlu5">
    <w:name w:val="heading 5"/>
    <w:basedOn w:val="Normal"/>
    <w:next w:val="Normal"/>
    <w:link w:val="Titlu5Caracter"/>
    <w:uiPriority w:val="9"/>
    <w:semiHidden/>
    <w:unhideWhenUsed/>
    <w:qFormat/>
    <w:rsid w:val="006C6EE0"/>
    <w:pPr>
      <w:keepNext/>
      <w:keepLines/>
      <w:spacing w:before="80" w:after="40"/>
      <w:outlineLvl w:val="4"/>
    </w:pPr>
    <w:rPr>
      <w:rFonts w:eastAsiaTheme="majorEastAsia" w:cstheme="majorBidi"/>
      <w:color w:val="2F5496" w:themeColor="accent1" w:themeShade="BF"/>
    </w:rPr>
  </w:style>
  <w:style w:type="paragraph" w:styleId="Titlu6">
    <w:name w:val="heading 6"/>
    <w:basedOn w:val="Normal"/>
    <w:next w:val="Normal"/>
    <w:link w:val="Titlu6Caracter"/>
    <w:uiPriority w:val="9"/>
    <w:semiHidden/>
    <w:unhideWhenUsed/>
    <w:qFormat/>
    <w:rsid w:val="006C6EE0"/>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6C6EE0"/>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6C6EE0"/>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6C6EE0"/>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6C6EE0"/>
    <w:rPr>
      <w:rFonts w:asciiTheme="majorHAnsi" w:eastAsiaTheme="majorEastAsia" w:hAnsiTheme="majorHAnsi" w:cstheme="majorBidi"/>
      <w:color w:val="2F5496" w:themeColor="accent1" w:themeShade="BF"/>
      <w:sz w:val="40"/>
      <w:szCs w:val="40"/>
    </w:rPr>
  </w:style>
  <w:style w:type="character" w:customStyle="1" w:styleId="Titlu2Caracter">
    <w:name w:val="Titlu 2 Caracter"/>
    <w:basedOn w:val="Fontdeparagrafimplicit"/>
    <w:link w:val="Titlu2"/>
    <w:uiPriority w:val="9"/>
    <w:semiHidden/>
    <w:rsid w:val="006C6EE0"/>
    <w:rPr>
      <w:rFonts w:asciiTheme="majorHAnsi" w:eastAsiaTheme="majorEastAsia" w:hAnsiTheme="majorHAnsi" w:cstheme="majorBidi"/>
      <w:color w:val="2F5496" w:themeColor="accent1" w:themeShade="BF"/>
      <w:sz w:val="32"/>
      <w:szCs w:val="32"/>
    </w:rPr>
  </w:style>
  <w:style w:type="character" w:customStyle="1" w:styleId="Titlu3Caracter">
    <w:name w:val="Titlu 3 Caracter"/>
    <w:basedOn w:val="Fontdeparagrafimplicit"/>
    <w:link w:val="Titlu3"/>
    <w:uiPriority w:val="9"/>
    <w:semiHidden/>
    <w:rsid w:val="006C6EE0"/>
    <w:rPr>
      <w:rFonts w:eastAsiaTheme="majorEastAsia" w:cstheme="majorBidi"/>
      <w:color w:val="2F5496" w:themeColor="accent1" w:themeShade="BF"/>
      <w:sz w:val="28"/>
      <w:szCs w:val="28"/>
    </w:rPr>
  </w:style>
  <w:style w:type="character" w:customStyle="1" w:styleId="Titlu4Caracter">
    <w:name w:val="Titlu 4 Caracter"/>
    <w:basedOn w:val="Fontdeparagrafimplicit"/>
    <w:link w:val="Titlu4"/>
    <w:uiPriority w:val="9"/>
    <w:semiHidden/>
    <w:rsid w:val="006C6EE0"/>
    <w:rPr>
      <w:rFonts w:eastAsiaTheme="majorEastAsia" w:cstheme="majorBidi"/>
      <w:i/>
      <w:iCs/>
      <w:color w:val="2F5496" w:themeColor="accent1" w:themeShade="BF"/>
    </w:rPr>
  </w:style>
  <w:style w:type="character" w:customStyle="1" w:styleId="Titlu5Caracter">
    <w:name w:val="Titlu 5 Caracter"/>
    <w:basedOn w:val="Fontdeparagrafimplicit"/>
    <w:link w:val="Titlu5"/>
    <w:uiPriority w:val="9"/>
    <w:semiHidden/>
    <w:rsid w:val="006C6EE0"/>
    <w:rPr>
      <w:rFonts w:eastAsiaTheme="majorEastAsia" w:cstheme="majorBidi"/>
      <w:color w:val="2F5496" w:themeColor="accent1" w:themeShade="BF"/>
    </w:rPr>
  </w:style>
  <w:style w:type="character" w:customStyle="1" w:styleId="Titlu6Caracter">
    <w:name w:val="Titlu 6 Caracter"/>
    <w:basedOn w:val="Fontdeparagrafimplicit"/>
    <w:link w:val="Titlu6"/>
    <w:uiPriority w:val="9"/>
    <w:semiHidden/>
    <w:rsid w:val="006C6EE0"/>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6C6EE0"/>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6C6EE0"/>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6C6EE0"/>
    <w:rPr>
      <w:rFonts w:eastAsiaTheme="majorEastAsia" w:cstheme="majorBidi"/>
      <w:color w:val="272727" w:themeColor="text1" w:themeTint="D8"/>
    </w:rPr>
  </w:style>
  <w:style w:type="paragraph" w:styleId="Titlu">
    <w:name w:val="Title"/>
    <w:basedOn w:val="Normal"/>
    <w:next w:val="Normal"/>
    <w:link w:val="TitluCaracter"/>
    <w:uiPriority w:val="10"/>
    <w:qFormat/>
    <w:rsid w:val="006C6E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6C6EE0"/>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6C6EE0"/>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6C6EE0"/>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6C6EE0"/>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6C6EE0"/>
    <w:rPr>
      <w:i/>
      <w:iCs/>
      <w:color w:val="404040" w:themeColor="text1" w:themeTint="BF"/>
    </w:rPr>
  </w:style>
  <w:style w:type="paragraph" w:styleId="Listparagraf">
    <w:name w:val="List Paragraph"/>
    <w:basedOn w:val="Normal"/>
    <w:uiPriority w:val="34"/>
    <w:qFormat/>
    <w:rsid w:val="006C6EE0"/>
    <w:pPr>
      <w:ind w:left="720"/>
      <w:contextualSpacing/>
    </w:pPr>
  </w:style>
  <w:style w:type="character" w:styleId="Accentuareintens">
    <w:name w:val="Intense Emphasis"/>
    <w:basedOn w:val="Fontdeparagrafimplicit"/>
    <w:uiPriority w:val="21"/>
    <w:qFormat/>
    <w:rsid w:val="006C6EE0"/>
    <w:rPr>
      <w:i/>
      <w:iCs/>
      <w:color w:val="2F5496" w:themeColor="accent1" w:themeShade="BF"/>
    </w:rPr>
  </w:style>
  <w:style w:type="paragraph" w:styleId="Citatintens">
    <w:name w:val="Intense Quote"/>
    <w:basedOn w:val="Normal"/>
    <w:next w:val="Normal"/>
    <w:link w:val="CitatintensCaracter"/>
    <w:uiPriority w:val="30"/>
    <w:qFormat/>
    <w:rsid w:val="006C6EE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ntensCaracter">
    <w:name w:val="Citat intens Caracter"/>
    <w:basedOn w:val="Fontdeparagrafimplicit"/>
    <w:link w:val="Citatintens"/>
    <w:uiPriority w:val="30"/>
    <w:rsid w:val="006C6EE0"/>
    <w:rPr>
      <w:i/>
      <w:iCs/>
      <w:color w:val="2F5496" w:themeColor="accent1" w:themeShade="BF"/>
    </w:rPr>
  </w:style>
  <w:style w:type="character" w:styleId="Referireintens">
    <w:name w:val="Intense Reference"/>
    <w:basedOn w:val="Fontdeparagrafimplicit"/>
    <w:uiPriority w:val="32"/>
    <w:qFormat/>
    <w:rsid w:val="006C6EE0"/>
    <w:rPr>
      <w:b/>
      <w:bCs/>
      <w:smallCaps/>
      <w:color w:val="2F5496" w:themeColor="accent1" w:themeShade="BF"/>
      <w:spacing w:val="5"/>
    </w:rPr>
  </w:style>
  <w:style w:type="character" w:styleId="Hyperlink">
    <w:name w:val="Hyperlink"/>
    <w:basedOn w:val="Fontdeparagrafimplicit"/>
    <w:uiPriority w:val="99"/>
    <w:unhideWhenUsed/>
    <w:rsid w:val="00A576B0"/>
    <w:rPr>
      <w:color w:val="0563C1" w:themeColor="hyperlink"/>
      <w:u w:val="single"/>
    </w:rPr>
  </w:style>
  <w:style w:type="character" w:styleId="MeniuneNerezolvat">
    <w:name w:val="Unresolved Mention"/>
    <w:basedOn w:val="Fontdeparagrafimplicit"/>
    <w:uiPriority w:val="99"/>
    <w:semiHidden/>
    <w:unhideWhenUsed/>
    <w:rsid w:val="00A576B0"/>
    <w:rPr>
      <w:color w:val="605E5C"/>
      <w:shd w:val="clear" w:color="auto" w:fill="E1DFDD"/>
    </w:rPr>
  </w:style>
  <w:style w:type="paragraph" w:styleId="Antet">
    <w:name w:val="header"/>
    <w:basedOn w:val="Normal"/>
    <w:link w:val="AntetCaracter"/>
    <w:uiPriority w:val="99"/>
    <w:unhideWhenUsed/>
    <w:rsid w:val="00C779DB"/>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C779DB"/>
  </w:style>
  <w:style w:type="paragraph" w:styleId="Subsol">
    <w:name w:val="footer"/>
    <w:basedOn w:val="Normal"/>
    <w:link w:val="SubsolCaracter"/>
    <w:uiPriority w:val="99"/>
    <w:unhideWhenUsed/>
    <w:rsid w:val="00C779DB"/>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C779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79617">
      <w:bodyDiv w:val="1"/>
      <w:marLeft w:val="0"/>
      <w:marRight w:val="0"/>
      <w:marTop w:val="0"/>
      <w:marBottom w:val="0"/>
      <w:divBdr>
        <w:top w:val="none" w:sz="0" w:space="0" w:color="auto"/>
        <w:left w:val="none" w:sz="0" w:space="0" w:color="auto"/>
        <w:bottom w:val="none" w:sz="0" w:space="0" w:color="auto"/>
        <w:right w:val="none" w:sz="0" w:space="0" w:color="auto"/>
      </w:divBdr>
    </w:div>
    <w:div w:id="33234448">
      <w:bodyDiv w:val="1"/>
      <w:marLeft w:val="0"/>
      <w:marRight w:val="0"/>
      <w:marTop w:val="0"/>
      <w:marBottom w:val="0"/>
      <w:divBdr>
        <w:top w:val="none" w:sz="0" w:space="0" w:color="auto"/>
        <w:left w:val="none" w:sz="0" w:space="0" w:color="auto"/>
        <w:bottom w:val="none" w:sz="0" w:space="0" w:color="auto"/>
        <w:right w:val="none" w:sz="0" w:space="0" w:color="auto"/>
      </w:divBdr>
    </w:div>
    <w:div w:id="229004160">
      <w:bodyDiv w:val="1"/>
      <w:marLeft w:val="0"/>
      <w:marRight w:val="0"/>
      <w:marTop w:val="0"/>
      <w:marBottom w:val="0"/>
      <w:divBdr>
        <w:top w:val="none" w:sz="0" w:space="0" w:color="auto"/>
        <w:left w:val="none" w:sz="0" w:space="0" w:color="auto"/>
        <w:bottom w:val="none" w:sz="0" w:space="0" w:color="auto"/>
        <w:right w:val="none" w:sz="0" w:space="0" w:color="auto"/>
      </w:divBdr>
    </w:div>
    <w:div w:id="463427589">
      <w:bodyDiv w:val="1"/>
      <w:marLeft w:val="0"/>
      <w:marRight w:val="0"/>
      <w:marTop w:val="0"/>
      <w:marBottom w:val="0"/>
      <w:divBdr>
        <w:top w:val="none" w:sz="0" w:space="0" w:color="auto"/>
        <w:left w:val="none" w:sz="0" w:space="0" w:color="auto"/>
        <w:bottom w:val="none" w:sz="0" w:space="0" w:color="auto"/>
        <w:right w:val="none" w:sz="0" w:space="0" w:color="auto"/>
      </w:divBdr>
    </w:div>
    <w:div w:id="551310141">
      <w:bodyDiv w:val="1"/>
      <w:marLeft w:val="0"/>
      <w:marRight w:val="0"/>
      <w:marTop w:val="0"/>
      <w:marBottom w:val="0"/>
      <w:divBdr>
        <w:top w:val="none" w:sz="0" w:space="0" w:color="auto"/>
        <w:left w:val="none" w:sz="0" w:space="0" w:color="auto"/>
        <w:bottom w:val="none" w:sz="0" w:space="0" w:color="auto"/>
        <w:right w:val="none" w:sz="0" w:space="0" w:color="auto"/>
      </w:divBdr>
    </w:div>
    <w:div w:id="776096048">
      <w:bodyDiv w:val="1"/>
      <w:marLeft w:val="0"/>
      <w:marRight w:val="0"/>
      <w:marTop w:val="0"/>
      <w:marBottom w:val="0"/>
      <w:divBdr>
        <w:top w:val="none" w:sz="0" w:space="0" w:color="auto"/>
        <w:left w:val="none" w:sz="0" w:space="0" w:color="auto"/>
        <w:bottom w:val="none" w:sz="0" w:space="0" w:color="auto"/>
        <w:right w:val="none" w:sz="0" w:space="0" w:color="auto"/>
      </w:divBdr>
    </w:div>
    <w:div w:id="902104191">
      <w:bodyDiv w:val="1"/>
      <w:marLeft w:val="0"/>
      <w:marRight w:val="0"/>
      <w:marTop w:val="0"/>
      <w:marBottom w:val="0"/>
      <w:divBdr>
        <w:top w:val="none" w:sz="0" w:space="0" w:color="auto"/>
        <w:left w:val="none" w:sz="0" w:space="0" w:color="auto"/>
        <w:bottom w:val="none" w:sz="0" w:space="0" w:color="auto"/>
        <w:right w:val="none" w:sz="0" w:space="0" w:color="auto"/>
      </w:divBdr>
    </w:div>
    <w:div w:id="927032742">
      <w:bodyDiv w:val="1"/>
      <w:marLeft w:val="0"/>
      <w:marRight w:val="0"/>
      <w:marTop w:val="0"/>
      <w:marBottom w:val="0"/>
      <w:divBdr>
        <w:top w:val="none" w:sz="0" w:space="0" w:color="auto"/>
        <w:left w:val="none" w:sz="0" w:space="0" w:color="auto"/>
        <w:bottom w:val="none" w:sz="0" w:space="0" w:color="auto"/>
        <w:right w:val="none" w:sz="0" w:space="0" w:color="auto"/>
      </w:divBdr>
    </w:div>
    <w:div w:id="965351338">
      <w:bodyDiv w:val="1"/>
      <w:marLeft w:val="0"/>
      <w:marRight w:val="0"/>
      <w:marTop w:val="0"/>
      <w:marBottom w:val="0"/>
      <w:divBdr>
        <w:top w:val="none" w:sz="0" w:space="0" w:color="auto"/>
        <w:left w:val="none" w:sz="0" w:space="0" w:color="auto"/>
        <w:bottom w:val="none" w:sz="0" w:space="0" w:color="auto"/>
        <w:right w:val="none" w:sz="0" w:space="0" w:color="auto"/>
      </w:divBdr>
    </w:div>
    <w:div w:id="1020164831">
      <w:bodyDiv w:val="1"/>
      <w:marLeft w:val="0"/>
      <w:marRight w:val="0"/>
      <w:marTop w:val="0"/>
      <w:marBottom w:val="0"/>
      <w:divBdr>
        <w:top w:val="none" w:sz="0" w:space="0" w:color="auto"/>
        <w:left w:val="none" w:sz="0" w:space="0" w:color="auto"/>
        <w:bottom w:val="none" w:sz="0" w:space="0" w:color="auto"/>
        <w:right w:val="none" w:sz="0" w:space="0" w:color="auto"/>
      </w:divBdr>
    </w:div>
    <w:div w:id="1183789170">
      <w:bodyDiv w:val="1"/>
      <w:marLeft w:val="0"/>
      <w:marRight w:val="0"/>
      <w:marTop w:val="0"/>
      <w:marBottom w:val="0"/>
      <w:divBdr>
        <w:top w:val="none" w:sz="0" w:space="0" w:color="auto"/>
        <w:left w:val="none" w:sz="0" w:space="0" w:color="auto"/>
        <w:bottom w:val="none" w:sz="0" w:space="0" w:color="auto"/>
        <w:right w:val="none" w:sz="0" w:space="0" w:color="auto"/>
      </w:divBdr>
    </w:div>
    <w:div w:id="1909998545">
      <w:bodyDiv w:val="1"/>
      <w:marLeft w:val="0"/>
      <w:marRight w:val="0"/>
      <w:marTop w:val="0"/>
      <w:marBottom w:val="0"/>
      <w:divBdr>
        <w:top w:val="none" w:sz="0" w:space="0" w:color="auto"/>
        <w:left w:val="none" w:sz="0" w:space="0" w:color="auto"/>
        <w:bottom w:val="none" w:sz="0" w:space="0" w:color="auto"/>
        <w:right w:val="none" w:sz="0" w:space="0" w:color="auto"/>
      </w:divBdr>
    </w:div>
    <w:div w:id="1923561222">
      <w:bodyDiv w:val="1"/>
      <w:marLeft w:val="0"/>
      <w:marRight w:val="0"/>
      <w:marTop w:val="0"/>
      <w:marBottom w:val="0"/>
      <w:divBdr>
        <w:top w:val="none" w:sz="0" w:space="0" w:color="auto"/>
        <w:left w:val="none" w:sz="0" w:space="0" w:color="auto"/>
        <w:bottom w:val="none" w:sz="0" w:space="0" w:color="auto"/>
        <w:right w:val="none" w:sz="0" w:space="0" w:color="auto"/>
      </w:divBdr>
    </w:div>
    <w:div w:id="2014456013">
      <w:bodyDiv w:val="1"/>
      <w:marLeft w:val="0"/>
      <w:marRight w:val="0"/>
      <w:marTop w:val="0"/>
      <w:marBottom w:val="0"/>
      <w:divBdr>
        <w:top w:val="none" w:sz="0" w:space="0" w:color="auto"/>
        <w:left w:val="none" w:sz="0" w:space="0" w:color="auto"/>
        <w:bottom w:val="none" w:sz="0" w:space="0" w:color="auto"/>
        <w:right w:val="none" w:sz="0" w:space="0" w:color="auto"/>
      </w:divBdr>
    </w:div>
    <w:div w:id="2101221821">
      <w:bodyDiv w:val="1"/>
      <w:marLeft w:val="0"/>
      <w:marRight w:val="0"/>
      <w:marTop w:val="0"/>
      <w:marBottom w:val="0"/>
      <w:divBdr>
        <w:top w:val="none" w:sz="0" w:space="0" w:color="auto"/>
        <w:left w:val="none" w:sz="0" w:space="0" w:color="auto"/>
        <w:bottom w:val="none" w:sz="0" w:space="0" w:color="auto"/>
        <w:right w:val="none" w:sz="0" w:space="0" w:color="auto"/>
      </w:divBdr>
    </w:div>
    <w:div w:id="2146580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687139-39B1-494A-84C2-16E8269D0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251</TotalTime>
  <Pages>3</Pages>
  <Words>640</Words>
  <Characters>3715</Characters>
  <Application>Microsoft Office Word</Application>
  <DocSecurity>0</DocSecurity>
  <Lines>30</Lines>
  <Paragraphs>8</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4347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Alina Ciobanu</dc:creator>
  <cp:keywords/>
  <dc:description/>
  <cp:lastModifiedBy>ADINA MARIA POPA</cp:lastModifiedBy>
  <cp:revision>19</cp:revision>
  <dcterms:created xsi:type="dcterms:W3CDTF">2025-05-27T18:56:00Z</dcterms:created>
  <dcterms:modified xsi:type="dcterms:W3CDTF">2025-06-09T12:12:00Z</dcterms:modified>
</cp:coreProperties>
</file>