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gri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0"/>
      </w:tblGrid>
      <w:tr w:rsidR="005B4F3F" w:rsidRPr="005B4F3F" w14:paraId="032CE2B8" w14:textId="77777777" w:rsidTr="00193940">
        <w:tc>
          <w:tcPr>
            <w:tcW w:w="2970" w:type="dxa"/>
          </w:tcPr>
          <w:p w14:paraId="1971375D" w14:textId="7C955762" w:rsidR="005B4F3F" w:rsidRPr="005B4F3F" w:rsidRDefault="005B4F3F" w:rsidP="005B4F3F">
            <w:pPr>
              <w:pStyle w:val="Titlu1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val="ro-RO"/>
              </w:rPr>
            </w:pPr>
          </w:p>
        </w:tc>
      </w:tr>
    </w:tbl>
    <w:p w14:paraId="54144C7C" w14:textId="77777777" w:rsidR="005B4F3F" w:rsidRPr="005B4F3F" w:rsidRDefault="005B4F3F" w:rsidP="005B4F3F">
      <w:pPr>
        <w:pStyle w:val="Titlu1"/>
        <w:spacing w:before="0"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</w:pPr>
      <w:r w:rsidRPr="005B4F3F"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  <w:t>APEX Chemistry 2025 Tabără internațională de excelență pentru tinerii pasionați de chimie</w:t>
      </w:r>
    </w:p>
    <w:p w14:paraId="4F6845C0" w14:textId="77777777" w:rsidR="005B4F3F" w:rsidRPr="005B4F3F" w:rsidRDefault="005B4F3F" w:rsidP="005B4F3F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p w14:paraId="0C21AB4F" w14:textId="225DF4D0" w:rsidR="0047796C" w:rsidRPr="005B4F3F" w:rsidRDefault="0047796C" w:rsidP="005B4F3F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t xml:space="preserve">În perioada </w:t>
      </w:r>
      <w:r w:rsidRPr="005B4F3F">
        <w:rPr>
          <w:rFonts w:ascii="Times New Roman" w:hAnsi="Times New Roman" w:cs="Times New Roman"/>
          <w:b/>
          <w:bCs/>
          <w:lang w:val="ro-RO"/>
        </w:rPr>
        <w:t>20 iulie – 9 august 2025</w:t>
      </w:r>
      <w:r w:rsidRPr="005B4F3F">
        <w:rPr>
          <w:rFonts w:ascii="Times New Roman" w:hAnsi="Times New Roman" w:cs="Times New Roman"/>
          <w:lang w:val="ro-RO"/>
        </w:rPr>
        <w:t>, Bucureștiul dev</w:t>
      </w:r>
      <w:r w:rsidR="00593CC9" w:rsidRPr="005B4F3F">
        <w:rPr>
          <w:rFonts w:ascii="Times New Roman" w:hAnsi="Times New Roman" w:cs="Times New Roman"/>
          <w:lang w:val="ro-RO"/>
        </w:rPr>
        <w:t>ine</w:t>
      </w:r>
      <w:r w:rsidRPr="005B4F3F">
        <w:rPr>
          <w:rFonts w:ascii="Times New Roman" w:hAnsi="Times New Roman" w:cs="Times New Roman"/>
          <w:lang w:val="ro-RO"/>
        </w:rPr>
        <w:t xml:space="preserve"> locul de întâlnire al </w:t>
      </w:r>
      <w:r w:rsidR="00593CC9" w:rsidRPr="005B4F3F">
        <w:rPr>
          <w:rFonts w:ascii="Times New Roman" w:hAnsi="Times New Roman" w:cs="Times New Roman"/>
          <w:lang w:val="ro-RO"/>
        </w:rPr>
        <w:t>unora din</w:t>
      </w:r>
      <w:r w:rsidR="007D4EE5" w:rsidRPr="005B4F3F">
        <w:rPr>
          <w:rFonts w:ascii="Times New Roman" w:hAnsi="Times New Roman" w:cs="Times New Roman"/>
          <w:lang w:val="ro-RO"/>
        </w:rPr>
        <w:t>tre</w:t>
      </w:r>
      <w:r w:rsidR="00593CC9" w:rsidRPr="005B4F3F">
        <w:rPr>
          <w:rFonts w:ascii="Times New Roman" w:hAnsi="Times New Roman" w:cs="Times New Roman"/>
          <w:lang w:val="ro-RO"/>
        </w:rPr>
        <w:t xml:space="preserve"> cei</w:t>
      </w:r>
      <w:r w:rsidRPr="005B4F3F">
        <w:rPr>
          <w:rFonts w:ascii="Times New Roman" w:hAnsi="Times New Roman" w:cs="Times New Roman"/>
          <w:lang w:val="ro-RO"/>
        </w:rPr>
        <w:t xml:space="preserve"> mai promițători tineri pasionați de chimie din România și din alte țări europene, în cadrul </w:t>
      </w:r>
      <w:r w:rsidRPr="005B4F3F">
        <w:rPr>
          <w:rFonts w:ascii="Times New Roman" w:hAnsi="Times New Roman" w:cs="Times New Roman"/>
          <w:b/>
          <w:bCs/>
          <w:lang w:val="ro-RO"/>
        </w:rPr>
        <w:t>APEX Chemistry 2025</w:t>
      </w:r>
      <w:r w:rsidR="00257667" w:rsidRPr="005B4F3F">
        <w:rPr>
          <w:rFonts w:ascii="Times New Roman" w:hAnsi="Times New Roman" w:cs="Times New Roman"/>
          <w:b/>
          <w:bCs/>
          <w:lang w:val="ro-RO"/>
        </w:rPr>
        <w:t xml:space="preserve"> (Academic Program of Excellence in Chemistry)</w:t>
      </w:r>
      <w:r w:rsidRPr="005B4F3F">
        <w:rPr>
          <w:rFonts w:ascii="Times New Roman" w:hAnsi="Times New Roman" w:cs="Times New Roman"/>
          <w:lang w:val="ro-RO"/>
        </w:rPr>
        <w:t xml:space="preserve"> – o tabără educațională de excelență, dedicată formării viitoarelor generații de cercetători.</w:t>
      </w:r>
    </w:p>
    <w:p w14:paraId="3D4E8FF7" w14:textId="03E2A066" w:rsidR="0030720D" w:rsidRPr="005B4F3F" w:rsidRDefault="0047796C" w:rsidP="005B4F3F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t xml:space="preserve">Pe parcursul celor </w:t>
      </w:r>
      <w:r w:rsidR="00593CC9" w:rsidRPr="005B4F3F">
        <w:rPr>
          <w:rFonts w:ascii="Times New Roman" w:hAnsi="Times New Roman" w:cs="Times New Roman"/>
          <w:lang w:val="ro-RO"/>
        </w:rPr>
        <w:t>trei</w:t>
      </w:r>
      <w:r w:rsidRPr="005B4F3F">
        <w:rPr>
          <w:rFonts w:ascii="Times New Roman" w:hAnsi="Times New Roman" w:cs="Times New Roman"/>
          <w:lang w:val="ro-RO"/>
        </w:rPr>
        <w:t xml:space="preserve"> săptămâni, tinerii </w:t>
      </w:r>
      <w:r w:rsidR="00A93BC8" w:rsidRPr="005B4F3F">
        <w:rPr>
          <w:rFonts w:ascii="Times New Roman" w:hAnsi="Times New Roman" w:cs="Times New Roman"/>
          <w:lang w:val="ro-RO"/>
        </w:rPr>
        <w:t>se vor pregăti</w:t>
      </w:r>
      <w:r w:rsidR="0030720D" w:rsidRPr="005B4F3F">
        <w:rPr>
          <w:rFonts w:ascii="Times New Roman" w:hAnsi="Times New Roman" w:cs="Times New Roman"/>
          <w:lang w:val="ro-RO"/>
        </w:rPr>
        <w:t xml:space="preserve"> cu profesori universitari de la cele mai prestigioase universități din lume. Printre profesorii invitați se numără </w:t>
      </w:r>
      <w:r w:rsidR="0030720D" w:rsidRPr="005B4F3F">
        <w:rPr>
          <w:rFonts w:ascii="Times New Roman" w:hAnsi="Times New Roman" w:cs="Times New Roman"/>
          <w:b/>
          <w:bCs/>
          <w:lang w:val="ro-RO"/>
        </w:rPr>
        <w:t xml:space="preserve">Jean-Mare Lehn </w:t>
      </w:r>
      <w:r w:rsidR="0030720D" w:rsidRPr="005B4F3F">
        <w:rPr>
          <w:rFonts w:ascii="Times New Roman" w:hAnsi="Times New Roman" w:cs="Times New Roman"/>
          <w:lang w:val="ro-RO"/>
        </w:rPr>
        <w:t xml:space="preserve">(Universitatea din Strasbourg, </w:t>
      </w:r>
      <w:r w:rsidR="0030720D" w:rsidRPr="005B4F3F">
        <w:rPr>
          <w:rFonts w:ascii="Times New Roman" w:hAnsi="Times New Roman" w:cs="Times New Roman"/>
          <w:b/>
          <w:bCs/>
          <w:i/>
          <w:iCs/>
          <w:lang w:val="ro-RO"/>
        </w:rPr>
        <w:t>laureat al Premiului Nobel pentru Chimie în 1987</w:t>
      </w:r>
      <w:r w:rsidR="0030720D" w:rsidRPr="005B4F3F">
        <w:rPr>
          <w:rFonts w:ascii="Times New Roman" w:hAnsi="Times New Roman" w:cs="Times New Roman"/>
          <w:lang w:val="ro-RO"/>
        </w:rPr>
        <w:t xml:space="preserve">), </w:t>
      </w:r>
      <w:r w:rsidR="0030720D" w:rsidRPr="005B4F3F">
        <w:rPr>
          <w:rFonts w:ascii="Times New Roman" w:hAnsi="Times New Roman" w:cs="Times New Roman"/>
          <w:b/>
          <w:bCs/>
          <w:lang w:val="ro-RO"/>
        </w:rPr>
        <w:t>Adrian Șalic</w:t>
      </w:r>
      <w:r w:rsidR="0030720D" w:rsidRPr="005B4F3F">
        <w:rPr>
          <w:rFonts w:ascii="Times New Roman" w:hAnsi="Times New Roman" w:cs="Times New Roman"/>
          <w:lang w:val="ro-RO"/>
        </w:rPr>
        <w:t xml:space="preserve"> (Harvard Medical School), </w:t>
      </w:r>
      <w:r w:rsidR="0030720D" w:rsidRPr="005B4F3F">
        <w:rPr>
          <w:rFonts w:ascii="Times New Roman" w:hAnsi="Times New Roman" w:cs="Times New Roman"/>
          <w:b/>
          <w:bCs/>
          <w:lang w:val="ro-RO"/>
        </w:rPr>
        <w:t>Niculina Hădade</w:t>
      </w:r>
      <w:r w:rsidR="0030720D" w:rsidRPr="005B4F3F">
        <w:rPr>
          <w:rFonts w:ascii="Times New Roman" w:hAnsi="Times New Roman" w:cs="Times New Roman"/>
          <w:lang w:val="ro-RO"/>
        </w:rPr>
        <w:t xml:space="preserve"> (Universitatea Babeș-Bolyai Cluj-Napoca), </w:t>
      </w:r>
      <w:r w:rsidR="00D71506" w:rsidRPr="005B4F3F">
        <w:rPr>
          <w:rFonts w:ascii="Times New Roman" w:hAnsi="Times New Roman" w:cs="Times New Roman"/>
          <w:b/>
          <w:bCs/>
          <w:lang w:val="ro-RO"/>
        </w:rPr>
        <w:t>I</w:t>
      </w:r>
      <w:r w:rsidR="0030720D" w:rsidRPr="005B4F3F">
        <w:rPr>
          <w:rFonts w:ascii="Times New Roman" w:hAnsi="Times New Roman" w:cs="Times New Roman"/>
          <w:b/>
          <w:bCs/>
          <w:lang w:val="ro-RO"/>
        </w:rPr>
        <w:t>van Huc</w:t>
      </w:r>
      <w:r w:rsidR="0030720D" w:rsidRPr="005B4F3F">
        <w:rPr>
          <w:rFonts w:ascii="Times New Roman" w:hAnsi="Times New Roman" w:cs="Times New Roman"/>
          <w:lang w:val="ro-RO"/>
        </w:rPr>
        <w:t xml:space="preserve"> (Ludwig Maximilian University, Munchen) </w:t>
      </w:r>
      <w:r w:rsidR="0030720D" w:rsidRPr="005B4F3F">
        <w:rPr>
          <w:rFonts w:ascii="Times New Roman" w:hAnsi="Times New Roman" w:cs="Times New Roman"/>
          <w:b/>
          <w:bCs/>
          <w:lang w:val="ro-RO"/>
        </w:rPr>
        <w:t>Mihaela Matache</w:t>
      </w:r>
      <w:r w:rsidR="0030720D" w:rsidRPr="005B4F3F">
        <w:rPr>
          <w:rFonts w:ascii="Times New Roman" w:hAnsi="Times New Roman" w:cs="Times New Roman"/>
          <w:lang w:val="ro-RO"/>
        </w:rPr>
        <w:t xml:space="preserve"> (Universitatea din București)</w:t>
      </w:r>
      <w:r w:rsidR="00E36FEA" w:rsidRPr="005B4F3F">
        <w:rPr>
          <w:rFonts w:ascii="Times New Roman" w:hAnsi="Times New Roman" w:cs="Times New Roman"/>
          <w:lang w:val="ro-RO"/>
        </w:rPr>
        <w:t xml:space="preserve"> sau </w:t>
      </w:r>
      <w:r w:rsidR="00E36FEA" w:rsidRPr="005B4F3F">
        <w:rPr>
          <w:rFonts w:ascii="Times New Roman" w:hAnsi="Times New Roman" w:cs="Times New Roman"/>
          <w:b/>
          <w:bCs/>
          <w:lang w:val="ro-RO"/>
        </w:rPr>
        <w:t>Mihaela Florea</w:t>
      </w:r>
      <w:r w:rsidR="00E36FEA" w:rsidRPr="005B4F3F">
        <w:rPr>
          <w:rFonts w:ascii="Times New Roman" w:hAnsi="Times New Roman" w:cs="Times New Roman"/>
          <w:lang w:val="ro-RO"/>
        </w:rPr>
        <w:t xml:space="preserve"> (Institutul Național de Cercetare-Dezvoltare pentru Fizica Materialelor Măgurele)</w:t>
      </w:r>
      <w:r w:rsidR="0030720D" w:rsidRPr="005B4F3F">
        <w:rPr>
          <w:rFonts w:ascii="Times New Roman" w:hAnsi="Times New Roman" w:cs="Times New Roman"/>
          <w:lang w:val="ro-RO"/>
        </w:rPr>
        <w:t>.</w:t>
      </w:r>
      <w:r w:rsidR="00BE2FCE" w:rsidRPr="005B4F3F">
        <w:rPr>
          <w:rFonts w:ascii="Times New Roman" w:hAnsi="Times New Roman" w:cs="Times New Roman"/>
          <w:lang w:val="ro-RO"/>
        </w:rPr>
        <w:t xml:space="preserve"> </w:t>
      </w:r>
    </w:p>
    <w:p w14:paraId="6E1CE338" w14:textId="558CF3E6" w:rsidR="00BE2FCE" w:rsidRPr="005B4F3F" w:rsidRDefault="00BE2FCE" w:rsidP="005B4F3F">
      <w:pPr>
        <w:spacing w:after="120"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t>Tabăra se desfășoară într-un format intensiv și include cursuri, seminarii</w:t>
      </w:r>
      <w:r w:rsidR="006B1A5A" w:rsidRPr="005B4F3F">
        <w:rPr>
          <w:rFonts w:ascii="Times New Roman" w:hAnsi="Times New Roman" w:cs="Times New Roman"/>
          <w:lang w:val="ro-RO"/>
        </w:rPr>
        <w:t xml:space="preserve"> </w:t>
      </w:r>
      <w:r w:rsidRPr="005B4F3F">
        <w:rPr>
          <w:rFonts w:ascii="Times New Roman" w:hAnsi="Times New Roman" w:cs="Times New Roman"/>
          <w:lang w:val="ro-RO"/>
        </w:rPr>
        <w:t>și o bogată activitate de laborator</w:t>
      </w:r>
      <w:r w:rsidR="00A97253" w:rsidRPr="005B4F3F">
        <w:rPr>
          <w:rFonts w:ascii="Times New Roman" w:hAnsi="Times New Roman" w:cs="Times New Roman"/>
          <w:lang w:val="ro-RO"/>
        </w:rPr>
        <w:t>,</w:t>
      </w:r>
      <w:r w:rsidR="00D71506" w:rsidRPr="005B4F3F">
        <w:rPr>
          <w:rFonts w:ascii="Times New Roman" w:hAnsi="Times New Roman" w:cs="Times New Roman"/>
          <w:lang w:val="ro-RO"/>
        </w:rPr>
        <w:t xml:space="preserve"> î</w:t>
      </w:r>
      <w:r w:rsidR="00A97253" w:rsidRPr="005B4F3F">
        <w:rPr>
          <w:rFonts w:ascii="Times New Roman" w:hAnsi="Times New Roman" w:cs="Times New Roman"/>
          <w:lang w:val="ro-RO"/>
        </w:rPr>
        <w:t>n laboratoarele Facultății de Chimie a Universității din București și a Institutului Național de Cercetare-Dezvoltare pentru Fizica Materialelor</w:t>
      </w:r>
      <w:r w:rsidRPr="005B4F3F">
        <w:rPr>
          <w:rFonts w:ascii="Times New Roman" w:hAnsi="Times New Roman" w:cs="Times New Roman"/>
          <w:lang w:val="ro-RO"/>
        </w:rPr>
        <w:t>.</w:t>
      </w:r>
    </w:p>
    <w:p w14:paraId="33486A6C" w14:textId="10B3E5F7" w:rsidR="008F4FE2" w:rsidRPr="005B4F3F" w:rsidRDefault="0047796C" w:rsidP="005B4F3F">
      <w:pPr>
        <w:spacing w:after="120" w:line="360" w:lineRule="auto"/>
        <w:jc w:val="both"/>
        <w:rPr>
          <w:rFonts w:ascii="Times New Roman" w:hAnsi="Times New Roman" w:cs="Times New Roman"/>
          <w:i/>
          <w:iCs/>
          <w:lang w:val="ro-RO"/>
        </w:rPr>
      </w:pPr>
      <w:r w:rsidRPr="005B4F3F">
        <w:rPr>
          <w:rFonts w:ascii="Times New Roman" w:hAnsi="Times New Roman" w:cs="Times New Roman"/>
          <w:i/>
          <w:iCs/>
          <w:lang w:val="ro-RO"/>
        </w:rPr>
        <w:t>„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 xml:space="preserve">Filosofia </w:t>
      </w:r>
      <w:r w:rsidRPr="005B4F3F">
        <w:rPr>
          <w:rFonts w:ascii="Times New Roman" w:hAnsi="Times New Roman" w:cs="Times New Roman"/>
          <w:i/>
          <w:iCs/>
          <w:lang w:val="ro-RO"/>
        </w:rPr>
        <w:t xml:space="preserve">APEX 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 xml:space="preserve">Chemistry reprezintă o primă interacțiune 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 xml:space="preserve">reală 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>cu cercetarea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>.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 xml:space="preserve"> 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>P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 xml:space="preserve">articipanții vor 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>desfășura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 xml:space="preserve"> mici proiecte de cercetare, își vor forma mâna de lucru în laborator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 xml:space="preserve"> și 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 xml:space="preserve">vor interpreta datele obținute. 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>Tinerii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 xml:space="preserve"> vor avea ocazia să lucreze cu cercetători de top din domeniul chimiei, care vor împărtăși nu doar informație științifică, ci și experiența 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 xml:space="preserve">vieții lor 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 xml:space="preserve">în cercetare, </w:t>
      </w:r>
      <w:r w:rsidR="00A93BC8" w:rsidRPr="005B4F3F">
        <w:rPr>
          <w:rFonts w:ascii="Times New Roman" w:hAnsi="Times New Roman" w:cs="Times New Roman"/>
          <w:i/>
          <w:iCs/>
          <w:lang w:val="ro-RO"/>
        </w:rPr>
        <w:t xml:space="preserve">realitatea 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>eforturil</w:t>
      </w:r>
      <w:r w:rsidR="00257667" w:rsidRPr="005B4F3F">
        <w:rPr>
          <w:rFonts w:ascii="Times New Roman" w:hAnsi="Times New Roman" w:cs="Times New Roman"/>
          <w:i/>
          <w:iCs/>
          <w:lang w:val="ro-RO"/>
        </w:rPr>
        <w:t>or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 xml:space="preserve"> depuse și </w:t>
      </w:r>
      <w:r w:rsidR="00257667" w:rsidRPr="005B4F3F">
        <w:rPr>
          <w:rFonts w:ascii="Times New Roman" w:hAnsi="Times New Roman" w:cs="Times New Roman"/>
          <w:i/>
          <w:iCs/>
          <w:lang w:val="ro-RO"/>
        </w:rPr>
        <w:t xml:space="preserve">satisfacția </w:t>
      </w:r>
      <w:r w:rsidR="008F4FE2" w:rsidRPr="005B4F3F">
        <w:rPr>
          <w:rFonts w:ascii="Times New Roman" w:hAnsi="Times New Roman" w:cs="Times New Roman"/>
          <w:i/>
          <w:iCs/>
          <w:lang w:val="ro-RO"/>
        </w:rPr>
        <w:t>atingerii obiectivelor de cercetare.”</w:t>
      </w:r>
      <w:r w:rsidR="00E36FEA" w:rsidRPr="005B4F3F">
        <w:rPr>
          <w:rFonts w:ascii="Times New Roman" w:hAnsi="Times New Roman" w:cs="Times New Roman"/>
          <w:i/>
          <w:iCs/>
          <w:lang w:val="ro-RO"/>
        </w:rPr>
        <w:t xml:space="preserve"> </w:t>
      </w:r>
      <w:r w:rsidR="00E36FEA" w:rsidRPr="005B4F3F">
        <w:rPr>
          <w:rFonts w:ascii="Times New Roman" w:hAnsi="Times New Roman" w:cs="Times New Roman"/>
          <w:b/>
          <w:bCs/>
          <w:i/>
          <w:iCs/>
          <w:lang w:val="ro-RO"/>
        </w:rPr>
        <w:t>Daniel Funeriu</w:t>
      </w:r>
      <w:r w:rsidR="00E36FEA" w:rsidRPr="005B4F3F">
        <w:rPr>
          <w:rFonts w:ascii="Times New Roman" w:hAnsi="Times New Roman" w:cs="Times New Roman"/>
          <w:i/>
          <w:iCs/>
          <w:lang w:val="ro-RO"/>
        </w:rPr>
        <w:t xml:space="preserve">, </w:t>
      </w:r>
      <w:r w:rsidR="00AE37A6" w:rsidRPr="005B4F3F">
        <w:rPr>
          <w:rFonts w:ascii="Times New Roman" w:hAnsi="Times New Roman" w:cs="Times New Roman"/>
          <w:i/>
          <w:iCs/>
          <w:lang w:val="ro-RO"/>
        </w:rPr>
        <w:t xml:space="preserve">cercetător, </w:t>
      </w:r>
      <w:r w:rsidR="00E36FEA" w:rsidRPr="005B4F3F">
        <w:rPr>
          <w:rFonts w:ascii="Times New Roman" w:hAnsi="Times New Roman" w:cs="Times New Roman"/>
          <w:i/>
          <w:iCs/>
          <w:lang w:val="ro-RO"/>
        </w:rPr>
        <w:t xml:space="preserve">fost </w:t>
      </w:r>
      <w:r w:rsidR="00AB2460" w:rsidRPr="005B4F3F">
        <w:rPr>
          <w:rFonts w:ascii="Times New Roman" w:hAnsi="Times New Roman" w:cs="Times New Roman"/>
          <w:i/>
          <w:iCs/>
          <w:lang w:val="ro-RO"/>
        </w:rPr>
        <w:t>M</w:t>
      </w:r>
      <w:r w:rsidR="00E36FEA" w:rsidRPr="005B4F3F">
        <w:rPr>
          <w:rFonts w:ascii="Times New Roman" w:hAnsi="Times New Roman" w:cs="Times New Roman"/>
          <w:i/>
          <w:iCs/>
          <w:lang w:val="ro-RO"/>
        </w:rPr>
        <w:t xml:space="preserve">inistru al </w:t>
      </w:r>
      <w:r w:rsidR="00AB2460" w:rsidRPr="005B4F3F">
        <w:rPr>
          <w:rFonts w:ascii="Times New Roman" w:hAnsi="Times New Roman" w:cs="Times New Roman"/>
          <w:i/>
          <w:iCs/>
          <w:lang w:val="ro-RO"/>
        </w:rPr>
        <w:t>E</w:t>
      </w:r>
      <w:r w:rsidR="00E36FEA" w:rsidRPr="005B4F3F">
        <w:rPr>
          <w:rFonts w:ascii="Times New Roman" w:hAnsi="Times New Roman" w:cs="Times New Roman"/>
          <w:i/>
          <w:iCs/>
          <w:lang w:val="ro-RO"/>
        </w:rPr>
        <w:t>d</w:t>
      </w:r>
      <w:r w:rsidR="00AE37A6" w:rsidRPr="005B4F3F">
        <w:rPr>
          <w:rFonts w:ascii="Times New Roman" w:hAnsi="Times New Roman" w:cs="Times New Roman"/>
          <w:i/>
          <w:iCs/>
          <w:lang w:val="ro-RO"/>
        </w:rPr>
        <w:t>ucației</w:t>
      </w:r>
      <w:r w:rsidR="00AB2460" w:rsidRPr="005B4F3F">
        <w:rPr>
          <w:rFonts w:ascii="Times New Roman" w:hAnsi="Times New Roman" w:cs="Times New Roman"/>
          <w:i/>
          <w:iCs/>
          <w:lang w:val="ro-RO"/>
        </w:rPr>
        <w:t xml:space="preserve"> și Cercetării din România (2009 – 2012)</w:t>
      </w:r>
      <w:r w:rsidR="00AE37A6" w:rsidRPr="005B4F3F">
        <w:rPr>
          <w:rFonts w:ascii="Times New Roman" w:hAnsi="Times New Roman" w:cs="Times New Roman"/>
          <w:i/>
          <w:iCs/>
          <w:lang w:val="ro-RO"/>
        </w:rPr>
        <w:t>.</w:t>
      </w:r>
    </w:p>
    <w:p w14:paraId="4936C8D8" w14:textId="1507FDA4" w:rsidR="00FA04B9" w:rsidRPr="005B4F3F" w:rsidRDefault="008F4FE2" w:rsidP="005B4F3F">
      <w:pPr>
        <w:spacing w:after="120"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t xml:space="preserve">Înscrierile </w:t>
      </w:r>
      <w:r w:rsidR="004A081F" w:rsidRPr="005B4F3F">
        <w:rPr>
          <w:rFonts w:ascii="Times New Roman" w:hAnsi="Times New Roman" w:cs="Times New Roman"/>
          <w:lang w:val="ro-RO"/>
        </w:rPr>
        <w:t xml:space="preserve">la APEX Chemistry 2025 sunt deschise până pe </w:t>
      </w:r>
      <w:r w:rsidR="004A081F" w:rsidRPr="005B4F3F">
        <w:rPr>
          <w:rFonts w:ascii="Times New Roman" w:hAnsi="Times New Roman" w:cs="Times New Roman"/>
          <w:b/>
          <w:bCs/>
          <w:lang w:val="ro-RO"/>
        </w:rPr>
        <w:t>22 iunie 2025</w:t>
      </w:r>
      <w:r w:rsidR="004A081F" w:rsidRPr="005B4F3F">
        <w:rPr>
          <w:rFonts w:ascii="Times New Roman" w:hAnsi="Times New Roman" w:cs="Times New Roman"/>
          <w:lang w:val="ro-RO"/>
        </w:rPr>
        <w:t xml:space="preserve">, pe baza unui set de probleme pe care candidații trebuie să le rezolve și care este disponibil </w:t>
      </w:r>
      <w:r w:rsidR="00F04142" w:rsidRPr="005B4F3F">
        <w:rPr>
          <w:rFonts w:ascii="Times New Roman" w:hAnsi="Times New Roman" w:cs="Times New Roman"/>
          <w:lang w:val="ro-RO"/>
        </w:rPr>
        <w:t xml:space="preserve">online </w:t>
      </w:r>
      <w:hyperlink r:id="rId4" w:history="1">
        <w:r w:rsidR="005B4F3F" w:rsidRPr="005B4F3F">
          <w:rPr>
            <w:rStyle w:val="Hyperlink"/>
            <w:rFonts w:ascii="Times New Roman" w:hAnsi="Times New Roman" w:cs="Times New Roman"/>
            <w:b/>
            <w:bCs/>
            <w:lang w:val="ro-RO"/>
          </w:rPr>
          <w:t>AICI</w:t>
        </w:r>
      </w:hyperlink>
      <w:r w:rsidR="005B4F3F">
        <w:rPr>
          <w:rFonts w:ascii="Times New Roman" w:hAnsi="Times New Roman" w:cs="Times New Roman"/>
          <w:lang w:val="ro-RO"/>
        </w:rPr>
        <w:t xml:space="preserve">. </w:t>
      </w:r>
    </w:p>
    <w:p w14:paraId="36E8E5AE" w14:textId="417B19D6" w:rsidR="0047796C" w:rsidRPr="005B4F3F" w:rsidRDefault="0047796C" w:rsidP="005B4F3F">
      <w:pPr>
        <w:pStyle w:val="Titlu2"/>
        <w:spacing w:before="0"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</w:pPr>
      <w:r w:rsidRPr="005B4F3F"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  <w:t xml:space="preserve">Educație de excelență susținută de </w:t>
      </w:r>
      <w:r w:rsidR="008F4FE2" w:rsidRPr="005B4F3F"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  <w:t xml:space="preserve">sponsori și </w:t>
      </w:r>
      <w:r w:rsidRPr="005B4F3F"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  <w:t>parteneri implicați</w:t>
      </w:r>
    </w:p>
    <w:p w14:paraId="1FC024DF" w14:textId="0F062888" w:rsidR="0047796C" w:rsidRPr="005B4F3F" w:rsidRDefault="0047796C" w:rsidP="005B4F3F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t xml:space="preserve">APEX Chemistry 2025 este </w:t>
      </w:r>
      <w:r w:rsidR="00DC27B1" w:rsidRPr="005B4F3F">
        <w:rPr>
          <w:rFonts w:ascii="Times New Roman" w:hAnsi="Times New Roman" w:cs="Times New Roman"/>
          <w:lang w:val="ro-RO"/>
        </w:rPr>
        <w:t>organizată cu sprijinul unor</w:t>
      </w:r>
      <w:r w:rsidR="008F4FE2" w:rsidRPr="005B4F3F">
        <w:rPr>
          <w:rFonts w:ascii="Times New Roman" w:hAnsi="Times New Roman" w:cs="Times New Roman"/>
          <w:lang w:val="ro-RO"/>
        </w:rPr>
        <w:t xml:space="preserve"> sponsori și parteneri conștienți de importanța cercetării pentru societatea românească și anume:</w:t>
      </w:r>
    </w:p>
    <w:p w14:paraId="40C7D979" w14:textId="2AA7A0F0" w:rsidR="008F4FE2" w:rsidRPr="005B4F3F" w:rsidRDefault="008F4FE2" w:rsidP="005B4F3F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lastRenderedPageBreak/>
        <w:t xml:space="preserve">Evenimentul APEX Chemistry 2025 este organizat de Asociația InformART, în parteneriat cu Universitatea din București, </w:t>
      </w:r>
      <w:r w:rsidR="00A07448" w:rsidRPr="005B4F3F">
        <w:rPr>
          <w:rFonts w:ascii="Times New Roman" w:hAnsi="Times New Roman" w:cs="Times New Roman"/>
          <w:lang w:val="ro-RO"/>
        </w:rPr>
        <w:t>după un concept</w:t>
      </w:r>
      <w:r w:rsidR="00E36FEA" w:rsidRPr="005B4F3F">
        <w:rPr>
          <w:rFonts w:ascii="Times New Roman" w:hAnsi="Times New Roman" w:cs="Times New Roman"/>
          <w:lang w:val="ro-RO"/>
        </w:rPr>
        <w:t xml:space="preserve"> original</w:t>
      </w:r>
      <w:r w:rsidR="00A07448" w:rsidRPr="005B4F3F">
        <w:rPr>
          <w:rFonts w:ascii="Times New Roman" w:hAnsi="Times New Roman" w:cs="Times New Roman"/>
          <w:lang w:val="ro-RO"/>
        </w:rPr>
        <w:t xml:space="preserve"> </w:t>
      </w:r>
      <w:r w:rsidRPr="005B4F3F">
        <w:rPr>
          <w:rFonts w:ascii="Times New Roman" w:hAnsi="Times New Roman" w:cs="Times New Roman"/>
          <w:lang w:val="ro-RO"/>
        </w:rPr>
        <w:t xml:space="preserve">Oriensys (Franța). </w:t>
      </w:r>
    </w:p>
    <w:p w14:paraId="7DBE1A56" w14:textId="77777777" w:rsidR="00956D47" w:rsidRPr="005B4F3F" w:rsidRDefault="00956D47" w:rsidP="005B4F3F">
      <w:p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</w:p>
    <w:p w14:paraId="29533EA1" w14:textId="1E2FDF19" w:rsidR="0047796C" w:rsidRPr="005B4F3F" w:rsidRDefault="0047796C" w:rsidP="005B4F3F">
      <w:pPr>
        <w:pStyle w:val="Titlu3"/>
        <w:spacing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</w:pPr>
      <w:r w:rsidRPr="005B4F3F"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  <w:t>Despre APEX</w:t>
      </w:r>
      <w:r w:rsidR="00532CA2" w:rsidRPr="005B4F3F"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  <w:t xml:space="preserve"> Scientific</w:t>
      </w:r>
    </w:p>
    <w:p w14:paraId="79966221" w14:textId="2FAD9C6A" w:rsidR="0047796C" w:rsidRPr="005B4F3F" w:rsidRDefault="0047796C" w:rsidP="005B4F3F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t>APEX</w:t>
      </w:r>
      <w:r w:rsidR="00532CA2" w:rsidRPr="005B4F3F">
        <w:rPr>
          <w:rFonts w:ascii="Times New Roman" w:hAnsi="Times New Roman" w:cs="Times New Roman"/>
          <w:lang w:val="ro-RO"/>
        </w:rPr>
        <w:t xml:space="preserve"> Scientific</w:t>
      </w:r>
      <w:r w:rsidRPr="005B4F3F">
        <w:rPr>
          <w:rFonts w:ascii="Times New Roman" w:hAnsi="Times New Roman" w:cs="Times New Roman"/>
          <w:lang w:val="ro-RO"/>
        </w:rPr>
        <w:t xml:space="preserve"> </w:t>
      </w:r>
      <w:r w:rsidR="00257667" w:rsidRPr="005B4F3F">
        <w:rPr>
          <w:rFonts w:ascii="Times New Roman" w:hAnsi="Times New Roman" w:cs="Times New Roman"/>
          <w:lang w:val="ro-RO"/>
        </w:rPr>
        <w:t xml:space="preserve">(Advanced Program for Excellence) </w:t>
      </w:r>
      <w:r w:rsidRPr="005B4F3F">
        <w:rPr>
          <w:rFonts w:ascii="Times New Roman" w:hAnsi="Times New Roman" w:cs="Times New Roman"/>
          <w:lang w:val="ro-RO"/>
        </w:rPr>
        <w:t xml:space="preserve">este o inițiativă </w:t>
      </w:r>
      <w:r w:rsidR="00257667" w:rsidRPr="005B4F3F">
        <w:rPr>
          <w:rFonts w:ascii="Times New Roman" w:hAnsi="Times New Roman" w:cs="Times New Roman"/>
          <w:lang w:val="ro-RO"/>
        </w:rPr>
        <w:t>de pregătire pentru cercetare a tinerilor excepționali din România și străinătate în domeniul științelor</w:t>
      </w:r>
      <w:r w:rsidR="00532CA2" w:rsidRPr="005B4F3F">
        <w:rPr>
          <w:rFonts w:ascii="Times New Roman" w:hAnsi="Times New Roman" w:cs="Times New Roman"/>
          <w:lang w:val="ro-RO"/>
        </w:rPr>
        <w:t xml:space="preserve">. Programele APEX se concentrează pe explorarea și investigarea în colaborare, exact ca în cercetarea </w:t>
      </w:r>
      <w:r w:rsidR="00257667" w:rsidRPr="005B4F3F">
        <w:rPr>
          <w:rFonts w:ascii="Times New Roman" w:hAnsi="Times New Roman" w:cs="Times New Roman"/>
          <w:lang w:val="ro-RO"/>
        </w:rPr>
        <w:t>reală</w:t>
      </w:r>
      <w:r w:rsidR="00532CA2" w:rsidRPr="005B4F3F">
        <w:rPr>
          <w:rFonts w:ascii="Times New Roman" w:hAnsi="Times New Roman" w:cs="Times New Roman"/>
          <w:lang w:val="ro-RO"/>
        </w:rPr>
        <w:t>, contribuind la mobilitatea socială a tinerilor și facilitarea accesului la educație de înalt nivel</w:t>
      </w:r>
      <w:r w:rsidR="00257667" w:rsidRPr="005B4F3F">
        <w:rPr>
          <w:rFonts w:ascii="Times New Roman" w:hAnsi="Times New Roman" w:cs="Times New Roman"/>
          <w:lang w:val="ro-RO"/>
        </w:rPr>
        <w:t xml:space="preserve"> precum și promovarea României ca centru de excelență în formarea științifică</w:t>
      </w:r>
      <w:r w:rsidR="00532CA2" w:rsidRPr="005B4F3F">
        <w:rPr>
          <w:rFonts w:ascii="Times New Roman" w:hAnsi="Times New Roman" w:cs="Times New Roman"/>
          <w:lang w:val="ro-RO"/>
        </w:rPr>
        <w:t>. Primul program implementat a fost APEX Maths 2024, la Reșița, unde</w:t>
      </w:r>
      <w:r w:rsidR="006E1FB9">
        <w:rPr>
          <w:rFonts w:ascii="Times New Roman" w:hAnsi="Times New Roman" w:cs="Times New Roman"/>
          <w:lang w:val="ro-RO"/>
        </w:rPr>
        <w:t xml:space="preserve"> au participat</w:t>
      </w:r>
      <w:r w:rsidR="00532CA2" w:rsidRPr="005B4F3F">
        <w:rPr>
          <w:rFonts w:ascii="Times New Roman" w:hAnsi="Times New Roman" w:cs="Times New Roman"/>
          <w:lang w:val="ro-RO"/>
        </w:rPr>
        <w:t xml:space="preserve"> 47 elevi din 9 țări, din care 30 de români (din 12 județe). Succesul acestuia a făcut prestigioasa universitate americană MIT să recomande tabăra pe site-ul său. </w:t>
      </w:r>
      <w:r w:rsidRPr="005B4F3F">
        <w:rPr>
          <w:rFonts w:ascii="Times New Roman" w:hAnsi="Times New Roman" w:cs="Times New Roman"/>
          <w:lang w:val="ro-RO"/>
        </w:rPr>
        <w:t xml:space="preserve">Programul </w:t>
      </w:r>
      <w:r w:rsidR="00532CA2" w:rsidRPr="005B4F3F">
        <w:rPr>
          <w:rFonts w:ascii="Times New Roman" w:hAnsi="Times New Roman" w:cs="Times New Roman"/>
          <w:lang w:val="ro-RO"/>
        </w:rPr>
        <w:t>din 2025</w:t>
      </w:r>
      <w:r w:rsidR="00257667" w:rsidRPr="005B4F3F">
        <w:rPr>
          <w:rFonts w:ascii="Times New Roman" w:hAnsi="Times New Roman" w:cs="Times New Roman"/>
          <w:lang w:val="ro-RO"/>
        </w:rPr>
        <w:t>, extins față de 2024,</w:t>
      </w:r>
      <w:r w:rsidR="00532CA2" w:rsidRPr="005B4F3F">
        <w:rPr>
          <w:rFonts w:ascii="Times New Roman" w:hAnsi="Times New Roman" w:cs="Times New Roman"/>
          <w:lang w:val="ro-RO"/>
        </w:rPr>
        <w:t xml:space="preserve"> </w:t>
      </w:r>
      <w:r w:rsidRPr="005B4F3F">
        <w:rPr>
          <w:rFonts w:ascii="Times New Roman" w:hAnsi="Times New Roman" w:cs="Times New Roman"/>
          <w:lang w:val="ro-RO"/>
        </w:rPr>
        <w:t xml:space="preserve">cuprinde </w:t>
      </w:r>
      <w:r w:rsidR="00532CA2" w:rsidRPr="005B4F3F">
        <w:rPr>
          <w:rFonts w:ascii="Times New Roman" w:hAnsi="Times New Roman" w:cs="Times New Roman"/>
          <w:lang w:val="ro-RO"/>
        </w:rPr>
        <w:t xml:space="preserve">două </w:t>
      </w:r>
      <w:r w:rsidR="006E1FB9">
        <w:rPr>
          <w:rFonts w:ascii="Times New Roman" w:hAnsi="Times New Roman" w:cs="Times New Roman"/>
          <w:lang w:val="ro-RO"/>
        </w:rPr>
        <w:t>sesiuni</w:t>
      </w:r>
      <w:r w:rsidR="00532CA2" w:rsidRPr="005B4F3F">
        <w:rPr>
          <w:rFonts w:ascii="Times New Roman" w:hAnsi="Times New Roman" w:cs="Times New Roman"/>
          <w:lang w:val="ro-RO"/>
        </w:rPr>
        <w:t>, APEX Chemistry la București și APEX Maths la Reșița.</w:t>
      </w:r>
    </w:p>
    <w:p w14:paraId="61AA1E80" w14:textId="130B4A04" w:rsidR="00532CA2" w:rsidRPr="005B4F3F" w:rsidRDefault="00532CA2" w:rsidP="005B4F3F">
      <w:pPr>
        <w:pStyle w:val="Titlu3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</w:pPr>
      <w:r w:rsidRPr="005B4F3F"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  <w:t>Despre Fundația Dacia pentru România</w:t>
      </w:r>
    </w:p>
    <w:p w14:paraId="32F12124" w14:textId="0E580036" w:rsidR="00532CA2" w:rsidRPr="005B4F3F" w:rsidRDefault="004A081F" w:rsidP="005B4F3F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b/>
          <w:bCs/>
          <w:i/>
          <w:iCs/>
          <w:lang w:val="ro-RO"/>
        </w:rPr>
        <w:t>Fundația Dacia pentru România (FDpR)</w:t>
      </w:r>
      <w:r w:rsidRPr="005B4F3F">
        <w:rPr>
          <w:rFonts w:ascii="Times New Roman" w:hAnsi="Times New Roman" w:cs="Times New Roman"/>
          <w:lang w:val="ro-RO"/>
        </w:rPr>
        <w:t xml:space="preserve"> inspiră și susține o societate incluzivă, facilitând mobilitatea fizică și socială. Viziunea Fundației este o Românie care își valorifică potențialul uman. Fundația sprijină proiecte și organizații care asigură accesul la educație, piața muncii și cultură, având impact local, regional sau național.</w:t>
      </w:r>
    </w:p>
    <w:p w14:paraId="00BAC732" w14:textId="436E01A5" w:rsidR="00FA04B9" w:rsidRPr="005B4F3F" w:rsidRDefault="004A081F" w:rsidP="005B4F3F">
      <w:p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t>Informații suplimentare p</w:t>
      </w:r>
      <w:r w:rsidR="005B4F3F">
        <w:rPr>
          <w:rFonts w:ascii="Times New Roman" w:hAnsi="Times New Roman" w:cs="Times New Roman"/>
          <w:lang w:val="ro-RO"/>
        </w:rPr>
        <w:t xml:space="preserve">ot fi accesate pe </w:t>
      </w:r>
      <w:hyperlink r:id="rId5" w:history="1">
        <w:r w:rsidR="005B4F3F" w:rsidRPr="005B4F3F">
          <w:rPr>
            <w:rStyle w:val="Hyperlink"/>
            <w:rFonts w:ascii="Times New Roman" w:hAnsi="Times New Roman" w:cs="Times New Roman"/>
            <w:lang w:val="ro-RO"/>
          </w:rPr>
          <w:t>site-ul oficial</w:t>
        </w:r>
      </w:hyperlink>
      <w:r w:rsidR="005B4F3F">
        <w:rPr>
          <w:rFonts w:ascii="Times New Roman" w:hAnsi="Times New Roman" w:cs="Times New Roman"/>
          <w:lang w:val="ro-RO"/>
        </w:rPr>
        <w:t xml:space="preserve">, pagina de </w:t>
      </w:r>
      <w:hyperlink r:id="rId6" w:history="1">
        <w:r w:rsidR="005B4F3F" w:rsidRPr="005B4F3F">
          <w:rPr>
            <w:rStyle w:val="Hyperlink"/>
            <w:rFonts w:ascii="Times New Roman" w:hAnsi="Times New Roman" w:cs="Times New Roman"/>
            <w:lang w:val="ro-RO"/>
          </w:rPr>
          <w:t>Instagram</w:t>
        </w:r>
      </w:hyperlink>
      <w:r w:rsidR="005B4F3F">
        <w:rPr>
          <w:rFonts w:ascii="Times New Roman" w:hAnsi="Times New Roman" w:cs="Times New Roman"/>
          <w:lang w:val="ro-RO"/>
        </w:rPr>
        <w:t xml:space="preserve"> sau </w:t>
      </w:r>
      <w:hyperlink r:id="rId7" w:history="1">
        <w:r w:rsidR="005B4F3F" w:rsidRPr="005B4F3F">
          <w:rPr>
            <w:rStyle w:val="Hyperlink"/>
            <w:rFonts w:ascii="Times New Roman" w:hAnsi="Times New Roman" w:cs="Times New Roman"/>
            <w:lang w:val="ro-RO"/>
          </w:rPr>
          <w:t>Facebook</w:t>
        </w:r>
      </w:hyperlink>
      <w:r w:rsidR="005B4F3F">
        <w:rPr>
          <w:rFonts w:ascii="Times New Roman" w:hAnsi="Times New Roman" w:cs="Times New Roman"/>
          <w:lang w:val="ro-RO"/>
        </w:rPr>
        <w:t>.</w:t>
      </w:r>
      <w:r w:rsidRPr="005B4F3F">
        <w:rPr>
          <w:rFonts w:ascii="Times New Roman" w:hAnsi="Times New Roman" w:cs="Times New Roman"/>
          <w:lang w:val="ro-RO"/>
        </w:rPr>
        <w:t xml:space="preserve"> </w:t>
      </w:r>
    </w:p>
    <w:p w14:paraId="51374C4E" w14:textId="77777777" w:rsidR="00B92D55" w:rsidRDefault="00B92D55" w:rsidP="005B4F3F">
      <w:p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</w:p>
    <w:p w14:paraId="2B5224D9" w14:textId="77777777" w:rsidR="005B4F3F" w:rsidRPr="005B4F3F" w:rsidRDefault="005B4F3F" w:rsidP="005B4F3F">
      <w:p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</w:p>
    <w:p w14:paraId="3D9D7AC8" w14:textId="026F8B60" w:rsidR="00570A14" w:rsidRPr="005B4F3F" w:rsidRDefault="00956D47" w:rsidP="005B4F3F">
      <w:p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  <w:r w:rsidRPr="005B4F3F">
        <w:rPr>
          <w:rFonts w:ascii="Times New Roman" w:hAnsi="Times New Roman" w:cs="Times New Roman"/>
          <w:lang w:val="ro-RO"/>
        </w:rPr>
        <w:t xml:space="preserve"> </w:t>
      </w:r>
    </w:p>
    <w:sectPr w:rsidR="00570A14" w:rsidRPr="005B4F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96C"/>
    <w:rsid w:val="00193940"/>
    <w:rsid w:val="001C3A14"/>
    <w:rsid w:val="001F199E"/>
    <w:rsid w:val="00257667"/>
    <w:rsid w:val="002B2857"/>
    <w:rsid w:val="0030720D"/>
    <w:rsid w:val="00370370"/>
    <w:rsid w:val="00373D92"/>
    <w:rsid w:val="00471F43"/>
    <w:rsid w:val="0047796C"/>
    <w:rsid w:val="004967DC"/>
    <w:rsid w:val="004A081F"/>
    <w:rsid w:val="00532CA2"/>
    <w:rsid w:val="00570A14"/>
    <w:rsid w:val="00593CC9"/>
    <w:rsid w:val="005B4F3F"/>
    <w:rsid w:val="00613006"/>
    <w:rsid w:val="006B1A5A"/>
    <w:rsid w:val="006E1FB9"/>
    <w:rsid w:val="006E4760"/>
    <w:rsid w:val="00716DCA"/>
    <w:rsid w:val="007A792D"/>
    <w:rsid w:val="007D4EE5"/>
    <w:rsid w:val="008F2D23"/>
    <w:rsid w:val="008F4FE2"/>
    <w:rsid w:val="00956D47"/>
    <w:rsid w:val="00973036"/>
    <w:rsid w:val="009D00C0"/>
    <w:rsid w:val="009F019B"/>
    <w:rsid w:val="00A07448"/>
    <w:rsid w:val="00A93BC8"/>
    <w:rsid w:val="00A97253"/>
    <w:rsid w:val="00AB2460"/>
    <w:rsid w:val="00AE37A6"/>
    <w:rsid w:val="00B814AD"/>
    <w:rsid w:val="00B92D55"/>
    <w:rsid w:val="00BD6580"/>
    <w:rsid w:val="00BE2FCE"/>
    <w:rsid w:val="00C30206"/>
    <w:rsid w:val="00C912F5"/>
    <w:rsid w:val="00D71506"/>
    <w:rsid w:val="00DC27B1"/>
    <w:rsid w:val="00DE47CB"/>
    <w:rsid w:val="00E36FEA"/>
    <w:rsid w:val="00F04142"/>
    <w:rsid w:val="00F12321"/>
    <w:rsid w:val="00F34FA8"/>
    <w:rsid w:val="00FA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815D0"/>
  <w15:chartTrackingRefBased/>
  <w15:docId w15:val="{59F18F95-C90B-4148-B857-79C9875C1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4779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4779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4779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4779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4779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4779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4779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4779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4779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4779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rsid w:val="004779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rsid w:val="004779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47796C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47796C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47796C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47796C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47796C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47796C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4779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477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4779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4779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4779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47796C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47796C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47796C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4779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47796C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47796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47796C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47796C"/>
    <w:rPr>
      <w:color w:val="605E5C"/>
      <w:shd w:val="clear" w:color="auto" w:fill="E1DFDD"/>
    </w:rPr>
  </w:style>
  <w:style w:type="table" w:styleId="Tabelgril">
    <w:name w:val="Table Grid"/>
    <w:basedOn w:val="TabelNormal"/>
    <w:uiPriority w:val="39"/>
    <w:rsid w:val="00193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uire">
    <w:name w:val="Revision"/>
    <w:hidden/>
    <w:uiPriority w:val="99"/>
    <w:semiHidden/>
    <w:rsid w:val="00A93B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7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596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64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5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asociatiainformar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nstagram.com/apex.scientific" TargetMode="External"/><Relationship Id="rId5" Type="http://schemas.openxmlformats.org/officeDocument/2006/relationships/hyperlink" Target="http://www.fundatiadaciapentruromania.ro" TargetMode="External"/><Relationship Id="rId4" Type="http://schemas.openxmlformats.org/officeDocument/2006/relationships/hyperlink" Target="https://apexscientific.org/camp/apex-chemistry-2025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2</Pages>
  <Words>579</Words>
  <Characters>3362</Characters>
  <Application>Microsoft Office Word</Application>
  <DocSecurity>0</DocSecurity>
  <Lines>28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Matache</dc:creator>
  <cp:keywords/>
  <dc:description/>
  <cp:lastModifiedBy>DCRP UB</cp:lastModifiedBy>
  <cp:revision>33</cp:revision>
  <dcterms:created xsi:type="dcterms:W3CDTF">2025-06-04T10:46:00Z</dcterms:created>
  <dcterms:modified xsi:type="dcterms:W3CDTF">2025-06-16T07:01:00Z</dcterms:modified>
</cp:coreProperties>
</file>