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70BCE" w14:textId="57CC829F" w:rsidR="00847C92" w:rsidRDefault="00847C92" w:rsidP="00847C9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47C92">
        <w:rPr>
          <w:rFonts w:ascii="Times New Roman" w:hAnsi="Times New Roman" w:cs="Times New Roman"/>
          <w:b/>
          <w:bCs/>
        </w:rPr>
        <w:t>Conferinț</w:t>
      </w:r>
      <w:r w:rsidR="00EE7A05">
        <w:rPr>
          <w:rFonts w:ascii="Times New Roman" w:hAnsi="Times New Roman" w:cs="Times New Roman"/>
          <w:b/>
          <w:bCs/>
        </w:rPr>
        <w:t>a</w:t>
      </w:r>
      <w:r w:rsidRPr="00847C92">
        <w:rPr>
          <w:rFonts w:ascii="Times New Roman" w:hAnsi="Times New Roman" w:cs="Times New Roman"/>
          <w:b/>
          <w:bCs/>
        </w:rPr>
        <w:t xml:space="preserve"> CLTA: </w:t>
      </w:r>
      <w:proofErr w:type="spellStart"/>
      <w:r w:rsidRPr="00847C92">
        <w:rPr>
          <w:rFonts w:ascii="Times New Roman" w:hAnsi="Times New Roman" w:cs="Times New Roman"/>
          <w:b/>
          <w:bCs/>
        </w:rPr>
        <w:t>Vassilios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47C92">
        <w:rPr>
          <w:rFonts w:ascii="Times New Roman" w:hAnsi="Times New Roman" w:cs="Times New Roman"/>
          <w:b/>
          <w:bCs/>
        </w:rPr>
        <w:t>Spyropoulos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, „An </w:t>
      </w:r>
      <w:proofErr w:type="spellStart"/>
      <w:r w:rsidRPr="00847C92">
        <w:rPr>
          <w:rFonts w:ascii="Times New Roman" w:hAnsi="Times New Roman" w:cs="Times New Roman"/>
          <w:b/>
          <w:bCs/>
        </w:rPr>
        <w:t>empirical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47C92">
        <w:rPr>
          <w:rFonts w:ascii="Times New Roman" w:hAnsi="Times New Roman" w:cs="Times New Roman"/>
          <w:b/>
          <w:bCs/>
        </w:rPr>
        <w:t>investigation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 on </w:t>
      </w:r>
      <w:proofErr w:type="spellStart"/>
      <w:r w:rsidRPr="00847C92">
        <w:rPr>
          <w:rFonts w:ascii="Times New Roman" w:hAnsi="Times New Roman" w:cs="Times New Roman"/>
          <w:b/>
          <w:bCs/>
        </w:rPr>
        <w:t>finiteness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, control </w:t>
      </w:r>
      <w:proofErr w:type="spellStart"/>
      <w:r w:rsidRPr="00847C92">
        <w:rPr>
          <w:rFonts w:ascii="Times New Roman" w:hAnsi="Times New Roman" w:cs="Times New Roman"/>
          <w:b/>
          <w:bCs/>
        </w:rPr>
        <w:t>and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47C92">
        <w:rPr>
          <w:rFonts w:ascii="Times New Roman" w:hAnsi="Times New Roman" w:cs="Times New Roman"/>
          <w:b/>
          <w:bCs/>
        </w:rPr>
        <w:t>raising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”, susținută de profesorul </w:t>
      </w:r>
      <w:proofErr w:type="spellStart"/>
      <w:r w:rsidRPr="00847C92">
        <w:rPr>
          <w:rFonts w:ascii="Times New Roman" w:hAnsi="Times New Roman" w:cs="Times New Roman"/>
          <w:b/>
          <w:bCs/>
        </w:rPr>
        <w:t>Vassilios</w:t>
      </w:r>
      <w:proofErr w:type="spellEnd"/>
      <w:r w:rsidRPr="00847C9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47C92">
        <w:rPr>
          <w:rFonts w:ascii="Times New Roman" w:hAnsi="Times New Roman" w:cs="Times New Roman"/>
          <w:b/>
          <w:bCs/>
        </w:rPr>
        <w:t>Spyropoulos</w:t>
      </w:r>
      <w:proofErr w:type="spellEnd"/>
    </w:p>
    <w:p w14:paraId="59C19606" w14:textId="77777777" w:rsidR="00847C92" w:rsidRDefault="00847C92" w:rsidP="00847C9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8EFCFFD" w14:textId="1234EC55" w:rsidR="00847C92" w:rsidRDefault="00847C92" w:rsidP="00847C92">
      <w:pPr>
        <w:spacing w:line="360" w:lineRule="auto"/>
        <w:jc w:val="both"/>
        <w:rPr>
          <w:rFonts w:ascii="Times New Roman" w:hAnsi="Times New Roman" w:cs="Times New Roman"/>
        </w:rPr>
      </w:pPr>
      <w:r w:rsidRPr="008A23B6">
        <w:rPr>
          <w:rFonts w:ascii="Times New Roman" w:hAnsi="Times New Roman" w:cs="Times New Roman"/>
          <w:b/>
          <w:bCs/>
        </w:rPr>
        <w:t>Joi, 19 iunie 2025</w:t>
      </w:r>
      <w:r w:rsidR="00F261CC">
        <w:rPr>
          <w:rFonts w:ascii="Times New Roman" w:hAnsi="Times New Roman" w:cs="Times New Roman"/>
        </w:rPr>
        <w:t xml:space="preserve">, </w:t>
      </w:r>
      <w:r w:rsidR="00F261CC" w:rsidRPr="00F261CC">
        <w:rPr>
          <w:rFonts w:ascii="Times New Roman" w:hAnsi="Times New Roman" w:cs="Times New Roman"/>
        </w:rPr>
        <w:t>Departamentul de Lingvistică al Facultății de Litere a Universității din București invită studenții, cercetătorii și pasionații de lingvistică la o nouă ediție a </w:t>
      </w:r>
      <w:r w:rsidR="00F261CC" w:rsidRPr="00F261CC">
        <w:rPr>
          <w:rFonts w:ascii="Times New Roman" w:hAnsi="Times New Roman" w:cs="Times New Roman"/>
          <w:b/>
          <w:bCs/>
        </w:rPr>
        <w:t>Ciclului Conferințelor Centrului de Lingvistică Teoretică și Aplicată</w:t>
      </w:r>
      <w:r w:rsidR="00F261CC" w:rsidRPr="00F261CC">
        <w:rPr>
          <w:rFonts w:ascii="Times New Roman" w:hAnsi="Times New Roman" w:cs="Times New Roman"/>
        </w:rPr>
        <w:t>, intitulată</w:t>
      </w:r>
      <w:r w:rsidR="00F261CC">
        <w:rPr>
          <w:rFonts w:ascii="Times New Roman" w:hAnsi="Times New Roman" w:cs="Times New Roman"/>
        </w:rPr>
        <w:t xml:space="preserve"> „</w:t>
      </w:r>
      <w:r w:rsidR="00F261CC" w:rsidRPr="00F261CC">
        <w:rPr>
          <w:rFonts w:ascii="Times New Roman" w:hAnsi="Times New Roman" w:cs="Times New Roman"/>
          <w:i/>
          <w:iCs/>
        </w:rPr>
        <w:t xml:space="preserve">An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empirical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investigation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finiteness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, control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and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raising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>: The status of ‘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subject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’ in complement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clauses</w:t>
      </w:r>
      <w:proofErr w:type="spellEnd"/>
      <w:r w:rsidR="00F261CC" w:rsidRPr="00F261CC">
        <w:rPr>
          <w:rFonts w:ascii="Times New Roman" w:hAnsi="Times New Roman" w:cs="Times New Roman"/>
          <w:i/>
          <w:iCs/>
        </w:rPr>
        <w:t xml:space="preserve"> in </w:t>
      </w:r>
      <w:proofErr w:type="spellStart"/>
      <w:r w:rsidR="00F261CC" w:rsidRPr="00F261CC">
        <w:rPr>
          <w:rFonts w:ascii="Times New Roman" w:hAnsi="Times New Roman" w:cs="Times New Roman"/>
          <w:i/>
          <w:iCs/>
        </w:rPr>
        <w:t>Greek</w:t>
      </w:r>
      <w:proofErr w:type="spellEnd"/>
      <w:r w:rsidR="00F261CC">
        <w:rPr>
          <w:rFonts w:ascii="Times New Roman" w:hAnsi="Times New Roman" w:cs="Times New Roman"/>
        </w:rPr>
        <w:t>”.</w:t>
      </w:r>
    </w:p>
    <w:p w14:paraId="2F3C6F05" w14:textId="33C46C3C" w:rsidR="00F261CC" w:rsidRDefault="00F261CC" w:rsidP="00847C92">
      <w:pPr>
        <w:spacing w:line="360" w:lineRule="auto"/>
        <w:jc w:val="both"/>
        <w:rPr>
          <w:rFonts w:ascii="Times New Roman" w:hAnsi="Times New Roman" w:cs="Times New Roman"/>
        </w:rPr>
      </w:pPr>
      <w:r w:rsidRPr="00F261CC">
        <w:rPr>
          <w:rFonts w:ascii="Times New Roman" w:hAnsi="Times New Roman" w:cs="Times New Roman"/>
        </w:rPr>
        <w:t>Evenimentul se va desfășura începând cu </w:t>
      </w:r>
      <w:r w:rsidRPr="00F261CC">
        <w:rPr>
          <w:rFonts w:ascii="Times New Roman" w:hAnsi="Times New Roman" w:cs="Times New Roman"/>
          <w:b/>
          <w:bCs/>
        </w:rPr>
        <w:t>ora 18.00</w:t>
      </w:r>
      <w:r w:rsidRPr="006C2686">
        <w:rPr>
          <w:rFonts w:ascii="Times New Roman" w:hAnsi="Times New Roman" w:cs="Times New Roman"/>
        </w:rPr>
        <w:t xml:space="preserve">, în format online, pe platforma Google </w:t>
      </w:r>
      <w:proofErr w:type="spellStart"/>
      <w:r w:rsidRPr="006C2686">
        <w:rPr>
          <w:rFonts w:ascii="Times New Roman" w:hAnsi="Times New Roman" w:cs="Times New Roman"/>
        </w:rPr>
        <w:t>Meet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r w:rsidR="006C2686">
        <w:rPr>
          <w:rFonts w:ascii="Times New Roman" w:hAnsi="Times New Roman" w:cs="Times New Roman"/>
        </w:rPr>
        <w:t>pe link-</w:t>
      </w:r>
      <w:proofErr w:type="spellStart"/>
      <w:r w:rsidR="006C2686">
        <w:rPr>
          <w:rFonts w:ascii="Times New Roman" w:hAnsi="Times New Roman" w:cs="Times New Roman"/>
        </w:rPr>
        <w:t>ul</w:t>
      </w:r>
      <w:proofErr w:type="spellEnd"/>
      <w:r w:rsidR="006C2686">
        <w:rPr>
          <w:rFonts w:ascii="Times New Roman" w:hAnsi="Times New Roman" w:cs="Times New Roman"/>
        </w:rPr>
        <w:t xml:space="preserve"> disponibil </w:t>
      </w:r>
      <w:hyperlink r:id="rId4" w:history="1">
        <w:r w:rsidR="006C2686" w:rsidRPr="006C2686">
          <w:rPr>
            <w:rStyle w:val="Hyperlink"/>
            <w:rFonts w:ascii="Times New Roman" w:hAnsi="Times New Roman" w:cs="Times New Roman"/>
          </w:rPr>
          <w:t>AICI</w:t>
        </w:r>
      </w:hyperlink>
      <w:r w:rsidR="006C2686">
        <w:rPr>
          <w:rFonts w:ascii="Times New Roman" w:hAnsi="Times New Roman" w:cs="Times New Roman"/>
        </w:rPr>
        <w:t>.</w:t>
      </w:r>
    </w:p>
    <w:p w14:paraId="02D17C7E" w14:textId="24773F6C" w:rsidR="006C2686" w:rsidRDefault="006C2686" w:rsidP="00847C9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Invitatul acestei conferințe </w:t>
      </w:r>
      <w:r w:rsidR="003D0D33">
        <w:rPr>
          <w:rFonts w:ascii="Times New Roman" w:hAnsi="Times New Roman" w:cs="Times New Roman"/>
        </w:rPr>
        <w:t>va fi</w:t>
      </w:r>
      <w:r>
        <w:rPr>
          <w:rFonts w:ascii="Times New Roman" w:hAnsi="Times New Roman" w:cs="Times New Roman"/>
        </w:rPr>
        <w:t xml:space="preserve"> profesorul </w:t>
      </w:r>
      <w:proofErr w:type="spellStart"/>
      <w:r w:rsidRPr="00BC352B">
        <w:rPr>
          <w:rFonts w:ascii="Times New Roman" w:hAnsi="Times New Roman" w:cs="Times New Roman"/>
          <w:b/>
          <w:bCs/>
        </w:rPr>
        <w:t>Vassilios</w:t>
      </w:r>
      <w:proofErr w:type="spellEnd"/>
      <w:r w:rsidRPr="00BC352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C352B">
        <w:rPr>
          <w:rFonts w:ascii="Times New Roman" w:hAnsi="Times New Roman" w:cs="Times New Roman"/>
          <w:b/>
          <w:bCs/>
        </w:rPr>
        <w:t>Spyropoulos</w:t>
      </w:r>
      <w:proofErr w:type="spellEnd"/>
      <w:r>
        <w:rPr>
          <w:rFonts w:ascii="Times New Roman" w:hAnsi="Times New Roman" w:cs="Times New Roman"/>
        </w:rPr>
        <w:t xml:space="preserve">, cadru didactic la </w:t>
      </w:r>
      <w:r w:rsidRPr="006C2686">
        <w:rPr>
          <w:rFonts w:ascii="Times New Roman" w:hAnsi="Times New Roman" w:cs="Times New Roman"/>
        </w:rPr>
        <w:t xml:space="preserve">Universitatea Națională și </w:t>
      </w:r>
      <w:proofErr w:type="spellStart"/>
      <w:r w:rsidRPr="006C2686">
        <w:rPr>
          <w:rFonts w:ascii="Times New Roman" w:hAnsi="Times New Roman" w:cs="Times New Roman"/>
        </w:rPr>
        <w:t>Capodistriană</w:t>
      </w:r>
      <w:proofErr w:type="spellEnd"/>
      <w:r w:rsidRPr="006C2686">
        <w:rPr>
          <w:rFonts w:ascii="Times New Roman" w:hAnsi="Times New Roman" w:cs="Times New Roman"/>
        </w:rPr>
        <w:t xml:space="preserve"> din Atena, universitate parteneră din </w:t>
      </w:r>
      <w:r>
        <w:rPr>
          <w:rFonts w:ascii="Times New Roman" w:hAnsi="Times New Roman" w:cs="Times New Roman"/>
        </w:rPr>
        <w:t xml:space="preserve">Alianța </w:t>
      </w:r>
      <w:r w:rsidRPr="006C2686">
        <w:rPr>
          <w:rFonts w:ascii="Times New Roman" w:hAnsi="Times New Roman" w:cs="Times New Roman"/>
        </w:rPr>
        <w:t>CIVIS</w:t>
      </w:r>
      <w:r>
        <w:rPr>
          <w:rFonts w:ascii="Times New Roman" w:hAnsi="Times New Roman" w:cs="Times New Roman"/>
        </w:rPr>
        <w:t>.</w:t>
      </w:r>
    </w:p>
    <w:p w14:paraId="2EE8283C" w14:textId="007B396C" w:rsidR="006C2686" w:rsidRDefault="006C2686" w:rsidP="00847C9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Profesorul </w:t>
      </w:r>
      <w:proofErr w:type="spellStart"/>
      <w:r w:rsidRPr="006C2686">
        <w:rPr>
          <w:rFonts w:ascii="Times New Roman" w:hAnsi="Times New Roman" w:cs="Times New Roman"/>
        </w:rPr>
        <w:t>Vassilios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proofErr w:type="spellStart"/>
      <w:r w:rsidRPr="006C2686">
        <w:rPr>
          <w:rFonts w:ascii="Times New Roman" w:hAnsi="Times New Roman" w:cs="Times New Roman"/>
        </w:rPr>
        <w:t>Spyropoulos</w:t>
      </w:r>
      <w:proofErr w:type="spellEnd"/>
      <w:r>
        <w:rPr>
          <w:rFonts w:ascii="Times New Roman" w:hAnsi="Times New Roman" w:cs="Times New Roman"/>
        </w:rPr>
        <w:t xml:space="preserve"> va susține o prelegere despre „</w:t>
      </w:r>
      <w:r w:rsidRPr="006C2686">
        <w:rPr>
          <w:rFonts w:ascii="Times New Roman" w:hAnsi="Times New Roman" w:cs="Times New Roman"/>
        </w:rPr>
        <w:t xml:space="preserve">An </w:t>
      </w:r>
      <w:proofErr w:type="spellStart"/>
      <w:r w:rsidRPr="006C2686">
        <w:rPr>
          <w:rFonts w:ascii="Times New Roman" w:hAnsi="Times New Roman" w:cs="Times New Roman"/>
        </w:rPr>
        <w:t>empirical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proofErr w:type="spellStart"/>
      <w:r w:rsidRPr="006C2686">
        <w:rPr>
          <w:rFonts w:ascii="Times New Roman" w:hAnsi="Times New Roman" w:cs="Times New Roman"/>
        </w:rPr>
        <w:t>investigation</w:t>
      </w:r>
      <w:proofErr w:type="spellEnd"/>
      <w:r w:rsidRPr="006C2686">
        <w:rPr>
          <w:rFonts w:ascii="Times New Roman" w:hAnsi="Times New Roman" w:cs="Times New Roman"/>
        </w:rPr>
        <w:t xml:space="preserve"> on </w:t>
      </w:r>
      <w:proofErr w:type="spellStart"/>
      <w:r w:rsidRPr="006C2686">
        <w:rPr>
          <w:rFonts w:ascii="Times New Roman" w:hAnsi="Times New Roman" w:cs="Times New Roman"/>
        </w:rPr>
        <w:t>finiteness</w:t>
      </w:r>
      <w:proofErr w:type="spellEnd"/>
      <w:r w:rsidRPr="006C2686">
        <w:rPr>
          <w:rFonts w:ascii="Times New Roman" w:hAnsi="Times New Roman" w:cs="Times New Roman"/>
        </w:rPr>
        <w:t xml:space="preserve">, control </w:t>
      </w:r>
      <w:proofErr w:type="spellStart"/>
      <w:r w:rsidRPr="006C2686">
        <w:rPr>
          <w:rFonts w:ascii="Times New Roman" w:hAnsi="Times New Roman" w:cs="Times New Roman"/>
        </w:rPr>
        <w:t>and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proofErr w:type="spellStart"/>
      <w:r w:rsidRPr="006C2686">
        <w:rPr>
          <w:rFonts w:ascii="Times New Roman" w:hAnsi="Times New Roman" w:cs="Times New Roman"/>
        </w:rPr>
        <w:t>raising</w:t>
      </w:r>
      <w:proofErr w:type="spellEnd"/>
      <w:r w:rsidRPr="006C2686">
        <w:rPr>
          <w:rFonts w:ascii="Times New Roman" w:hAnsi="Times New Roman" w:cs="Times New Roman"/>
        </w:rPr>
        <w:t>: The status of ‘</w:t>
      </w:r>
      <w:proofErr w:type="spellStart"/>
      <w:r w:rsidRPr="006C2686">
        <w:rPr>
          <w:rFonts w:ascii="Times New Roman" w:hAnsi="Times New Roman" w:cs="Times New Roman"/>
        </w:rPr>
        <w:t>subject</w:t>
      </w:r>
      <w:proofErr w:type="spellEnd"/>
      <w:r w:rsidRPr="006C2686">
        <w:rPr>
          <w:rFonts w:ascii="Times New Roman" w:hAnsi="Times New Roman" w:cs="Times New Roman"/>
        </w:rPr>
        <w:t xml:space="preserve">’ in complement </w:t>
      </w:r>
      <w:proofErr w:type="spellStart"/>
      <w:r w:rsidRPr="006C2686">
        <w:rPr>
          <w:rFonts w:ascii="Times New Roman" w:hAnsi="Times New Roman" w:cs="Times New Roman"/>
        </w:rPr>
        <w:t>clauses</w:t>
      </w:r>
      <w:proofErr w:type="spellEnd"/>
      <w:r w:rsidRPr="006C2686">
        <w:rPr>
          <w:rFonts w:ascii="Times New Roman" w:hAnsi="Times New Roman" w:cs="Times New Roman"/>
        </w:rPr>
        <w:t xml:space="preserve"> in </w:t>
      </w:r>
      <w:proofErr w:type="spellStart"/>
      <w:r w:rsidRPr="006C2686">
        <w:rPr>
          <w:rFonts w:ascii="Times New Roman" w:hAnsi="Times New Roman" w:cs="Times New Roman"/>
        </w:rPr>
        <w:t>Greek</w:t>
      </w:r>
      <w:proofErr w:type="spellEnd"/>
      <w:r w:rsidRPr="006C268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”.</w:t>
      </w:r>
    </w:p>
    <w:p w14:paraId="238A2E62" w14:textId="77777777" w:rsidR="006C2686" w:rsidRPr="006C2686" w:rsidRDefault="006C2686" w:rsidP="006C2686">
      <w:pPr>
        <w:spacing w:line="360" w:lineRule="auto"/>
        <w:jc w:val="both"/>
        <w:rPr>
          <w:rFonts w:ascii="Times New Roman" w:hAnsi="Times New Roman" w:cs="Times New Roman"/>
        </w:rPr>
      </w:pPr>
      <w:r w:rsidRPr="006C2686">
        <w:rPr>
          <w:rFonts w:ascii="Times New Roman" w:hAnsi="Times New Roman" w:cs="Times New Roman"/>
          <w:b/>
          <w:bCs/>
        </w:rPr>
        <w:t>Informații despre Centrul de Lingvistică Teoretică și Aplicată</w:t>
      </w:r>
    </w:p>
    <w:p w14:paraId="07221F86" w14:textId="77777777" w:rsidR="006C2686" w:rsidRPr="006C2686" w:rsidRDefault="006C2686" w:rsidP="006C2686">
      <w:pPr>
        <w:spacing w:line="360" w:lineRule="auto"/>
        <w:jc w:val="both"/>
        <w:rPr>
          <w:rFonts w:ascii="Times New Roman" w:hAnsi="Times New Roman" w:cs="Times New Roman"/>
        </w:rPr>
      </w:pPr>
      <w:r w:rsidRPr="006C2686">
        <w:rPr>
          <w:rFonts w:ascii="Times New Roman" w:hAnsi="Times New Roman" w:cs="Times New Roman"/>
        </w:rPr>
        <w:t xml:space="preserve">Misiunea CLTA este să stimuleze cercetarea lingvistică de </w:t>
      </w:r>
      <w:proofErr w:type="spellStart"/>
      <w:r w:rsidRPr="006C2686">
        <w:rPr>
          <w:rFonts w:ascii="Times New Roman" w:hAnsi="Times New Roman" w:cs="Times New Roman"/>
        </w:rPr>
        <w:t>performanţă</w:t>
      </w:r>
      <w:proofErr w:type="spellEnd"/>
      <w:r w:rsidRPr="006C2686">
        <w:rPr>
          <w:rFonts w:ascii="Times New Roman" w:hAnsi="Times New Roman" w:cs="Times New Roman"/>
        </w:rPr>
        <w:t xml:space="preserve">, formarea tinerilor cercetători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schimbul de </w:t>
      </w:r>
      <w:proofErr w:type="spellStart"/>
      <w:r w:rsidRPr="006C2686">
        <w:rPr>
          <w:rFonts w:ascii="Times New Roman" w:hAnsi="Times New Roman" w:cs="Times New Roman"/>
        </w:rPr>
        <w:t>informaţii</w:t>
      </w:r>
      <w:proofErr w:type="spellEnd"/>
      <w:r w:rsidRPr="006C2686">
        <w:rPr>
          <w:rFonts w:ascii="Times New Roman" w:hAnsi="Times New Roman" w:cs="Times New Roman"/>
        </w:rPr>
        <w:t xml:space="preserve"> cu </w:t>
      </w:r>
      <w:proofErr w:type="spellStart"/>
      <w:r w:rsidRPr="006C2686">
        <w:rPr>
          <w:rFonts w:ascii="Times New Roman" w:hAnsi="Times New Roman" w:cs="Times New Roman"/>
        </w:rPr>
        <w:t>specialişti</w:t>
      </w:r>
      <w:proofErr w:type="spellEnd"/>
      <w:r w:rsidRPr="006C2686">
        <w:rPr>
          <w:rFonts w:ascii="Times New Roman" w:hAnsi="Times New Roman" w:cs="Times New Roman"/>
        </w:rPr>
        <w:t xml:space="preserve"> din </w:t>
      </w:r>
      <w:proofErr w:type="spellStart"/>
      <w:r w:rsidRPr="006C2686">
        <w:rPr>
          <w:rFonts w:ascii="Times New Roman" w:hAnsi="Times New Roman" w:cs="Times New Roman"/>
        </w:rPr>
        <w:t>ţară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din străinătate; de asemenea, să asigure legarea </w:t>
      </w:r>
      <w:proofErr w:type="spellStart"/>
      <w:r w:rsidRPr="006C2686">
        <w:rPr>
          <w:rFonts w:ascii="Times New Roman" w:hAnsi="Times New Roman" w:cs="Times New Roman"/>
        </w:rPr>
        <w:t>învăţământului</w:t>
      </w:r>
      <w:proofErr w:type="spellEnd"/>
      <w:r w:rsidRPr="006C2686">
        <w:rPr>
          <w:rFonts w:ascii="Times New Roman" w:hAnsi="Times New Roman" w:cs="Times New Roman"/>
        </w:rPr>
        <w:t xml:space="preserve"> de cercetarea cea mai recentă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mai performantă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să transmită rezultatele prin </w:t>
      </w:r>
      <w:proofErr w:type="spellStart"/>
      <w:r w:rsidRPr="006C2686">
        <w:rPr>
          <w:rFonts w:ascii="Times New Roman" w:hAnsi="Times New Roman" w:cs="Times New Roman"/>
        </w:rPr>
        <w:t>aplicaţii</w:t>
      </w:r>
      <w:proofErr w:type="spellEnd"/>
      <w:r w:rsidRPr="006C2686">
        <w:rPr>
          <w:rFonts w:ascii="Times New Roman" w:hAnsi="Times New Roman" w:cs="Times New Roman"/>
        </w:rPr>
        <w:t xml:space="preserve"> în didactica limbii (inclusiv a limbii române ca limbă străină)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prin forme de </w:t>
      </w:r>
      <w:proofErr w:type="spellStart"/>
      <w:r w:rsidRPr="006C2686">
        <w:rPr>
          <w:rFonts w:ascii="Times New Roman" w:hAnsi="Times New Roman" w:cs="Times New Roman"/>
        </w:rPr>
        <w:t>consultanţă</w:t>
      </w:r>
      <w:proofErr w:type="spellEnd"/>
      <w:r w:rsidRPr="006C2686">
        <w:rPr>
          <w:rFonts w:ascii="Times New Roman" w:hAnsi="Times New Roman" w:cs="Times New Roman"/>
        </w:rPr>
        <w:t xml:space="preserve"> lingvistică. În acest scop, sunt prevăzute mai multe tipuri de </w:t>
      </w:r>
      <w:proofErr w:type="spellStart"/>
      <w:r w:rsidRPr="006C2686">
        <w:rPr>
          <w:rFonts w:ascii="Times New Roman" w:hAnsi="Times New Roman" w:cs="Times New Roman"/>
        </w:rPr>
        <w:t>activităţi</w:t>
      </w:r>
      <w:proofErr w:type="spellEnd"/>
      <w:r w:rsidRPr="006C2686">
        <w:rPr>
          <w:rFonts w:ascii="Times New Roman" w:hAnsi="Times New Roman" w:cs="Times New Roman"/>
        </w:rPr>
        <w:t xml:space="preserve">, printre care și organizarea de întâlniri periodice între </w:t>
      </w:r>
      <w:proofErr w:type="spellStart"/>
      <w:r w:rsidRPr="006C2686">
        <w:rPr>
          <w:rFonts w:ascii="Times New Roman" w:hAnsi="Times New Roman" w:cs="Times New Roman"/>
        </w:rPr>
        <w:t>specialişti</w:t>
      </w:r>
      <w:proofErr w:type="spellEnd"/>
      <w:r w:rsidRPr="006C2686">
        <w:rPr>
          <w:rFonts w:ascii="Times New Roman" w:hAnsi="Times New Roman" w:cs="Times New Roman"/>
        </w:rPr>
        <w:t xml:space="preserve">, colocvii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</w:t>
      </w:r>
      <w:proofErr w:type="spellStart"/>
      <w:r w:rsidRPr="006C2686">
        <w:rPr>
          <w:rFonts w:ascii="Times New Roman" w:hAnsi="Times New Roman" w:cs="Times New Roman"/>
        </w:rPr>
        <w:t>conferinţe</w:t>
      </w:r>
      <w:proofErr w:type="spellEnd"/>
      <w:r w:rsidRPr="006C2686">
        <w:rPr>
          <w:rFonts w:ascii="Times New Roman" w:hAnsi="Times New Roman" w:cs="Times New Roman"/>
        </w:rPr>
        <w:t xml:space="preserve"> ale catedrei, constituirea de cercuri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colocvii </w:t>
      </w:r>
      <w:proofErr w:type="spellStart"/>
      <w:r w:rsidRPr="006C2686">
        <w:rPr>
          <w:rFonts w:ascii="Times New Roman" w:hAnsi="Times New Roman" w:cs="Times New Roman"/>
        </w:rPr>
        <w:t>studenţeşti</w:t>
      </w:r>
      <w:proofErr w:type="spellEnd"/>
      <w:r w:rsidRPr="006C2686">
        <w:rPr>
          <w:rFonts w:ascii="Times New Roman" w:hAnsi="Times New Roman" w:cs="Times New Roman"/>
        </w:rPr>
        <w:t xml:space="preserve"> în domeniul limbii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comunicării.</w:t>
      </w:r>
    </w:p>
    <w:p w14:paraId="43201AD1" w14:textId="77777777" w:rsidR="006C2686" w:rsidRPr="006C2686" w:rsidRDefault="006C2686" w:rsidP="006C2686">
      <w:pPr>
        <w:spacing w:line="360" w:lineRule="auto"/>
        <w:jc w:val="both"/>
        <w:rPr>
          <w:rFonts w:ascii="Times New Roman" w:hAnsi="Times New Roman" w:cs="Times New Roman"/>
        </w:rPr>
      </w:pPr>
      <w:r w:rsidRPr="006C2686">
        <w:rPr>
          <w:rFonts w:ascii="Times New Roman" w:hAnsi="Times New Roman" w:cs="Times New Roman"/>
        </w:rPr>
        <w:t xml:space="preserve">Activitatea Centrului de Lingvistică Teoretică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Aplicată este legată </w:t>
      </w:r>
      <w:proofErr w:type="spellStart"/>
      <w:r w:rsidRPr="006C2686">
        <w:rPr>
          <w:rFonts w:ascii="Times New Roman" w:hAnsi="Times New Roman" w:cs="Times New Roman"/>
        </w:rPr>
        <w:t>şi</w:t>
      </w:r>
      <w:proofErr w:type="spellEnd"/>
      <w:r w:rsidRPr="006C2686">
        <w:rPr>
          <w:rFonts w:ascii="Times New Roman" w:hAnsi="Times New Roman" w:cs="Times New Roman"/>
        </w:rPr>
        <w:t xml:space="preserve"> de activitatea Cercului de Lingvistică al </w:t>
      </w:r>
      <w:proofErr w:type="spellStart"/>
      <w:r w:rsidRPr="006C2686">
        <w:rPr>
          <w:rFonts w:ascii="Times New Roman" w:hAnsi="Times New Roman" w:cs="Times New Roman"/>
        </w:rPr>
        <w:t>studenţilor</w:t>
      </w:r>
      <w:proofErr w:type="spellEnd"/>
      <w:r w:rsidRPr="006C2686">
        <w:rPr>
          <w:rFonts w:ascii="Times New Roman" w:hAnsi="Times New Roman" w:cs="Times New Roman"/>
        </w:rPr>
        <w:t xml:space="preserve">, în cadrul căruia, </w:t>
      </w:r>
      <w:proofErr w:type="spellStart"/>
      <w:r w:rsidRPr="006C2686">
        <w:rPr>
          <w:rFonts w:ascii="Times New Roman" w:hAnsi="Times New Roman" w:cs="Times New Roman"/>
        </w:rPr>
        <w:t>studenţii</w:t>
      </w:r>
      <w:proofErr w:type="spellEnd"/>
      <w:r w:rsidRPr="006C2686">
        <w:rPr>
          <w:rFonts w:ascii="Times New Roman" w:hAnsi="Times New Roman" w:cs="Times New Roman"/>
        </w:rPr>
        <w:t>, împreună cu profesorii din Departament, lucrează la un proiect de alcătuire a unui corpus de limbă folosit pe internet.</w:t>
      </w:r>
    </w:p>
    <w:p w14:paraId="41B1942D" w14:textId="77777777" w:rsidR="006C2686" w:rsidRPr="006C2686" w:rsidRDefault="006C2686" w:rsidP="006C2686">
      <w:pPr>
        <w:spacing w:line="360" w:lineRule="auto"/>
        <w:jc w:val="both"/>
        <w:rPr>
          <w:rFonts w:ascii="Times New Roman" w:hAnsi="Times New Roman" w:cs="Times New Roman"/>
        </w:rPr>
      </w:pPr>
      <w:r w:rsidRPr="006C2686">
        <w:rPr>
          <w:rFonts w:ascii="Times New Roman" w:hAnsi="Times New Roman" w:cs="Times New Roman"/>
        </w:rPr>
        <w:t>Mai multe informații pot fi accesate pe site-ul Facultății de Litere a UB </w:t>
      </w:r>
      <w:hyperlink r:id="rId5" w:history="1">
        <w:r w:rsidRPr="006C2686">
          <w:rPr>
            <w:rStyle w:val="Hyperlink"/>
            <w:rFonts w:ascii="Times New Roman" w:hAnsi="Times New Roman" w:cs="Times New Roman"/>
          </w:rPr>
          <w:t>aici</w:t>
        </w:r>
      </w:hyperlink>
      <w:r w:rsidRPr="006C2686">
        <w:rPr>
          <w:rFonts w:ascii="Times New Roman" w:hAnsi="Times New Roman" w:cs="Times New Roman"/>
        </w:rPr>
        <w:t>.</w:t>
      </w:r>
    </w:p>
    <w:p w14:paraId="6A750298" w14:textId="77777777" w:rsidR="006C2686" w:rsidRPr="00847C92" w:rsidRDefault="006C2686" w:rsidP="00847C92">
      <w:pPr>
        <w:spacing w:line="360" w:lineRule="auto"/>
        <w:jc w:val="both"/>
        <w:rPr>
          <w:rFonts w:ascii="Times New Roman" w:hAnsi="Times New Roman" w:cs="Times New Roman"/>
        </w:rPr>
      </w:pPr>
    </w:p>
    <w:p w14:paraId="22290E57" w14:textId="77777777" w:rsidR="00847C92" w:rsidRPr="00847C92" w:rsidRDefault="00847C92" w:rsidP="00847C9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47C92" w:rsidRPr="00847C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92"/>
    <w:rsid w:val="003D0D33"/>
    <w:rsid w:val="006C2686"/>
    <w:rsid w:val="00847C92"/>
    <w:rsid w:val="008A23B6"/>
    <w:rsid w:val="00B30128"/>
    <w:rsid w:val="00BC352B"/>
    <w:rsid w:val="00EE7A05"/>
    <w:rsid w:val="00F2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52479"/>
  <w15:chartTrackingRefBased/>
  <w15:docId w15:val="{449F7D03-4DE7-4DDF-92D1-B88496D7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47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47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47C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47C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47C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47C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47C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47C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47C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47C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47C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47C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47C92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47C92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47C92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47C92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47C92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47C92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47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47C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47C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47C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47C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47C92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47C92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47C92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47C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47C92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47C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6C2686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6C2686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6C268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41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itere.ro/" TargetMode="External"/><Relationship Id="rId4" Type="http://schemas.openxmlformats.org/officeDocument/2006/relationships/hyperlink" Target="https://meet.google.com/ruu-fnyd-mrs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323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7</cp:revision>
  <dcterms:created xsi:type="dcterms:W3CDTF">2025-06-16T09:27:00Z</dcterms:created>
  <dcterms:modified xsi:type="dcterms:W3CDTF">2025-06-16T10:22:00Z</dcterms:modified>
</cp:coreProperties>
</file>