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44D94" w14:textId="41B553F5" w:rsidR="00EC0F30" w:rsidRPr="00E21950" w:rsidRDefault="00EC0F30">
      <w:pPr>
        <w:rPr>
          <w:b/>
          <w:bCs/>
          <w:lang w:val="ro-RO"/>
        </w:rPr>
      </w:pPr>
      <w:r w:rsidRPr="00E21950">
        <w:rPr>
          <w:b/>
          <w:bCs/>
          <w:lang w:val="ro-RO"/>
        </w:rPr>
        <w:t>Universitatea din București</w:t>
      </w:r>
      <w:r w:rsidR="001D1CED" w:rsidRPr="00E21950">
        <w:rPr>
          <w:b/>
          <w:bCs/>
          <w:lang w:val="ro-RO"/>
        </w:rPr>
        <w:t>, prezentă</w:t>
      </w:r>
      <w:r w:rsidRPr="00E21950">
        <w:rPr>
          <w:b/>
          <w:bCs/>
          <w:lang w:val="ro-RO"/>
        </w:rPr>
        <w:t xml:space="preserve"> la reuniunea anuală EUCEN (European University </w:t>
      </w:r>
      <w:proofErr w:type="spellStart"/>
      <w:r w:rsidRPr="00E21950">
        <w:rPr>
          <w:b/>
          <w:bCs/>
          <w:lang w:val="ro-RO"/>
        </w:rPr>
        <w:t>Continuing</w:t>
      </w:r>
      <w:proofErr w:type="spellEnd"/>
      <w:r w:rsidRPr="00E21950">
        <w:rPr>
          <w:b/>
          <w:bCs/>
          <w:lang w:val="ro-RO"/>
        </w:rPr>
        <w:t xml:space="preserve"> </w:t>
      </w:r>
      <w:proofErr w:type="spellStart"/>
      <w:r w:rsidRPr="00E21950">
        <w:rPr>
          <w:b/>
          <w:bCs/>
          <w:lang w:val="ro-RO"/>
        </w:rPr>
        <w:t>Education</w:t>
      </w:r>
      <w:proofErr w:type="spellEnd"/>
      <w:r w:rsidRPr="00E21950">
        <w:rPr>
          <w:b/>
          <w:bCs/>
          <w:lang w:val="ro-RO"/>
        </w:rPr>
        <w:t xml:space="preserve"> </w:t>
      </w:r>
      <w:proofErr w:type="spellStart"/>
      <w:r w:rsidRPr="00E21950">
        <w:rPr>
          <w:b/>
          <w:bCs/>
          <w:lang w:val="ro-RO"/>
        </w:rPr>
        <w:t>Network</w:t>
      </w:r>
      <w:proofErr w:type="spellEnd"/>
      <w:r w:rsidRPr="00E21950">
        <w:rPr>
          <w:b/>
          <w:bCs/>
          <w:lang w:val="ro-RO"/>
        </w:rPr>
        <w:t>) 2025</w:t>
      </w:r>
    </w:p>
    <w:p w14:paraId="181A026E" w14:textId="77777777" w:rsidR="00EC0F30" w:rsidRPr="00E21950" w:rsidRDefault="00EC0F30" w:rsidP="00CB7752">
      <w:pPr>
        <w:jc w:val="both"/>
        <w:rPr>
          <w:lang w:val="ro-RO"/>
        </w:rPr>
      </w:pPr>
    </w:p>
    <w:p w14:paraId="4536505B" w14:textId="69F70B8E" w:rsidR="00CB7752" w:rsidRPr="00E21950" w:rsidRDefault="00CB7752" w:rsidP="00CB7752">
      <w:pPr>
        <w:jc w:val="both"/>
        <w:rPr>
          <w:lang w:val="ro-RO"/>
        </w:rPr>
      </w:pPr>
      <w:r w:rsidRPr="00E21950">
        <w:rPr>
          <w:lang w:val="ro-RO"/>
        </w:rPr>
        <w:t xml:space="preserve">În perioada </w:t>
      </w:r>
      <w:r w:rsidRPr="00E21950">
        <w:rPr>
          <w:b/>
          <w:lang w:val="ro-RO"/>
        </w:rPr>
        <w:t>4-6 iunie 2025</w:t>
      </w:r>
      <w:r w:rsidRPr="00E21950">
        <w:rPr>
          <w:lang w:val="ro-RO"/>
        </w:rPr>
        <w:t xml:space="preserve">, Universitatea din Lille (Franța) a fost gazda conferinței </w:t>
      </w:r>
      <w:r w:rsidR="00F10721" w:rsidRPr="00E21950">
        <w:rPr>
          <w:lang w:val="ro-RO"/>
        </w:rPr>
        <w:t xml:space="preserve">și a reuniunii anuale a Adunării Generale a EUCEN – rețeaua europeană a universităților implicate în învățarea pe tot parcursul vieții. Evenimentul </w:t>
      </w:r>
      <w:r w:rsidR="001D1CED" w:rsidRPr="00E21950">
        <w:rPr>
          <w:lang w:val="ro-RO"/>
        </w:rPr>
        <w:t>a avut loc la</w:t>
      </w:r>
      <w:r w:rsidR="00F10721" w:rsidRPr="00E21950">
        <w:rPr>
          <w:lang w:val="ro-RO"/>
        </w:rPr>
        <w:t xml:space="preserve"> Centrul de Învățare și Inovare </w:t>
      </w:r>
      <w:r w:rsidR="001D1CED" w:rsidRPr="00E21950">
        <w:rPr>
          <w:lang w:val="ro-RO"/>
        </w:rPr>
        <w:t>al Universității din Lille</w:t>
      </w:r>
      <w:r w:rsidR="00F10721" w:rsidRPr="00E21950">
        <w:rPr>
          <w:lang w:val="ro-RO"/>
        </w:rPr>
        <w:t xml:space="preserve">. </w:t>
      </w:r>
    </w:p>
    <w:p w14:paraId="66696CF0" w14:textId="481DC8E0" w:rsidR="00EC0F30" w:rsidRPr="00E21950" w:rsidRDefault="00CB7752" w:rsidP="00CB7752">
      <w:pPr>
        <w:jc w:val="both"/>
        <w:rPr>
          <w:lang w:val="ro-RO"/>
        </w:rPr>
      </w:pPr>
      <w:r w:rsidRPr="00E21950">
        <w:rPr>
          <w:lang w:val="ro-RO"/>
        </w:rPr>
        <w:t>Universitatea din București, membră cu drepturi depline a</w:t>
      </w:r>
      <w:r w:rsidR="00F10721" w:rsidRPr="00E21950">
        <w:rPr>
          <w:lang w:val="ro-RO"/>
        </w:rPr>
        <w:t xml:space="preserve"> EUCEN începând cu </w:t>
      </w:r>
      <w:r w:rsidRPr="00E21950">
        <w:rPr>
          <w:lang w:val="ro-RO"/>
        </w:rPr>
        <w:t xml:space="preserve">anul 2024, a fost reprezentată </w:t>
      </w:r>
      <w:r w:rsidR="00623385" w:rsidRPr="00E21950">
        <w:rPr>
          <w:lang w:val="ro-RO"/>
        </w:rPr>
        <w:t xml:space="preserve">la </w:t>
      </w:r>
      <w:r w:rsidR="001D1CED" w:rsidRPr="00E21950">
        <w:rPr>
          <w:lang w:val="ro-RO"/>
        </w:rPr>
        <w:t>eveniment</w:t>
      </w:r>
      <w:r w:rsidR="00623385" w:rsidRPr="00E21950">
        <w:rPr>
          <w:lang w:val="ro-RO"/>
        </w:rPr>
        <w:t xml:space="preserve"> </w:t>
      </w:r>
      <w:r w:rsidRPr="00E21950">
        <w:rPr>
          <w:lang w:val="ro-RO"/>
        </w:rPr>
        <w:t xml:space="preserve">de </w:t>
      </w:r>
      <w:r w:rsidRPr="00E21950">
        <w:rPr>
          <w:b/>
          <w:lang w:val="ro-RO"/>
        </w:rPr>
        <w:t>prof. univ. dr. Lucian Ciolan</w:t>
      </w:r>
      <w:r w:rsidRPr="00E21950">
        <w:rPr>
          <w:lang w:val="ro-RO"/>
        </w:rPr>
        <w:t xml:space="preserve">, Prorector pentru Proiecte de Dezvoltare și Învățare Continuă și profesor de Politici educaționale și cercetare în educație. </w:t>
      </w:r>
    </w:p>
    <w:p w14:paraId="2C354EC8" w14:textId="77777777" w:rsidR="00E21950" w:rsidRPr="00E21950" w:rsidRDefault="00EC0F30" w:rsidP="00CB7752">
      <w:pPr>
        <w:jc w:val="both"/>
        <w:rPr>
          <w:lang w:val="ro-RO"/>
        </w:rPr>
      </w:pPr>
      <w:r w:rsidRPr="00E21950">
        <w:rPr>
          <w:lang w:val="ro-RO"/>
        </w:rPr>
        <w:t xml:space="preserve">Cea de 55-a ediție a </w:t>
      </w:r>
      <w:r w:rsidR="00CC2B5D" w:rsidRPr="00E21950">
        <w:rPr>
          <w:lang w:val="ro-RO"/>
        </w:rPr>
        <w:t xml:space="preserve">evenimentului </w:t>
      </w:r>
      <w:r w:rsidRPr="00E21950">
        <w:rPr>
          <w:lang w:val="ro-RO"/>
        </w:rPr>
        <w:t xml:space="preserve">s-a derulat sub titlul </w:t>
      </w:r>
      <w:proofErr w:type="spellStart"/>
      <w:r w:rsidRPr="00E21950">
        <w:rPr>
          <w:b/>
          <w:i/>
          <w:iCs/>
          <w:lang w:val="ro-RO"/>
        </w:rPr>
        <w:t>Enhancing</w:t>
      </w:r>
      <w:proofErr w:type="spellEnd"/>
      <w:r w:rsidRPr="00E21950">
        <w:rPr>
          <w:b/>
          <w:i/>
          <w:iCs/>
          <w:lang w:val="ro-RO"/>
        </w:rPr>
        <w:t xml:space="preserve"> University </w:t>
      </w:r>
      <w:proofErr w:type="spellStart"/>
      <w:r w:rsidRPr="00E21950">
        <w:rPr>
          <w:b/>
          <w:i/>
          <w:iCs/>
          <w:lang w:val="ro-RO"/>
        </w:rPr>
        <w:t>Lifelong</w:t>
      </w:r>
      <w:proofErr w:type="spellEnd"/>
      <w:r w:rsidRPr="00E21950">
        <w:rPr>
          <w:b/>
          <w:i/>
          <w:iCs/>
          <w:lang w:val="ro-RO"/>
        </w:rPr>
        <w:t xml:space="preserve"> </w:t>
      </w:r>
      <w:proofErr w:type="spellStart"/>
      <w:r w:rsidRPr="00E21950">
        <w:rPr>
          <w:b/>
          <w:i/>
          <w:iCs/>
          <w:lang w:val="ro-RO"/>
        </w:rPr>
        <w:t>Learning</w:t>
      </w:r>
      <w:proofErr w:type="spellEnd"/>
      <w:r w:rsidRPr="00E21950">
        <w:rPr>
          <w:b/>
          <w:i/>
          <w:iCs/>
          <w:lang w:val="ro-RO"/>
        </w:rPr>
        <w:t xml:space="preserve"> </w:t>
      </w:r>
      <w:proofErr w:type="spellStart"/>
      <w:r w:rsidRPr="00E21950">
        <w:rPr>
          <w:b/>
          <w:i/>
          <w:iCs/>
          <w:lang w:val="ro-RO"/>
        </w:rPr>
        <w:t>Culture</w:t>
      </w:r>
      <w:proofErr w:type="spellEnd"/>
      <w:r w:rsidRPr="00E21950">
        <w:rPr>
          <w:b/>
          <w:i/>
          <w:iCs/>
          <w:lang w:val="ro-RO"/>
        </w:rPr>
        <w:t xml:space="preserve"> in Europe</w:t>
      </w:r>
      <w:r w:rsidRPr="00E21950">
        <w:rPr>
          <w:b/>
          <w:lang w:val="ro-RO"/>
        </w:rPr>
        <w:t xml:space="preserve"> </w:t>
      </w:r>
      <w:r w:rsidRPr="00E21950">
        <w:rPr>
          <w:lang w:val="ro-RO"/>
        </w:rPr>
        <w:t xml:space="preserve">și a adus împreună reprezentanți ai </w:t>
      </w:r>
      <w:r w:rsidR="005E4C26" w:rsidRPr="00E21950">
        <w:rPr>
          <w:lang w:val="ro-RO"/>
        </w:rPr>
        <w:t>numeroaselor instituții</w:t>
      </w:r>
      <w:r w:rsidRPr="00E21950">
        <w:rPr>
          <w:lang w:val="ro-RO"/>
        </w:rPr>
        <w:t xml:space="preserve"> membr</w:t>
      </w:r>
      <w:r w:rsidR="005E4C26" w:rsidRPr="00E21950">
        <w:rPr>
          <w:lang w:val="ro-RO"/>
        </w:rPr>
        <w:t>e</w:t>
      </w:r>
      <w:r w:rsidR="00F10721" w:rsidRPr="00E21950">
        <w:rPr>
          <w:lang w:val="ro-RO"/>
        </w:rPr>
        <w:t>.</w:t>
      </w:r>
    </w:p>
    <w:p w14:paraId="3768761A" w14:textId="155F721E" w:rsidR="00E21950" w:rsidRPr="00E21950" w:rsidRDefault="00E21950" w:rsidP="00E21950">
      <w:pPr>
        <w:jc w:val="both"/>
        <w:rPr>
          <w:lang w:val="ro-RO"/>
        </w:rPr>
      </w:pPr>
      <w:r w:rsidRPr="00E21950">
        <w:rPr>
          <w:lang w:val="ro-RO"/>
        </w:rPr>
        <w:t xml:space="preserve">Tema centrală a conferinței din acest an a vizat explorarea modului în care universitățile pot contribui la crearea unor ecosisteme durabile de învățare pe tot parcursul vieții, capabile să conecteze, în mod coerent și eficient, toți actorii implicați – de la organizații private și publice, autorități naționale și regionale, companii și sisteme educaționale, până la </w:t>
      </w:r>
      <w:r w:rsidRPr="00E21950">
        <w:rPr>
          <w:lang w:val="ro-RO"/>
        </w:rPr>
        <w:t>studenți</w:t>
      </w:r>
      <w:r w:rsidRPr="00E21950">
        <w:rPr>
          <w:lang w:val="ro-RO"/>
        </w:rPr>
        <w:t xml:space="preserve">, cetățeni și comunități largi. În cadrul dezbaterilor, un accent important a fost pus pe strategiile dezvoltate la nivel național și european pentru a asigura accesul echitabil și incluziv la educație pentru toți, în întreaga </w:t>
      </w:r>
      <w:proofErr w:type="spellStart"/>
      <w:r w:rsidRPr="00E21950">
        <w:rPr>
          <w:lang w:val="ro-RO"/>
        </w:rPr>
        <w:t>Europă</w:t>
      </w:r>
      <w:proofErr w:type="spellEnd"/>
      <w:r w:rsidRPr="00E21950">
        <w:rPr>
          <w:lang w:val="ro-RO"/>
        </w:rPr>
        <w:t>.</w:t>
      </w:r>
    </w:p>
    <w:p w14:paraId="658F429D" w14:textId="7561E4B5" w:rsidR="00A51CFE" w:rsidRPr="00E21950" w:rsidRDefault="00E21950" w:rsidP="00CB7752">
      <w:pPr>
        <w:jc w:val="both"/>
        <w:rPr>
          <w:lang w:val="ro-RO"/>
        </w:rPr>
      </w:pPr>
      <w:r w:rsidRPr="00E21950">
        <w:rPr>
          <w:lang w:val="ro-RO"/>
        </w:rPr>
        <w:t>În acest sens, p</w:t>
      </w:r>
      <w:r w:rsidR="00F10721" w:rsidRPr="00E21950">
        <w:rPr>
          <w:lang w:val="ro-RO"/>
        </w:rPr>
        <w:t xml:space="preserve">articipanții </w:t>
      </w:r>
      <w:r w:rsidR="00EC0F30" w:rsidRPr="00E21950">
        <w:rPr>
          <w:lang w:val="ro-RO"/>
        </w:rPr>
        <w:t>au prezentat, au dezbătut și au schimbat experiențe de politici, practici și proiecte de învățare continuă care implică instituții de învățământ superior sau rețele naționale ale acestora</w:t>
      </w:r>
      <w:r w:rsidRPr="00E21950">
        <w:rPr>
          <w:lang w:val="ro-RO"/>
        </w:rPr>
        <w:t xml:space="preserve"> și, î</w:t>
      </w:r>
      <w:r w:rsidR="00EC0F30" w:rsidRPr="00E21950">
        <w:rPr>
          <w:lang w:val="ro-RO"/>
        </w:rPr>
        <w:t>n egală măsură, au fost analizate contribuțiile EUCEN la modelarea și influențarea politicilor europene și globale de învățar</w:t>
      </w:r>
      <w:r w:rsidR="00F10721" w:rsidRPr="00E21950">
        <w:rPr>
          <w:lang w:val="ro-RO"/>
        </w:rPr>
        <w:t xml:space="preserve">e continuă. </w:t>
      </w:r>
    </w:p>
    <w:p w14:paraId="3D763F8A" w14:textId="77777777" w:rsidR="00E21950" w:rsidRPr="00E21950" w:rsidRDefault="00F10721" w:rsidP="00CB7752">
      <w:pPr>
        <w:jc w:val="both"/>
        <w:rPr>
          <w:lang w:val="ro-RO"/>
        </w:rPr>
      </w:pPr>
      <w:r w:rsidRPr="00E21950">
        <w:rPr>
          <w:lang w:val="ro-RO"/>
        </w:rPr>
        <w:t xml:space="preserve">În acest context, </w:t>
      </w:r>
      <w:r w:rsidR="00A51CFE" w:rsidRPr="00E21950">
        <w:rPr>
          <w:lang w:val="ro-RO"/>
        </w:rPr>
        <w:t xml:space="preserve">s-a remarcat prezența Alianței CIVIS, prin reprezentanți de la instituții precum </w:t>
      </w:r>
      <w:r w:rsidRPr="00E21950">
        <w:rPr>
          <w:lang w:val="ro-RO"/>
        </w:rPr>
        <w:t>Universitatea Liberă din Bruxelles (ULB)</w:t>
      </w:r>
      <w:r w:rsidR="00A51CFE" w:rsidRPr="00E21950">
        <w:rPr>
          <w:lang w:val="ro-RO"/>
        </w:rPr>
        <w:t>, Universitatea din Glasgow și</w:t>
      </w:r>
      <w:r w:rsidR="00EC0F30" w:rsidRPr="00E21950">
        <w:rPr>
          <w:lang w:val="ro-RO"/>
        </w:rPr>
        <w:t xml:space="preserve"> Universitatea </w:t>
      </w:r>
      <w:r w:rsidRPr="00E21950">
        <w:rPr>
          <w:lang w:val="ro-RO"/>
        </w:rPr>
        <w:t xml:space="preserve">din </w:t>
      </w:r>
      <w:r w:rsidR="00EC0F30" w:rsidRPr="00E21950">
        <w:rPr>
          <w:lang w:val="ro-RO"/>
        </w:rPr>
        <w:t xml:space="preserve">Lausanne. </w:t>
      </w:r>
    </w:p>
    <w:p w14:paraId="4414F6A8" w14:textId="771360D2" w:rsidR="00E21950" w:rsidRPr="00E21950" w:rsidRDefault="00EC0F30" w:rsidP="00CB7752">
      <w:pPr>
        <w:jc w:val="both"/>
        <w:rPr>
          <w:lang w:val="ro-RO"/>
        </w:rPr>
      </w:pPr>
      <w:r w:rsidRPr="00E21950">
        <w:rPr>
          <w:lang w:val="ro-RO"/>
        </w:rPr>
        <w:t>De altfel, în cadrul alegerilor desfășurate la nivelul A</w:t>
      </w:r>
      <w:r w:rsidR="007B6426" w:rsidRPr="00E21950">
        <w:rPr>
          <w:lang w:val="ro-RO"/>
        </w:rPr>
        <w:t xml:space="preserve">dunării Generale, Pascal </w:t>
      </w:r>
      <w:proofErr w:type="spellStart"/>
      <w:r w:rsidR="007B6426" w:rsidRPr="00E21950">
        <w:rPr>
          <w:lang w:val="ro-RO"/>
        </w:rPr>
        <w:t>Paschoud</w:t>
      </w:r>
      <w:proofErr w:type="spellEnd"/>
      <w:r w:rsidRPr="00E21950">
        <w:rPr>
          <w:lang w:val="ro-RO"/>
        </w:rPr>
        <w:t xml:space="preserve"> (UNIL) </w:t>
      </w:r>
      <w:r w:rsidR="003C0D98" w:rsidRPr="00E21950">
        <w:rPr>
          <w:lang w:val="ro-RO"/>
        </w:rPr>
        <w:t xml:space="preserve">a fost reconfirmat pentru un nou mandat de președinte al EUCEN, iar </w:t>
      </w:r>
      <w:proofErr w:type="spellStart"/>
      <w:r w:rsidR="003C0D98" w:rsidRPr="00E21950">
        <w:rPr>
          <w:lang w:val="ro-RO"/>
        </w:rPr>
        <w:t>Christelle</w:t>
      </w:r>
      <w:proofErr w:type="spellEnd"/>
      <w:r w:rsidR="003C0D98" w:rsidRPr="00E21950">
        <w:rPr>
          <w:lang w:val="ro-RO"/>
        </w:rPr>
        <w:t xml:space="preserve"> de </w:t>
      </w:r>
      <w:proofErr w:type="spellStart"/>
      <w:r w:rsidR="003C0D98" w:rsidRPr="00E21950">
        <w:rPr>
          <w:lang w:val="ro-RO"/>
        </w:rPr>
        <w:t>Beys</w:t>
      </w:r>
      <w:proofErr w:type="spellEnd"/>
      <w:r w:rsidR="003C0D98" w:rsidRPr="00E21950">
        <w:rPr>
          <w:lang w:val="ro-RO"/>
        </w:rPr>
        <w:t xml:space="preserve"> (ULB) a fost aleasă </w:t>
      </w:r>
      <w:r w:rsidR="007B6426" w:rsidRPr="00E21950">
        <w:rPr>
          <w:lang w:val="ro-RO"/>
        </w:rPr>
        <w:t xml:space="preserve">membru </w:t>
      </w:r>
      <w:r w:rsidR="003C0D98" w:rsidRPr="00E21950">
        <w:rPr>
          <w:lang w:val="ro-RO"/>
        </w:rPr>
        <w:t xml:space="preserve">în </w:t>
      </w:r>
      <w:proofErr w:type="spellStart"/>
      <w:r w:rsidR="003C0D98" w:rsidRPr="00E21950">
        <w:rPr>
          <w:lang w:val="ro-RO"/>
        </w:rPr>
        <w:t>Steering</w:t>
      </w:r>
      <w:proofErr w:type="spellEnd"/>
      <w:r w:rsidR="003C0D98" w:rsidRPr="00E21950">
        <w:rPr>
          <w:lang w:val="ro-RO"/>
        </w:rPr>
        <w:t xml:space="preserve"> </w:t>
      </w:r>
      <w:proofErr w:type="spellStart"/>
      <w:r w:rsidR="003C0D98" w:rsidRPr="00E21950">
        <w:rPr>
          <w:lang w:val="ro-RO"/>
        </w:rPr>
        <w:t>Committee</w:t>
      </w:r>
      <w:proofErr w:type="spellEnd"/>
      <w:r w:rsidR="003C0D98" w:rsidRPr="00E21950">
        <w:rPr>
          <w:lang w:val="ro-RO"/>
        </w:rPr>
        <w:t xml:space="preserve">. </w:t>
      </w:r>
    </w:p>
    <w:p w14:paraId="76F19FDA" w14:textId="7C7076A8" w:rsidR="009F4CC9" w:rsidRPr="00E21950" w:rsidRDefault="007B6426" w:rsidP="00CB7752">
      <w:pPr>
        <w:jc w:val="both"/>
        <w:rPr>
          <w:lang w:val="ro-RO"/>
        </w:rPr>
      </w:pPr>
      <w:r w:rsidRPr="00E21950">
        <w:rPr>
          <w:lang w:val="ro-RO"/>
        </w:rPr>
        <w:t xml:space="preserve">Mai multe informații </w:t>
      </w:r>
      <w:r w:rsidR="003C0D98" w:rsidRPr="00E21950">
        <w:rPr>
          <w:lang w:val="ro-RO"/>
        </w:rPr>
        <w:t>despre EUCEN</w:t>
      </w:r>
      <w:r w:rsidRPr="00E21950">
        <w:rPr>
          <w:lang w:val="ro-RO"/>
        </w:rPr>
        <w:t xml:space="preserve"> și despre conferință pot fi consultate</w:t>
      </w:r>
      <w:r w:rsidR="00CB7752" w:rsidRPr="00E21950">
        <w:rPr>
          <w:lang w:val="ro-RO"/>
        </w:rPr>
        <w:t xml:space="preserve"> </w:t>
      </w:r>
      <w:hyperlink r:id="rId4" w:history="1">
        <w:r w:rsidR="00CB7752" w:rsidRPr="00E21950">
          <w:rPr>
            <w:rStyle w:val="Hyperlink"/>
            <w:b/>
            <w:bCs/>
            <w:lang w:val="ro-RO"/>
          </w:rPr>
          <w:t>aici</w:t>
        </w:r>
      </w:hyperlink>
      <w:r w:rsidR="00F10721" w:rsidRPr="00E21950">
        <w:rPr>
          <w:lang w:val="ro-RO"/>
        </w:rPr>
        <w:t xml:space="preserve"> și </w:t>
      </w:r>
      <w:hyperlink r:id="rId5" w:history="1">
        <w:r w:rsidR="00F10721" w:rsidRPr="00E21950">
          <w:rPr>
            <w:rStyle w:val="Hyperlink"/>
            <w:b/>
            <w:bCs/>
            <w:lang w:val="ro-RO"/>
          </w:rPr>
          <w:t>aici</w:t>
        </w:r>
      </w:hyperlink>
      <w:r w:rsidR="00F10721" w:rsidRPr="00E21950">
        <w:rPr>
          <w:lang w:val="ro-RO"/>
        </w:rPr>
        <w:t xml:space="preserve">. </w:t>
      </w:r>
    </w:p>
    <w:p w14:paraId="25C4381E" w14:textId="3EDD6FB3" w:rsidR="009F4CC9" w:rsidRPr="00E21950" w:rsidRDefault="009F4CC9" w:rsidP="00CB7752">
      <w:pPr>
        <w:jc w:val="both"/>
        <w:rPr>
          <w:lang w:val="ro-RO"/>
        </w:rPr>
      </w:pPr>
    </w:p>
    <w:sectPr w:rsidR="009F4CC9" w:rsidRPr="00E219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0F30"/>
    <w:rsid w:val="001D1CED"/>
    <w:rsid w:val="003C0D98"/>
    <w:rsid w:val="003C1F71"/>
    <w:rsid w:val="00443529"/>
    <w:rsid w:val="00463B33"/>
    <w:rsid w:val="005E4C26"/>
    <w:rsid w:val="00623385"/>
    <w:rsid w:val="007B6426"/>
    <w:rsid w:val="009F4CC9"/>
    <w:rsid w:val="00A51CFE"/>
    <w:rsid w:val="00A542E1"/>
    <w:rsid w:val="00A8288B"/>
    <w:rsid w:val="00C35293"/>
    <w:rsid w:val="00CB7752"/>
    <w:rsid w:val="00CC2B5D"/>
    <w:rsid w:val="00D4368E"/>
    <w:rsid w:val="00E21950"/>
    <w:rsid w:val="00EB4F51"/>
    <w:rsid w:val="00EC0F30"/>
    <w:rsid w:val="00F1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80E14"/>
  <w15:docId w15:val="{3453A029-744A-42F3-8A46-EF9AC76C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EC0F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EC0F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EC0F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EC0F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EC0F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EC0F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EC0F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EC0F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EC0F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EC0F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EC0F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EC0F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EC0F30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EC0F30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EC0F30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EC0F30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EC0F30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EC0F30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EC0F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EC0F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EC0F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EC0F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EC0F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EC0F30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EC0F30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EC0F30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EC0F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EC0F30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EC0F30"/>
    <w:rPr>
      <w:b/>
      <w:bCs/>
      <w:smallCaps/>
      <w:color w:val="0F4761" w:themeColor="accent1" w:themeShade="BF"/>
      <w:spacing w:val="5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CB7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B7752"/>
    <w:rPr>
      <w:rFonts w:ascii="Tahoma" w:hAnsi="Tahoma" w:cs="Tahoma"/>
      <w:sz w:val="16"/>
      <w:szCs w:val="16"/>
    </w:rPr>
  </w:style>
  <w:style w:type="character" w:styleId="Hyperlink">
    <w:name w:val="Hyperlink"/>
    <w:basedOn w:val="Fontdeparagrafimplicit"/>
    <w:uiPriority w:val="99"/>
    <w:unhideWhenUsed/>
    <w:rsid w:val="00CB775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32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7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ucen2025.univ-lille.fr/" TargetMode="External"/><Relationship Id="rId4" Type="http://schemas.openxmlformats.org/officeDocument/2006/relationships/hyperlink" Target="https://eucen.e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 Ciolan</dc:creator>
  <cp:keywords/>
  <dc:description/>
  <cp:lastModifiedBy>IOAN MICLEA</cp:lastModifiedBy>
  <cp:revision>14</cp:revision>
  <dcterms:created xsi:type="dcterms:W3CDTF">2025-06-05T14:52:00Z</dcterms:created>
  <dcterms:modified xsi:type="dcterms:W3CDTF">2025-06-10T07:35:00Z</dcterms:modified>
</cp:coreProperties>
</file>